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2.2.Загальна вартість Товару</w:t>
      </w:r>
      <w:r w:rsidR="00CD3EDE" w:rsidRPr="52B93F69">
        <w:rPr>
          <w:rFonts w:ascii="Times New Roman" w:eastAsia="Times New Roman" w:hAnsi="Times New Roman" w:cs="Times New Roman"/>
          <w:color w:val="000000" w:themeColor="text1"/>
          <w:sz w:val="24"/>
          <w:szCs w:val="24"/>
          <w:lang w:eastAsia="ru-RU"/>
        </w:rPr>
        <w:t xml:space="preserve"> за цим Договором ск</w:t>
      </w:r>
      <w:r w:rsidR="00415FB6" w:rsidRPr="52B93F69">
        <w:rPr>
          <w:rFonts w:ascii="Times New Roman" w:eastAsia="Times New Roman" w:hAnsi="Times New Roman" w:cs="Times New Roman"/>
          <w:color w:val="000000" w:themeColor="text1"/>
          <w:sz w:val="24"/>
          <w:szCs w:val="24"/>
          <w:lang w:eastAsia="ru-RU"/>
        </w:rPr>
        <w:t>ладає</w:t>
      </w:r>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688F" w14:textId="77777777" w:rsidR="00D25F1A" w:rsidRDefault="00D25F1A" w:rsidP="00A27E3D">
      <w:pPr>
        <w:spacing w:after="0" w:line="240" w:lineRule="auto"/>
      </w:pPr>
      <w:r>
        <w:separator/>
      </w:r>
    </w:p>
  </w:endnote>
  <w:endnote w:type="continuationSeparator" w:id="0">
    <w:p w14:paraId="16E3CA42" w14:textId="77777777" w:rsidR="00D25F1A" w:rsidRDefault="00D25F1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24F6" w14:textId="77777777" w:rsidR="00D25F1A" w:rsidRDefault="00D25F1A" w:rsidP="00A27E3D">
      <w:pPr>
        <w:spacing w:after="0" w:line="240" w:lineRule="auto"/>
      </w:pPr>
      <w:r>
        <w:separator/>
      </w:r>
    </w:p>
  </w:footnote>
  <w:footnote w:type="continuationSeparator" w:id="0">
    <w:p w14:paraId="4A55384C" w14:textId="77777777" w:rsidR="00D25F1A" w:rsidRDefault="00D25F1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79BF1979-E678-4792-BB0A-8E93DCE3286A}"/>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Alina Labzina</cp:lastModifiedBy>
  <cp:revision>11</cp:revision>
  <cp:lastPrinted>2022-09-08T12:09:00Z</cp:lastPrinted>
  <dcterms:created xsi:type="dcterms:W3CDTF">2024-10-29T14:50:00Z</dcterms:created>
  <dcterms:modified xsi:type="dcterms:W3CDTF">2025-03-25T12:51:00Z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