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151E" w14:textId="21B216D1" w:rsidR="009F38A4" w:rsidRPr="00873E65" w:rsidRDefault="00873E65" w:rsidP="00DD5FF8">
      <w:pPr>
        <w:ind w:left="6663"/>
        <w:rPr>
          <w:b/>
          <w:bCs/>
          <w:lang w:val="uk-UA"/>
        </w:rPr>
      </w:pPr>
      <w:r w:rsidRPr="00873E65">
        <w:rPr>
          <w:b/>
          <w:bCs/>
          <w:lang w:val="uk-UA"/>
        </w:rPr>
        <w:t xml:space="preserve">ДОДАТОК №2 </w:t>
      </w:r>
      <w:r w:rsidR="00DD5FF8">
        <w:rPr>
          <w:b/>
          <w:bCs/>
          <w:lang w:val="uk-UA"/>
        </w:rPr>
        <w:t>до Запиту 3083</w:t>
      </w:r>
    </w:p>
    <w:p w14:paraId="319894C0" w14:textId="77777777" w:rsidR="00577197" w:rsidRPr="005871EC" w:rsidRDefault="00577197" w:rsidP="00577197">
      <w:pPr>
        <w:ind w:left="7080"/>
        <w:rPr>
          <w:lang w:val="uk-UA"/>
        </w:rPr>
      </w:pPr>
    </w:p>
    <w:p w14:paraId="3D58429D" w14:textId="77777777" w:rsidR="00577197" w:rsidRDefault="00577197" w:rsidP="00577197">
      <w:pPr>
        <w:rPr>
          <w:b/>
          <w:bCs/>
          <w:lang w:val="uk-UA"/>
        </w:rPr>
      </w:pPr>
    </w:p>
    <w:p w14:paraId="4504518F" w14:textId="77777777" w:rsidR="001F463F" w:rsidRDefault="001F463F" w:rsidP="00577197">
      <w:pPr>
        <w:rPr>
          <w:b/>
          <w:bCs/>
          <w:lang w:val="uk-UA"/>
        </w:rPr>
      </w:pPr>
    </w:p>
    <w:p w14:paraId="09DED30C" w14:textId="410A79B8" w:rsidR="00882F10" w:rsidRPr="005871EC" w:rsidRDefault="00882F10" w:rsidP="00577197">
      <w:pPr>
        <w:rPr>
          <w:b/>
          <w:lang w:val="uk-UA"/>
        </w:rPr>
      </w:pPr>
      <w:r w:rsidRPr="005871EC">
        <w:rPr>
          <w:b/>
          <w:bCs/>
          <w:lang w:val="uk-UA"/>
        </w:rPr>
        <w:tab/>
      </w:r>
      <w:r w:rsidRPr="005871EC">
        <w:rPr>
          <w:b/>
          <w:bCs/>
          <w:lang w:val="uk-UA"/>
        </w:rPr>
        <w:tab/>
      </w:r>
      <w:r w:rsidRPr="005871EC">
        <w:rPr>
          <w:b/>
          <w:bCs/>
          <w:lang w:val="uk-UA"/>
        </w:rPr>
        <w:tab/>
      </w:r>
      <w:r w:rsidRPr="005871EC">
        <w:rPr>
          <w:b/>
          <w:bCs/>
          <w:lang w:val="uk-UA"/>
        </w:rPr>
        <w:tab/>
      </w:r>
      <w:r w:rsidRPr="005871EC">
        <w:rPr>
          <w:b/>
          <w:bCs/>
          <w:lang w:val="uk-UA"/>
        </w:rPr>
        <w:tab/>
      </w:r>
      <w:r w:rsidRPr="005871EC">
        <w:rPr>
          <w:b/>
          <w:bCs/>
          <w:lang w:val="uk-UA"/>
        </w:rPr>
        <w:tab/>
      </w:r>
    </w:p>
    <w:p w14:paraId="4453238A" w14:textId="77777777" w:rsidR="00882F10" w:rsidRPr="005871EC" w:rsidRDefault="00882F10" w:rsidP="00577197">
      <w:pPr>
        <w:jc w:val="center"/>
        <w:rPr>
          <w:b/>
          <w:lang w:val="uk-UA"/>
        </w:rPr>
      </w:pPr>
    </w:p>
    <w:p w14:paraId="4487371B" w14:textId="77777777" w:rsidR="00882F10" w:rsidRPr="005871EC" w:rsidRDefault="00882F10" w:rsidP="00577197">
      <w:pPr>
        <w:jc w:val="center"/>
        <w:rPr>
          <w:b/>
          <w:lang w:val="uk-UA"/>
        </w:rPr>
      </w:pPr>
      <w:r w:rsidRPr="005871EC">
        <w:rPr>
          <w:b/>
          <w:lang w:val="uk-UA"/>
        </w:rPr>
        <w:t>Технічне завдання</w:t>
      </w:r>
    </w:p>
    <w:p w14:paraId="57130125" w14:textId="77777777" w:rsidR="00C13C34" w:rsidRDefault="00882F10" w:rsidP="00577197">
      <w:pPr>
        <w:jc w:val="center"/>
        <w:rPr>
          <w:lang w:val="uk-UA"/>
        </w:rPr>
      </w:pPr>
      <w:r w:rsidRPr="005871EC">
        <w:rPr>
          <w:lang w:val="uk-UA"/>
        </w:rPr>
        <w:t xml:space="preserve">на виконання робіт з технічного обстеження на об’єкті </w:t>
      </w:r>
    </w:p>
    <w:p w14:paraId="701971AD" w14:textId="0F1FDA09" w:rsidR="00C13C34" w:rsidRDefault="00882F10" w:rsidP="00577197">
      <w:pPr>
        <w:jc w:val="center"/>
        <w:rPr>
          <w:lang w:val="uk-UA"/>
        </w:rPr>
      </w:pPr>
      <w:r w:rsidRPr="005871EC">
        <w:rPr>
          <w:lang w:val="uk-UA"/>
        </w:rPr>
        <w:t>«</w:t>
      </w:r>
      <w:r w:rsidR="00CE494F">
        <w:rPr>
          <w:lang w:val="uk-UA"/>
        </w:rPr>
        <w:t>Н</w:t>
      </w:r>
      <w:r w:rsidR="00CE494F" w:rsidRPr="00CE494F">
        <w:rPr>
          <w:lang w:val="uk-UA"/>
        </w:rPr>
        <w:t xml:space="preserve">ежитлові будівлі </w:t>
      </w:r>
      <w:r w:rsidR="00C13C34">
        <w:rPr>
          <w:lang w:val="uk-UA"/>
        </w:rPr>
        <w:t>Медичного реабілітаційного центру</w:t>
      </w:r>
      <w:r w:rsidR="00CE494F" w:rsidRPr="00CE494F">
        <w:rPr>
          <w:lang w:val="uk-UA"/>
        </w:rPr>
        <w:t xml:space="preserve"> "ОДЕСЬКИЙ"</w:t>
      </w:r>
      <w:r w:rsidRPr="005871EC">
        <w:rPr>
          <w:lang w:val="uk-UA"/>
        </w:rPr>
        <w:t xml:space="preserve">», </w:t>
      </w:r>
    </w:p>
    <w:p w14:paraId="1259D5B6" w14:textId="1B2AE154" w:rsidR="00882F10" w:rsidRPr="005871EC" w:rsidRDefault="00882F10" w:rsidP="00577197">
      <w:pPr>
        <w:jc w:val="center"/>
        <w:rPr>
          <w:lang w:val="uk-UA"/>
        </w:rPr>
      </w:pPr>
      <w:r w:rsidRPr="005871EC">
        <w:rPr>
          <w:lang w:val="uk-UA"/>
        </w:rPr>
        <w:t>розташован</w:t>
      </w:r>
      <w:r w:rsidR="00C13C34">
        <w:rPr>
          <w:lang w:val="uk-UA"/>
        </w:rPr>
        <w:t>ого</w:t>
      </w:r>
      <w:r w:rsidRPr="005871EC">
        <w:rPr>
          <w:lang w:val="uk-UA"/>
        </w:rPr>
        <w:t xml:space="preserve"> за адресою</w:t>
      </w:r>
      <w:r w:rsidR="00882022">
        <w:rPr>
          <w:lang w:val="uk-UA"/>
        </w:rPr>
        <w:t>:</w:t>
      </w:r>
      <w:r w:rsidRPr="005871EC">
        <w:rPr>
          <w:lang w:val="uk-UA"/>
        </w:rPr>
        <w:t xml:space="preserve"> </w:t>
      </w:r>
      <w:bookmarkStart w:id="0" w:name="_Hlk203136785"/>
      <w:r w:rsidR="00882022" w:rsidRPr="00882022">
        <w:rPr>
          <w:lang w:val="uk-UA"/>
        </w:rPr>
        <w:t>м. Одеса, вул. Рибальська балка</w:t>
      </w:r>
      <w:r w:rsidR="00C13C34">
        <w:rPr>
          <w:lang w:val="uk-UA"/>
        </w:rPr>
        <w:t xml:space="preserve">, </w:t>
      </w:r>
      <w:r w:rsidR="00882022" w:rsidRPr="00882022">
        <w:rPr>
          <w:lang w:val="uk-UA"/>
        </w:rPr>
        <w:t>3</w:t>
      </w:r>
    </w:p>
    <w:tbl>
      <w:tblPr>
        <w:tblStyle w:val="ad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6804"/>
      </w:tblGrid>
      <w:tr w:rsidR="009C0F88" w:rsidRPr="005871EC" w14:paraId="680CAE6B" w14:textId="77777777" w:rsidTr="00492763">
        <w:tc>
          <w:tcPr>
            <w:tcW w:w="562" w:type="dxa"/>
          </w:tcPr>
          <w:bookmarkEnd w:id="0"/>
          <w:p w14:paraId="1B6864DC" w14:textId="77777777" w:rsidR="009C0F88" w:rsidRPr="005871EC" w:rsidRDefault="009C0F88" w:rsidP="00577197">
            <w:pPr>
              <w:jc w:val="center"/>
              <w:rPr>
                <w:lang w:val="uk-UA"/>
              </w:rPr>
            </w:pPr>
            <w:r w:rsidRPr="005871EC">
              <w:rPr>
                <w:lang w:val="uk-UA"/>
              </w:rPr>
              <w:t>№ з/п</w:t>
            </w:r>
          </w:p>
        </w:tc>
        <w:tc>
          <w:tcPr>
            <w:tcW w:w="2977" w:type="dxa"/>
          </w:tcPr>
          <w:p w14:paraId="0EF2192D" w14:textId="77777777" w:rsidR="009C0F88" w:rsidRPr="005871EC" w:rsidRDefault="009C0F88" w:rsidP="00577197">
            <w:pPr>
              <w:jc w:val="center"/>
              <w:rPr>
                <w:lang w:val="uk-UA"/>
              </w:rPr>
            </w:pPr>
            <w:r w:rsidRPr="005871EC">
              <w:rPr>
                <w:lang w:val="uk-UA"/>
              </w:rPr>
              <w:t>Найменування вихідних даних</w:t>
            </w:r>
          </w:p>
        </w:tc>
        <w:tc>
          <w:tcPr>
            <w:tcW w:w="6804" w:type="dxa"/>
          </w:tcPr>
          <w:p w14:paraId="78BC913C" w14:textId="77777777" w:rsidR="009C0F88" w:rsidRPr="005871EC" w:rsidRDefault="009C0F88" w:rsidP="00577197">
            <w:pPr>
              <w:jc w:val="center"/>
              <w:rPr>
                <w:lang w:val="uk-UA"/>
              </w:rPr>
            </w:pPr>
            <w:r w:rsidRPr="005871EC">
              <w:rPr>
                <w:lang w:val="uk-UA"/>
              </w:rPr>
              <w:t>Дані Замовника</w:t>
            </w:r>
          </w:p>
        </w:tc>
      </w:tr>
      <w:tr w:rsidR="009C0F88" w:rsidRPr="005871EC" w14:paraId="58A46015" w14:textId="77777777" w:rsidTr="00492763">
        <w:tc>
          <w:tcPr>
            <w:tcW w:w="562" w:type="dxa"/>
          </w:tcPr>
          <w:p w14:paraId="498C21DA" w14:textId="77777777" w:rsidR="009C0F88" w:rsidRPr="005871EC" w:rsidRDefault="009C0F88" w:rsidP="00577197">
            <w:pPr>
              <w:jc w:val="center"/>
              <w:rPr>
                <w:lang w:val="uk-UA"/>
              </w:rPr>
            </w:pPr>
            <w:r w:rsidRPr="005871EC">
              <w:rPr>
                <w:lang w:val="uk-UA"/>
              </w:rPr>
              <w:t>1</w:t>
            </w:r>
          </w:p>
        </w:tc>
        <w:tc>
          <w:tcPr>
            <w:tcW w:w="2977" w:type="dxa"/>
          </w:tcPr>
          <w:p w14:paraId="1FFB8003" w14:textId="77777777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Найменування та місцезнаходження Замовника</w:t>
            </w:r>
          </w:p>
        </w:tc>
        <w:tc>
          <w:tcPr>
            <w:tcW w:w="6804" w:type="dxa"/>
          </w:tcPr>
          <w:p w14:paraId="6449A703" w14:textId="77777777" w:rsidR="00C13C34" w:rsidRDefault="00C13C34" w:rsidP="00C13C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Медичний реабілітаційний центр</w:t>
            </w:r>
            <w:r w:rsidRPr="00CE494F">
              <w:rPr>
                <w:lang w:val="uk-UA"/>
              </w:rPr>
              <w:t xml:space="preserve"> "ОДЕСЬКИЙ"</w:t>
            </w:r>
          </w:p>
          <w:p w14:paraId="2C008B01" w14:textId="7899039D" w:rsidR="00C13C34" w:rsidRDefault="00C13C34" w:rsidP="00C13C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(далі – ЦЕНТР)</w:t>
            </w:r>
            <w:r w:rsidRPr="005871EC">
              <w:rPr>
                <w:lang w:val="uk-UA"/>
              </w:rPr>
              <w:t xml:space="preserve"> </w:t>
            </w:r>
          </w:p>
          <w:p w14:paraId="31981FE5" w14:textId="1FEB835D" w:rsidR="009C0F88" w:rsidRPr="005871EC" w:rsidRDefault="00C13C34" w:rsidP="00C13C34">
            <w:pPr>
              <w:jc w:val="center"/>
              <w:rPr>
                <w:lang w:val="uk-UA"/>
              </w:rPr>
            </w:pPr>
            <w:r w:rsidRPr="005871EC">
              <w:rPr>
                <w:lang w:val="uk-UA"/>
              </w:rPr>
              <w:t>адрес</w:t>
            </w:r>
            <w:r>
              <w:rPr>
                <w:lang w:val="uk-UA"/>
              </w:rPr>
              <w:t>а:</w:t>
            </w:r>
            <w:r w:rsidRPr="005871EC">
              <w:rPr>
                <w:lang w:val="uk-UA"/>
              </w:rPr>
              <w:t xml:space="preserve"> </w:t>
            </w:r>
            <w:r w:rsidRPr="00882022">
              <w:rPr>
                <w:lang w:val="uk-UA"/>
              </w:rPr>
              <w:t>м. Одеса, вул. Рибальська балка</w:t>
            </w:r>
            <w:r>
              <w:rPr>
                <w:lang w:val="uk-UA"/>
              </w:rPr>
              <w:t xml:space="preserve">, </w:t>
            </w:r>
            <w:r w:rsidRPr="00882022">
              <w:rPr>
                <w:lang w:val="uk-UA"/>
              </w:rPr>
              <w:t>3</w:t>
            </w:r>
          </w:p>
        </w:tc>
      </w:tr>
      <w:tr w:rsidR="009C0F88" w:rsidRPr="00A37CD0" w14:paraId="77169A3B" w14:textId="77777777" w:rsidTr="00492763">
        <w:tc>
          <w:tcPr>
            <w:tcW w:w="562" w:type="dxa"/>
          </w:tcPr>
          <w:p w14:paraId="3506E4DD" w14:textId="77777777" w:rsidR="009C0F88" w:rsidRPr="005871EC" w:rsidRDefault="009C0F88" w:rsidP="00577197">
            <w:pPr>
              <w:jc w:val="center"/>
              <w:rPr>
                <w:lang w:val="uk-UA"/>
              </w:rPr>
            </w:pPr>
            <w:r w:rsidRPr="005871EC">
              <w:rPr>
                <w:lang w:val="uk-UA"/>
              </w:rPr>
              <w:t>2</w:t>
            </w:r>
          </w:p>
        </w:tc>
        <w:tc>
          <w:tcPr>
            <w:tcW w:w="2977" w:type="dxa"/>
          </w:tcPr>
          <w:p w14:paraId="6486C6F4" w14:textId="77777777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Інформація про об’єкт обстеження</w:t>
            </w:r>
          </w:p>
        </w:tc>
        <w:tc>
          <w:tcPr>
            <w:tcW w:w="6804" w:type="dxa"/>
          </w:tcPr>
          <w:p w14:paraId="7E69A9BA" w14:textId="77777777" w:rsidR="00A37CD0" w:rsidRDefault="00C13C34" w:rsidP="00882022">
            <w:pPr>
              <w:rPr>
                <w:lang w:val="uk-UA"/>
              </w:rPr>
            </w:pPr>
            <w:r>
              <w:rPr>
                <w:lang w:val="uk-UA"/>
              </w:rPr>
              <w:t xml:space="preserve">ЦЕНТР – діючий заклад охорони здоров’я сфери управління  ДСНС України. </w:t>
            </w:r>
          </w:p>
          <w:p w14:paraId="62AA5F54" w14:textId="1E82DA9B" w:rsidR="009C0F88" w:rsidRDefault="00C13C34" w:rsidP="00882022">
            <w:pPr>
              <w:rPr>
                <w:lang w:val="uk-UA"/>
              </w:rPr>
            </w:pPr>
            <w:r>
              <w:rPr>
                <w:lang w:val="uk-UA"/>
              </w:rPr>
              <w:t>Загальна площа</w:t>
            </w:r>
            <w:r w:rsidR="00A37CD0">
              <w:rPr>
                <w:lang w:val="uk-UA"/>
              </w:rPr>
              <w:t xml:space="preserve"> нежитлових будівель 17278 кв.м (Витяг з ДРРП від 050.4.2019 № 162375467 – Державна власність в особі ДСНС на праві оперативного управління Центром)</w:t>
            </w:r>
          </w:p>
          <w:p w14:paraId="4BDD50AA" w14:textId="77777777" w:rsidR="00A37CD0" w:rsidRDefault="00A37CD0" w:rsidP="00A37CD0">
            <w:pPr>
              <w:rPr>
                <w:lang w:val="uk-UA"/>
              </w:rPr>
            </w:pPr>
            <w:r>
              <w:rPr>
                <w:lang w:val="uk-UA"/>
              </w:rPr>
              <w:t>Загальна площа земельної ділянки 4,3759 га (Витяг з ДРРП від 16.6.2025 № 431457222 – право постійного користування земельною ділянкою)</w:t>
            </w:r>
          </w:p>
          <w:p w14:paraId="1621BB7F" w14:textId="77777777" w:rsidR="00A37CD0" w:rsidRDefault="00A37CD0" w:rsidP="00A37CD0">
            <w:pPr>
              <w:rPr>
                <w:lang w:val="uk-UA"/>
              </w:rPr>
            </w:pPr>
            <w:r>
              <w:rPr>
                <w:lang w:val="uk-UA"/>
              </w:rPr>
              <w:t>Водопостачання – централізоване, в наявності резервне – власна свердловина</w:t>
            </w:r>
          </w:p>
          <w:p w14:paraId="218B6239" w14:textId="6CBCB544" w:rsidR="00A37CD0" w:rsidRPr="005871EC" w:rsidRDefault="00A37CD0" w:rsidP="00A37CD0">
            <w:pPr>
              <w:rPr>
                <w:lang w:val="uk-UA"/>
              </w:rPr>
            </w:pPr>
            <w:r>
              <w:rPr>
                <w:lang w:val="uk-UA"/>
              </w:rPr>
              <w:t>Теплопостачання – власна дахова газова котельня</w:t>
            </w:r>
          </w:p>
        </w:tc>
      </w:tr>
      <w:tr w:rsidR="009C0F88" w:rsidRPr="005871EC" w14:paraId="330F5C12" w14:textId="77777777" w:rsidTr="00492763">
        <w:tc>
          <w:tcPr>
            <w:tcW w:w="562" w:type="dxa"/>
          </w:tcPr>
          <w:p w14:paraId="3927C870" w14:textId="77777777" w:rsidR="009C0F88" w:rsidRPr="005871EC" w:rsidRDefault="009C0F88" w:rsidP="00577197">
            <w:pPr>
              <w:jc w:val="center"/>
              <w:rPr>
                <w:lang w:val="uk-UA"/>
              </w:rPr>
            </w:pPr>
            <w:r w:rsidRPr="005871EC">
              <w:rPr>
                <w:lang w:val="uk-UA"/>
              </w:rPr>
              <w:t>3</w:t>
            </w:r>
          </w:p>
        </w:tc>
        <w:tc>
          <w:tcPr>
            <w:tcW w:w="2977" w:type="dxa"/>
          </w:tcPr>
          <w:p w14:paraId="46414608" w14:textId="77777777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Загальний обсяг послуг</w:t>
            </w:r>
          </w:p>
        </w:tc>
        <w:tc>
          <w:tcPr>
            <w:tcW w:w="6804" w:type="dxa"/>
          </w:tcPr>
          <w:p w14:paraId="793CCEC9" w14:textId="67527DB6" w:rsidR="009C0F88" w:rsidRPr="00C13C34" w:rsidRDefault="009C0F88" w:rsidP="00812999">
            <w:pPr>
              <w:jc w:val="both"/>
              <w:rPr>
                <w:lang w:val="uk-UA"/>
              </w:rPr>
            </w:pPr>
            <w:r w:rsidRPr="005871EC">
              <w:rPr>
                <w:lang w:val="uk-UA"/>
              </w:rPr>
              <w:t xml:space="preserve">Проведення візуального та інструментального обстеження будівельних конструкцій </w:t>
            </w:r>
            <w:r w:rsidR="00C13C34">
              <w:rPr>
                <w:lang w:val="uk-UA"/>
              </w:rPr>
              <w:t>будівель та споруд</w:t>
            </w:r>
            <w:r w:rsidR="005D55AA">
              <w:rPr>
                <w:lang w:val="uk-UA"/>
              </w:rPr>
              <w:t xml:space="preserve"> </w:t>
            </w:r>
            <w:r w:rsidR="00C13C34">
              <w:rPr>
                <w:lang w:val="uk-UA"/>
              </w:rPr>
              <w:t>ЦЕНТРУ</w:t>
            </w:r>
            <w:r w:rsidRPr="005871EC">
              <w:rPr>
                <w:lang w:val="uk-UA"/>
              </w:rPr>
              <w:t>, розташован</w:t>
            </w:r>
            <w:r>
              <w:rPr>
                <w:lang w:val="uk-UA"/>
              </w:rPr>
              <w:t>их</w:t>
            </w:r>
            <w:r w:rsidRPr="005871EC">
              <w:rPr>
                <w:lang w:val="uk-UA"/>
              </w:rPr>
              <w:t xml:space="preserve"> за адресою</w:t>
            </w:r>
            <w:r>
              <w:rPr>
                <w:lang w:val="uk-UA"/>
              </w:rPr>
              <w:t>:</w:t>
            </w:r>
            <w:r w:rsidRPr="005871EC">
              <w:rPr>
                <w:lang w:val="uk-UA"/>
              </w:rPr>
              <w:t xml:space="preserve"> </w:t>
            </w:r>
            <w:r w:rsidR="00C13C34">
              <w:rPr>
                <w:lang w:val="uk-UA"/>
              </w:rPr>
              <w:t>м. Одеса, вул. Рибальська балка,</w:t>
            </w:r>
            <w:r w:rsidRPr="00882022">
              <w:rPr>
                <w:lang w:val="uk-UA"/>
              </w:rPr>
              <w:t>3</w:t>
            </w:r>
            <w:r w:rsidRPr="005871E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для визначення поточного технічного стану та </w:t>
            </w:r>
            <w:r w:rsidRPr="005871EC">
              <w:rPr>
                <w:lang w:val="uk-UA"/>
              </w:rPr>
              <w:t>на відповідність вимогам будівельних норм чинного законодавства України ДСТУ 9273:2024 «Настанова щодо обстеження будівель і споруд для визначення та оцінювання їхнього технічного стану. Механічний опір та стійкість», ДБН В.1.2-6:2021 «Основні вимоги до будівель і споруд. Механічний опір та стійкість».</w:t>
            </w:r>
          </w:p>
          <w:p w14:paraId="2DD4BA05" w14:textId="56EFB126" w:rsidR="006624FE" w:rsidRDefault="006624FE" w:rsidP="008129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Вихідні дані:</w:t>
            </w:r>
          </w:p>
          <w:p w14:paraId="7C7394CB" w14:textId="3D63F177" w:rsidR="006624FE" w:rsidRPr="0054039C" w:rsidRDefault="00322084" w:rsidP="005403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Технічний паспорт на нежитлові будівлі санаторію «ОДЕСЬКИЙ» від 15.03.2018р.</w:t>
            </w:r>
          </w:p>
          <w:p w14:paraId="41957969" w14:textId="487473D6" w:rsidR="00992289" w:rsidRPr="005C415A" w:rsidRDefault="00C13C34" w:rsidP="00812999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Цілі про</w:t>
            </w:r>
            <w:r w:rsidR="00992289" w:rsidRPr="005C415A">
              <w:rPr>
                <w:b/>
                <w:bCs/>
                <w:lang w:val="uk-UA"/>
              </w:rPr>
              <w:t>ведення обстеження:</w:t>
            </w:r>
          </w:p>
          <w:p w14:paraId="6795E25A" w14:textId="078CD4CE" w:rsidR="005C415A" w:rsidRPr="005C415A" w:rsidRDefault="005C415A" w:rsidP="00812999">
            <w:pPr>
              <w:jc w:val="both"/>
              <w:rPr>
                <w:lang w:val="uk-UA"/>
              </w:rPr>
            </w:pPr>
            <w:r w:rsidRPr="005C415A">
              <w:rPr>
                <w:lang w:val="uk-UA"/>
              </w:rPr>
              <w:t>оцінк</w:t>
            </w:r>
            <w:r>
              <w:rPr>
                <w:lang w:val="uk-UA"/>
              </w:rPr>
              <w:t>а</w:t>
            </w:r>
            <w:r w:rsidRPr="005C415A">
              <w:rPr>
                <w:lang w:val="uk-UA"/>
              </w:rPr>
              <w:t xml:space="preserve"> технічного стану будівлі з визначенням категорії технічного стану, придатності до подальшої експлуатації, а також можливості виконання реконструкції з урахуванням передбачених змін.</w:t>
            </w:r>
          </w:p>
          <w:p w14:paraId="6CCE41C5" w14:textId="77777777" w:rsidR="003A6DF8" w:rsidRPr="003A6DF8" w:rsidRDefault="003A6DF8" w:rsidP="00812999">
            <w:pPr>
              <w:jc w:val="both"/>
              <w:rPr>
                <w:lang w:val="uk-UA"/>
              </w:rPr>
            </w:pPr>
            <w:r w:rsidRPr="003A6DF8">
              <w:rPr>
                <w:lang w:val="uk-UA"/>
              </w:rPr>
              <w:t>Виконати технічне обстеження будівлі з визначенням фактичного технічного стану конструкцій та інженерних систем, у тому числі: – несучих та огороджувальних конструкцій (фундаменти, стіни, перекриття);</w:t>
            </w:r>
            <w:r w:rsidRPr="003A6DF8">
              <w:rPr>
                <w:lang w:val="uk-UA"/>
              </w:rPr>
              <w:br/>
              <w:t>– наявності дефектів і пошкоджень (тріщини, деформації, зволоження, корозія);</w:t>
            </w:r>
            <w:r w:rsidRPr="003A6DF8">
              <w:rPr>
                <w:lang w:val="uk-UA"/>
              </w:rPr>
              <w:br/>
              <w:t>– оцінка несучої здатності конструкцій та можливості їх подальшої експлуатації і/або підсилення;</w:t>
            </w:r>
            <w:r w:rsidRPr="003A6DF8">
              <w:rPr>
                <w:lang w:val="uk-UA"/>
              </w:rPr>
              <w:br/>
              <w:t xml:space="preserve">– обстеження підвальних приміщень з визначенням рівня </w:t>
            </w:r>
            <w:r w:rsidRPr="003A6DF8">
              <w:rPr>
                <w:lang w:val="uk-UA"/>
              </w:rPr>
              <w:lastRenderedPageBreak/>
              <w:t>зволоження, стану гідроізоляції та вентиляції;</w:t>
            </w:r>
            <w:r w:rsidRPr="003A6DF8">
              <w:rPr>
                <w:lang w:val="uk-UA"/>
              </w:rPr>
              <w:br/>
              <w:t>– обстеження інженерних мереж (електропостачання, водопостачання, каналізація) з визначенням їх технічного стану та необхідності заміни;</w:t>
            </w:r>
            <w:r w:rsidRPr="003A6DF8">
              <w:rPr>
                <w:lang w:val="uk-UA"/>
              </w:rPr>
              <w:br/>
              <w:t>– визначення загального технічного стану будівлі з наданням висновку щодо можливості виконання реконструкції.</w:t>
            </w:r>
          </w:p>
          <w:p w14:paraId="17C7B5BA" w14:textId="77777777" w:rsidR="00992289" w:rsidRDefault="00992289" w:rsidP="00812999">
            <w:pPr>
              <w:jc w:val="both"/>
              <w:rPr>
                <w:lang w:val="uk-UA"/>
              </w:rPr>
            </w:pPr>
          </w:p>
          <w:p w14:paraId="0D18259E" w14:textId="5338D160" w:rsidR="00E6265F" w:rsidRPr="00E6265F" w:rsidRDefault="005C415A" w:rsidP="00812999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E6265F" w:rsidRPr="00E6265F">
              <w:rPr>
                <w:b/>
                <w:bCs/>
                <w:lang w:val="uk-UA"/>
              </w:rPr>
              <w:t>. Візуальне обстеження</w:t>
            </w:r>
          </w:p>
          <w:p w14:paraId="7267D76B" w14:textId="77777777" w:rsidR="00E6265F" w:rsidRP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t>Огляд несучих та огороджувальних конструкцій (фундаменти, стіни, перекриття, покрівля, сходові марші).</w:t>
            </w:r>
          </w:p>
          <w:p w14:paraId="14C0067B" w14:textId="77777777" w:rsidR="00E6265F" w:rsidRP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t>Виявлення дефектів: тріщини, корозія арматури, відшарування штукатурки, деформації, сліди протікань.</w:t>
            </w:r>
          </w:p>
          <w:p w14:paraId="25C551A9" w14:textId="77777777" w:rsidR="00E6265F" w:rsidRP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t>Оцінка стану інженерних систем (водопостачання, каналізація, електропостачання) на предмет впливу на конструкції.</w:t>
            </w:r>
          </w:p>
          <w:p w14:paraId="1DDA83FB" w14:textId="77777777" w:rsid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t>Фотофіксація кожного виявленого дефекту з прив’язкою до плану будівлі.</w:t>
            </w:r>
          </w:p>
          <w:p w14:paraId="5CDC84A1" w14:textId="49601F02" w:rsidR="007A41F4" w:rsidRDefault="007A41F4" w:rsidP="00812999">
            <w:pPr>
              <w:jc w:val="both"/>
              <w:rPr>
                <w:lang w:val="uk-UA"/>
              </w:rPr>
            </w:pPr>
            <w:r w:rsidRPr="006D41BA">
              <w:rPr>
                <w:lang w:val="uk-UA"/>
              </w:rPr>
              <w:t>Оцінка стану благоустрою території</w:t>
            </w:r>
          </w:p>
          <w:p w14:paraId="3B59C626" w14:textId="77777777" w:rsidR="006D41BA" w:rsidRPr="006D41BA" w:rsidRDefault="006D41BA" w:rsidP="00812999">
            <w:pPr>
              <w:jc w:val="both"/>
              <w:rPr>
                <w:lang w:val="uk-UA"/>
              </w:rPr>
            </w:pPr>
          </w:p>
          <w:p w14:paraId="630607E0" w14:textId="3A7BE505" w:rsidR="00E6265F" w:rsidRPr="00E6265F" w:rsidRDefault="005C415A" w:rsidP="00812999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E6265F" w:rsidRPr="00E6265F">
              <w:rPr>
                <w:b/>
                <w:bCs/>
                <w:lang w:val="uk-UA"/>
              </w:rPr>
              <w:t>. Фотофіксація</w:t>
            </w:r>
          </w:p>
          <w:p w14:paraId="79691874" w14:textId="77777777" w:rsidR="00E6265F" w:rsidRP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t>Загальні панорамні знімки фасадів та інтер’єрів корпусів.</w:t>
            </w:r>
          </w:p>
          <w:p w14:paraId="4FDC128D" w14:textId="77777777" w:rsidR="00E6265F" w:rsidRP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t>Детальні фото вузлів та ділянок з дефектами (тріщини, корозія, деформації).</w:t>
            </w:r>
          </w:p>
          <w:p w14:paraId="48C0812A" w14:textId="77777777" w:rsidR="00E6265F" w:rsidRP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t>Фото з масштабною лінійкою для визначення розмірів пошкоджень.</w:t>
            </w:r>
          </w:p>
          <w:p w14:paraId="1C280F36" w14:textId="77777777" w:rsid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t>Систематизація фото у звіті з нумерацією та описом кожного дефекту.</w:t>
            </w:r>
          </w:p>
          <w:p w14:paraId="4B488AF5" w14:textId="77777777" w:rsidR="006D41BA" w:rsidRPr="00E6265F" w:rsidRDefault="006D41BA" w:rsidP="00812999">
            <w:pPr>
              <w:jc w:val="both"/>
              <w:rPr>
                <w:lang w:val="uk-UA"/>
              </w:rPr>
            </w:pPr>
          </w:p>
          <w:p w14:paraId="47DC541F" w14:textId="31E8036C" w:rsidR="00E6265F" w:rsidRPr="00E6265F" w:rsidRDefault="005C415A" w:rsidP="00812999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="00E6265F" w:rsidRPr="00E6265F">
              <w:rPr>
                <w:b/>
                <w:bCs/>
                <w:lang w:val="uk-UA"/>
              </w:rPr>
              <w:t>. Інструментальне обстеження</w:t>
            </w:r>
          </w:p>
          <w:p w14:paraId="6A940A5E" w14:textId="77777777" w:rsidR="00E6265F" w:rsidRP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t>Виконується відповідно до ДСТУ 9273:2024 та ДБН В.1.2-6:2021:</w:t>
            </w:r>
          </w:p>
          <w:p w14:paraId="4C5EA192" w14:textId="77777777" w:rsidR="00E6265F" w:rsidRP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b/>
                <w:bCs/>
                <w:lang w:val="uk-UA"/>
              </w:rPr>
              <w:t>Геодезичні вимірювання</w:t>
            </w:r>
            <w:r w:rsidRPr="00E6265F">
              <w:rPr>
                <w:lang w:val="uk-UA"/>
              </w:rPr>
              <w:t>: контроль вертикальності та горизонтальності конструкцій, визначення деформацій.</w:t>
            </w:r>
          </w:p>
          <w:p w14:paraId="65694DAE" w14:textId="77777777" w:rsidR="00E6265F" w:rsidRP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b/>
                <w:bCs/>
                <w:lang w:val="uk-UA"/>
              </w:rPr>
              <w:t>Неруйнівні методи контролю</w:t>
            </w:r>
            <w:r w:rsidRPr="00E6265F">
              <w:rPr>
                <w:lang w:val="uk-UA"/>
              </w:rPr>
              <w:t>:</w:t>
            </w:r>
          </w:p>
          <w:p w14:paraId="13D5FEC8" w14:textId="77777777" w:rsidR="00E6265F" w:rsidRP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t>ультразвукове визначення міцності бетону;</w:t>
            </w:r>
          </w:p>
          <w:p w14:paraId="139BE7B8" w14:textId="77777777" w:rsidR="00E6265F" w:rsidRP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t>склерометричні випробування;</w:t>
            </w:r>
          </w:p>
          <w:p w14:paraId="5F154600" w14:textId="77777777" w:rsidR="00E6265F" w:rsidRP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t>ендоскопія для огляду внутрішніх порожнин та арматури.</w:t>
            </w:r>
          </w:p>
          <w:p w14:paraId="2BBD27EE" w14:textId="77777777" w:rsid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b/>
                <w:bCs/>
                <w:lang w:val="uk-UA"/>
              </w:rPr>
              <w:t>Вологомірні дослідження</w:t>
            </w:r>
            <w:r w:rsidRPr="00E6265F">
              <w:rPr>
                <w:lang w:val="uk-UA"/>
              </w:rPr>
              <w:t xml:space="preserve">: </w:t>
            </w:r>
          </w:p>
          <w:p w14:paraId="4E2B44C4" w14:textId="5FBE89E6" w:rsidR="00E6265F" w:rsidRP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t>визначення рівня зволоження конструкцій.</w:t>
            </w:r>
          </w:p>
          <w:p w14:paraId="6CF9FA14" w14:textId="77777777" w:rsidR="00E6265F" w:rsidRP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b/>
                <w:bCs/>
                <w:lang w:val="uk-UA"/>
              </w:rPr>
              <w:t>Тепловізійне обстеження</w:t>
            </w:r>
            <w:r w:rsidRPr="00E6265F">
              <w:rPr>
                <w:lang w:val="uk-UA"/>
              </w:rPr>
              <w:t>: виявлення зон тепловтрат, протікань та прихованих дефектів.</w:t>
            </w:r>
          </w:p>
          <w:p w14:paraId="4CFBBA2A" w14:textId="77777777" w:rsid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b/>
                <w:bCs/>
                <w:lang w:val="uk-UA"/>
              </w:rPr>
              <w:t>Визначення корозійного стану арматури</w:t>
            </w:r>
            <w:r w:rsidRPr="00E6265F">
              <w:rPr>
                <w:lang w:val="uk-UA"/>
              </w:rPr>
              <w:t>: потенціометричні вимірювання.</w:t>
            </w:r>
          </w:p>
          <w:p w14:paraId="7AC33357" w14:textId="77777777" w:rsidR="006D41BA" w:rsidRPr="00E6265F" w:rsidRDefault="006D41BA" w:rsidP="00812999">
            <w:pPr>
              <w:jc w:val="both"/>
              <w:rPr>
                <w:lang w:val="uk-UA"/>
              </w:rPr>
            </w:pPr>
          </w:p>
          <w:p w14:paraId="315AC23F" w14:textId="75FADC9F" w:rsidR="00E6265F" w:rsidRDefault="005C415A" w:rsidP="00812999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  <w:r w:rsidR="00E6265F" w:rsidRPr="00E6265F">
              <w:rPr>
                <w:b/>
                <w:bCs/>
                <w:lang w:val="uk-UA"/>
              </w:rPr>
              <w:t>. Аналітичний етап</w:t>
            </w:r>
          </w:p>
          <w:p w14:paraId="56F0A408" w14:textId="7C49AC0F" w:rsidR="00E6265F" w:rsidRPr="00E6265F" w:rsidRDefault="00E6265F" w:rsidP="00812999">
            <w:pPr>
              <w:jc w:val="both"/>
              <w:rPr>
                <w:b/>
                <w:bCs/>
                <w:lang w:val="uk-UA"/>
              </w:rPr>
            </w:pPr>
            <w:r w:rsidRPr="00E6265F">
              <w:rPr>
                <w:lang w:val="uk-UA"/>
              </w:rPr>
              <w:t>Обробка результатів вимірювань та фотофіксації.</w:t>
            </w:r>
          </w:p>
          <w:p w14:paraId="68D1B5A6" w14:textId="77777777" w:rsidR="00E6265F" w:rsidRP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t>Порівняння фактичних характеристик конструкцій із нормативними значеннями.</w:t>
            </w:r>
          </w:p>
          <w:p w14:paraId="50328CFA" w14:textId="77777777" w:rsid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t>Визначення категорії технічного стану (справний, працездатний, обмежено працездатний, аварійний).</w:t>
            </w:r>
          </w:p>
          <w:p w14:paraId="5C8276B9" w14:textId="77777777" w:rsidR="006D41BA" w:rsidRPr="00E6265F" w:rsidRDefault="006D41BA" w:rsidP="00812999">
            <w:pPr>
              <w:jc w:val="both"/>
              <w:rPr>
                <w:lang w:val="uk-UA"/>
              </w:rPr>
            </w:pPr>
          </w:p>
          <w:p w14:paraId="3E572D56" w14:textId="66C075A6" w:rsidR="00E6265F" w:rsidRPr="00E6265F" w:rsidRDefault="005C415A" w:rsidP="00812999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  <w:r w:rsidR="00E6265F" w:rsidRPr="00E6265F">
              <w:rPr>
                <w:b/>
                <w:bCs/>
                <w:lang w:val="uk-UA"/>
              </w:rPr>
              <w:t>. Звітність</w:t>
            </w:r>
          </w:p>
          <w:p w14:paraId="3172FFE7" w14:textId="77777777" w:rsidR="00E6265F" w:rsidRP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t>Технічний звіт з описом методики, результатів та висновків.</w:t>
            </w:r>
          </w:p>
          <w:p w14:paraId="23D01B95" w14:textId="77777777" w:rsidR="00E6265F" w:rsidRP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lastRenderedPageBreak/>
              <w:t>Графічні матеріали: плани з нанесенням дефектів, фотоальбом.</w:t>
            </w:r>
          </w:p>
          <w:p w14:paraId="01BEF4BB" w14:textId="77777777" w:rsidR="00E6265F" w:rsidRPr="00E6265F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t>Рекомендації щодо ремонту, посилення або реконструкції конструкцій.</w:t>
            </w:r>
          </w:p>
          <w:p w14:paraId="51287679" w14:textId="636070CC" w:rsidR="00E6265F" w:rsidRPr="005871EC" w:rsidRDefault="00E6265F" w:rsidP="00812999">
            <w:pPr>
              <w:jc w:val="both"/>
              <w:rPr>
                <w:lang w:val="uk-UA"/>
              </w:rPr>
            </w:pPr>
            <w:r w:rsidRPr="00E6265F">
              <w:rPr>
                <w:lang w:val="uk-UA"/>
              </w:rPr>
              <w:t>Висновок про відповідність вимогам ДБН та ДСТУ.</w:t>
            </w:r>
          </w:p>
        </w:tc>
      </w:tr>
      <w:tr w:rsidR="009C0F88" w:rsidRPr="005871EC" w14:paraId="1CB2833E" w14:textId="77777777" w:rsidTr="00492763">
        <w:trPr>
          <w:trHeight w:val="600"/>
        </w:trPr>
        <w:tc>
          <w:tcPr>
            <w:tcW w:w="562" w:type="dxa"/>
            <w:vMerge w:val="restart"/>
          </w:tcPr>
          <w:p w14:paraId="6F4BFDC5" w14:textId="77777777" w:rsidR="009C0F88" w:rsidRPr="005871EC" w:rsidRDefault="009C0F88" w:rsidP="00577197">
            <w:pPr>
              <w:jc w:val="center"/>
              <w:rPr>
                <w:lang w:val="uk-UA"/>
              </w:rPr>
            </w:pPr>
            <w:r w:rsidRPr="005871EC">
              <w:rPr>
                <w:lang w:val="uk-UA"/>
              </w:rPr>
              <w:lastRenderedPageBreak/>
              <w:t>4</w:t>
            </w:r>
          </w:p>
        </w:tc>
        <w:tc>
          <w:tcPr>
            <w:tcW w:w="2977" w:type="dxa"/>
          </w:tcPr>
          <w:p w14:paraId="51536999" w14:textId="77777777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Загальна характеристика будівлі, у т.ч. :</w:t>
            </w:r>
          </w:p>
        </w:tc>
        <w:tc>
          <w:tcPr>
            <w:tcW w:w="6804" w:type="dxa"/>
          </w:tcPr>
          <w:p w14:paraId="0806F651" w14:textId="77777777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Встановити обстеженням</w:t>
            </w:r>
          </w:p>
        </w:tc>
      </w:tr>
      <w:tr w:rsidR="009C0F88" w:rsidRPr="005871EC" w14:paraId="5B8C101D" w14:textId="77777777" w:rsidTr="00492763">
        <w:trPr>
          <w:trHeight w:val="220"/>
        </w:trPr>
        <w:tc>
          <w:tcPr>
            <w:tcW w:w="562" w:type="dxa"/>
            <w:vMerge/>
          </w:tcPr>
          <w:p w14:paraId="0761947A" w14:textId="77777777" w:rsidR="009C0F88" w:rsidRPr="005871EC" w:rsidRDefault="009C0F88" w:rsidP="00577197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4589D394" w14:textId="77777777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призначення</w:t>
            </w:r>
          </w:p>
        </w:tc>
        <w:tc>
          <w:tcPr>
            <w:tcW w:w="6804" w:type="dxa"/>
          </w:tcPr>
          <w:p w14:paraId="5386A4A3" w14:textId="523BBE2E" w:rsidR="009C0F88" w:rsidRPr="005871EC" w:rsidRDefault="00C13C34" w:rsidP="004C5BA0">
            <w:pPr>
              <w:rPr>
                <w:lang w:val="uk-UA"/>
              </w:rPr>
            </w:pPr>
            <w:r>
              <w:rPr>
                <w:lang w:val="uk-UA"/>
              </w:rPr>
              <w:t>Медичні та адмінистративні</w:t>
            </w:r>
            <w:r w:rsidR="009C0F88">
              <w:rPr>
                <w:lang w:val="uk-UA"/>
              </w:rPr>
              <w:t xml:space="preserve"> корпуси та допоміжні споруди</w:t>
            </w:r>
          </w:p>
        </w:tc>
      </w:tr>
      <w:tr w:rsidR="009C0F88" w:rsidRPr="005871EC" w14:paraId="65397E59" w14:textId="77777777" w:rsidTr="00492763">
        <w:trPr>
          <w:trHeight w:val="300"/>
        </w:trPr>
        <w:tc>
          <w:tcPr>
            <w:tcW w:w="562" w:type="dxa"/>
            <w:vMerge/>
          </w:tcPr>
          <w:p w14:paraId="275311A9" w14:textId="77777777" w:rsidR="009C0F88" w:rsidRPr="005871EC" w:rsidRDefault="009C0F88" w:rsidP="00577197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38D9542A" w14:textId="77777777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рік початку будівництва</w:t>
            </w:r>
          </w:p>
        </w:tc>
        <w:tc>
          <w:tcPr>
            <w:tcW w:w="6804" w:type="dxa"/>
          </w:tcPr>
          <w:p w14:paraId="047EABF3" w14:textId="58570C02" w:rsidR="009C0F88" w:rsidRPr="005871EC" w:rsidRDefault="00A042C1" w:rsidP="00C13C34">
            <w:pPr>
              <w:rPr>
                <w:lang w:val="uk-UA"/>
              </w:rPr>
            </w:pPr>
            <w:r>
              <w:rPr>
                <w:lang w:val="uk-UA"/>
              </w:rPr>
              <w:t>Орієн</w:t>
            </w:r>
            <w:r w:rsidR="00E6265F">
              <w:rPr>
                <w:lang w:val="uk-UA"/>
              </w:rPr>
              <w:t xml:space="preserve">товно </w:t>
            </w:r>
            <w:r w:rsidR="00C13C34">
              <w:rPr>
                <w:lang w:val="uk-UA"/>
              </w:rPr>
              <w:t xml:space="preserve"> до 1917</w:t>
            </w:r>
            <w:r w:rsidR="00E6265F">
              <w:rPr>
                <w:lang w:val="uk-UA"/>
              </w:rPr>
              <w:t>р.</w:t>
            </w:r>
          </w:p>
        </w:tc>
      </w:tr>
      <w:tr w:rsidR="009C0F88" w:rsidRPr="005871EC" w14:paraId="00566E8A" w14:textId="77777777" w:rsidTr="00492763">
        <w:trPr>
          <w:trHeight w:val="320"/>
        </w:trPr>
        <w:tc>
          <w:tcPr>
            <w:tcW w:w="562" w:type="dxa"/>
            <w:vMerge/>
          </w:tcPr>
          <w:p w14:paraId="69B0F8CB" w14:textId="77777777" w:rsidR="009C0F88" w:rsidRPr="005871EC" w:rsidRDefault="009C0F88" w:rsidP="00577197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45456321" w14:textId="77777777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категорія складності</w:t>
            </w:r>
          </w:p>
        </w:tc>
        <w:tc>
          <w:tcPr>
            <w:tcW w:w="6804" w:type="dxa"/>
          </w:tcPr>
          <w:p w14:paraId="11F8CB99" w14:textId="2265B192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СС</w:t>
            </w:r>
            <w:r w:rsidR="00427A11">
              <w:rPr>
                <w:lang w:val="uk-UA"/>
              </w:rPr>
              <w:t>3</w:t>
            </w:r>
          </w:p>
        </w:tc>
      </w:tr>
      <w:tr w:rsidR="009C0F88" w:rsidRPr="005871EC" w14:paraId="5CDF6D55" w14:textId="77777777" w:rsidTr="00492763">
        <w:trPr>
          <w:trHeight w:val="470"/>
        </w:trPr>
        <w:tc>
          <w:tcPr>
            <w:tcW w:w="562" w:type="dxa"/>
            <w:vMerge/>
          </w:tcPr>
          <w:p w14:paraId="0EDB5178" w14:textId="77777777" w:rsidR="009C0F88" w:rsidRPr="005871EC" w:rsidRDefault="009C0F88" w:rsidP="00577197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0ED117F4" w14:textId="77777777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склад будівлі</w:t>
            </w:r>
          </w:p>
        </w:tc>
        <w:tc>
          <w:tcPr>
            <w:tcW w:w="6804" w:type="dxa"/>
          </w:tcPr>
          <w:p w14:paraId="0690A5B2" w14:textId="77777777" w:rsidR="009C0F88" w:rsidRPr="005871EC" w:rsidRDefault="009C0F88" w:rsidP="004C5BA0">
            <w:pPr>
              <w:pStyle w:val="af5"/>
              <w:ind w:left="0"/>
              <w:rPr>
                <w:lang w:val="uk-UA"/>
              </w:rPr>
            </w:pPr>
            <w:r w:rsidRPr="005871EC">
              <w:rPr>
                <w:lang w:val="uk-UA"/>
              </w:rPr>
              <w:t>Встановити обстеженням</w:t>
            </w:r>
          </w:p>
        </w:tc>
      </w:tr>
      <w:tr w:rsidR="009C0F88" w:rsidRPr="005871EC" w14:paraId="01A1B103" w14:textId="77777777" w:rsidTr="00492763">
        <w:trPr>
          <w:trHeight w:val="360"/>
        </w:trPr>
        <w:tc>
          <w:tcPr>
            <w:tcW w:w="562" w:type="dxa"/>
            <w:vMerge/>
          </w:tcPr>
          <w:p w14:paraId="02724500" w14:textId="77777777" w:rsidR="009C0F88" w:rsidRPr="005871EC" w:rsidRDefault="009C0F88" w:rsidP="00577197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74CDD2C9" w14:textId="75D8919F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загальна площа будів</w:t>
            </w:r>
            <w:r>
              <w:rPr>
                <w:lang w:val="uk-UA"/>
              </w:rPr>
              <w:t>ель</w:t>
            </w:r>
          </w:p>
        </w:tc>
        <w:tc>
          <w:tcPr>
            <w:tcW w:w="6804" w:type="dxa"/>
          </w:tcPr>
          <w:p w14:paraId="3263A802" w14:textId="77777777" w:rsidR="009C0F88" w:rsidRDefault="009C0F88">
            <w:pPr>
              <w:rPr>
                <w:lang w:val="uk-UA"/>
              </w:rPr>
            </w:pPr>
          </w:p>
          <w:tbl>
            <w:tblPr>
              <w:tblStyle w:val="ad"/>
              <w:tblW w:w="63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2882"/>
              <w:gridCol w:w="993"/>
              <w:gridCol w:w="1406"/>
            </w:tblGrid>
            <w:tr w:rsidR="009C0F88" w14:paraId="0554F518" w14:textId="77777777" w:rsidTr="00826889">
              <w:trPr>
                <w:jc w:val="center"/>
              </w:trPr>
              <w:tc>
                <w:tcPr>
                  <w:tcW w:w="1019" w:type="dxa"/>
                </w:tcPr>
                <w:p w14:paraId="7B4E4562" w14:textId="48B84155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Літера за планом</w:t>
                  </w:r>
                </w:p>
              </w:tc>
              <w:tc>
                <w:tcPr>
                  <w:tcW w:w="2882" w:type="dxa"/>
                </w:tcPr>
                <w:p w14:paraId="04C8CB00" w14:textId="0359FECE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Найменування споруди</w:t>
                  </w:r>
                </w:p>
              </w:tc>
              <w:tc>
                <w:tcPr>
                  <w:tcW w:w="993" w:type="dxa"/>
                </w:tcPr>
                <w:p w14:paraId="26205EFF" w14:textId="1A4AA9A8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Площа, 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406" w:type="dxa"/>
                </w:tcPr>
                <w:p w14:paraId="42E9259E" w14:textId="19B5F79F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Примітка</w:t>
                  </w:r>
                </w:p>
              </w:tc>
            </w:tr>
            <w:tr w:rsidR="009C0F88" w14:paraId="09019769" w14:textId="77777777" w:rsidTr="00826889">
              <w:trPr>
                <w:jc w:val="center"/>
              </w:trPr>
              <w:tc>
                <w:tcPr>
                  <w:tcW w:w="1019" w:type="dxa"/>
                </w:tcPr>
                <w:p w14:paraId="274B5344" w14:textId="00477B2C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А</w:t>
                  </w:r>
                </w:p>
              </w:tc>
              <w:tc>
                <w:tcPr>
                  <w:tcW w:w="2882" w:type="dxa"/>
                </w:tcPr>
                <w:p w14:paraId="0FC61E5D" w14:textId="40CB106C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Спальний корпус №2</w:t>
                  </w:r>
                </w:p>
              </w:tc>
              <w:tc>
                <w:tcPr>
                  <w:tcW w:w="993" w:type="dxa"/>
                </w:tcPr>
                <w:p w14:paraId="3E879447" w14:textId="1DDFD837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342,2</w:t>
                  </w:r>
                </w:p>
              </w:tc>
              <w:tc>
                <w:tcPr>
                  <w:tcW w:w="1406" w:type="dxa"/>
                </w:tcPr>
                <w:p w14:paraId="72502DFF" w14:textId="77777777" w:rsidR="009C0F88" w:rsidRDefault="009C0F88" w:rsidP="004C5BA0">
                  <w:pPr>
                    <w:rPr>
                      <w:lang w:val="uk-UA"/>
                    </w:rPr>
                  </w:pPr>
                </w:p>
              </w:tc>
            </w:tr>
            <w:tr w:rsidR="009C0F88" w14:paraId="44EA6899" w14:textId="77777777" w:rsidTr="00826889">
              <w:trPr>
                <w:jc w:val="center"/>
              </w:trPr>
              <w:tc>
                <w:tcPr>
                  <w:tcW w:w="1019" w:type="dxa"/>
                </w:tcPr>
                <w:p w14:paraId="1D1A4FB8" w14:textId="514CF417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</w:t>
                  </w:r>
                </w:p>
              </w:tc>
              <w:tc>
                <w:tcPr>
                  <w:tcW w:w="2882" w:type="dxa"/>
                </w:tcPr>
                <w:p w14:paraId="1570FEA4" w14:textId="171489C9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Лікувальний корпус</w:t>
                  </w:r>
                </w:p>
              </w:tc>
              <w:tc>
                <w:tcPr>
                  <w:tcW w:w="993" w:type="dxa"/>
                </w:tcPr>
                <w:p w14:paraId="2AE5A748" w14:textId="573C5322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327</w:t>
                  </w:r>
                </w:p>
              </w:tc>
              <w:tc>
                <w:tcPr>
                  <w:tcW w:w="1406" w:type="dxa"/>
                </w:tcPr>
                <w:p w14:paraId="474F367E" w14:textId="77777777" w:rsidR="009C0F88" w:rsidRDefault="009C0F88" w:rsidP="004C5BA0">
                  <w:pPr>
                    <w:rPr>
                      <w:lang w:val="uk-UA"/>
                    </w:rPr>
                  </w:pPr>
                </w:p>
              </w:tc>
            </w:tr>
            <w:tr w:rsidR="009C0F88" w14:paraId="51247FCB" w14:textId="77777777" w:rsidTr="00826889">
              <w:trPr>
                <w:jc w:val="center"/>
              </w:trPr>
              <w:tc>
                <w:tcPr>
                  <w:tcW w:w="1019" w:type="dxa"/>
                </w:tcPr>
                <w:p w14:paraId="68054BC1" w14:textId="103CFD89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882" w:type="dxa"/>
                </w:tcPr>
                <w:p w14:paraId="2E3820D4" w14:textId="09F6AF1A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Лікувальний корпус</w:t>
                  </w:r>
                </w:p>
              </w:tc>
              <w:tc>
                <w:tcPr>
                  <w:tcW w:w="993" w:type="dxa"/>
                </w:tcPr>
                <w:p w14:paraId="3A502634" w14:textId="02CF5E5D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409,4</w:t>
                  </w:r>
                </w:p>
              </w:tc>
              <w:tc>
                <w:tcPr>
                  <w:tcW w:w="1406" w:type="dxa"/>
                </w:tcPr>
                <w:p w14:paraId="2FD673C8" w14:textId="77777777" w:rsidR="009C0F88" w:rsidRDefault="009C0F88" w:rsidP="004C5BA0">
                  <w:pPr>
                    <w:rPr>
                      <w:lang w:val="uk-UA"/>
                    </w:rPr>
                  </w:pPr>
                </w:p>
              </w:tc>
            </w:tr>
            <w:tr w:rsidR="009C0F88" w14:paraId="7D44C13B" w14:textId="77777777" w:rsidTr="00826889">
              <w:trPr>
                <w:jc w:val="center"/>
              </w:trPr>
              <w:tc>
                <w:tcPr>
                  <w:tcW w:w="1019" w:type="dxa"/>
                </w:tcPr>
                <w:p w14:paraId="345CE3DE" w14:textId="141A2BAE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</w:t>
                  </w:r>
                </w:p>
              </w:tc>
              <w:tc>
                <w:tcPr>
                  <w:tcW w:w="2882" w:type="dxa"/>
                </w:tcPr>
                <w:p w14:paraId="6A9E8A79" w14:textId="38E3179E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Їдальня, клуб</w:t>
                  </w:r>
                </w:p>
              </w:tc>
              <w:tc>
                <w:tcPr>
                  <w:tcW w:w="993" w:type="dxa"/>
                </w:tcPr>
                <w:p w14:paraId="5F332117" w14:textId="1CA82DEF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3780,2</w:t>
                  </w:r>
                </w:p>
              </w:tc>
              <w:tc>
                <w:tcPr>
                  <w:tcW w:w="1406" w:type="dxa"/>
                </w:tcPr>
                <w:p w14:paraId="47896717" w14:textId="77777777" w:rsidR="009C0F88" w:rsidRDefault="009C0F88" w:rsidP="004C5BA0">
                  <w:pPr>
                    <w:rPr>
                      <w:lang w:val="uk-UA"/>
                    </w:rPr>
                  </w:pPr>
                </w:p>
              </w:tc>
            </w:tr>
            <w:tr w:rsidR="009C0F88" w14:paraId="6E6D3970" w14:textId="77777777" w:rsidTr="00826889">
              <w:trPr>
                <w:jc w:val="center"/>
              </w:trPr>
              <w:tc>
                <w:tcPr>
                  <w:tcW w:w="1019" w:type="dxa"/>
                </w:tcPr>
                <w:p w14:paraId="4F541A81" w14:textId="4B0A6C48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</w:t>
                  </w:r>
                </w:p>
              </w:tc>
              <w:tc>
                <w:tcPr>
                  <w:tcW w:w="2882" w:type="dxa"/>
                </w:tcPr>
                <w:p w14:paraId="68899E9A" w14:textId="4868F59C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Спальний корпус</w:t>
                  </w:r>
                </w:p>
              </w:tc>
              <w:tc>
                <w:tcPr>
                  <w:tcW w:w="993" w:type="dxa"/>
                </w:tcPr>
                <w:p w14:paraId="02966EB0" w14:textId="14221100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8992,1</w:t>
                  </w:r>
                </w:p>
              </w:tc>
              <w:tc>
                <w:tcPr>
                  <w:tcW w:w="1406" w:type="dxa"/>
                </w:tcPr>
                <w:p w14:paraId="60210943" w14:textId="77777777" w:rsidR="009C0F88" w:rsidRDefault="009C0F88" w:rsidP="004C5BA0">
                  <w:pPr>
                    <w:rPr>
                      <w:lang w:val="uk-UA"/>
                    </w:rPr>
                  </w:pPr>
                </w:p>
              </w:tc>
            </w:tr>
            <w:tr w:rsidR="009C0F88" w14:paraId="6E4D686B" w14:textId="77777777" w:rsidTr="00826889">
              <w:trPr>
                <w:jc w:val="center"/>
              </w:trPr>
              <w:tc>
                <w:tcPr>
                  <w:tcW w:w="1019" w:type="dxa"/>
                </w:tcPr>
                <w:p w14:paraId="639B36F6" w14:textId="69E8D73A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Е</w:t>
                  </w:r>
                </w:p>
              </w:tc>
              <w:tc>
                <w:tcPr>
                  <w:tcW w:w="2882" w:type="dxa"/>
                </w:tcPr>
                <w:p w14:paraId="54986504" w14:textId="6F20132B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Лікувальний корпус. Котельня</w:t>
                  </w:r>
                </w:p>
              </w:tc>
              <w:tc>
                <w:tcPr>
                  <w:tcW w:w="993" w:type="dxa"/>
                </w:tcPr>
                <w:p w14:paraId="756828A3" w14:textId="3037FC6F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3130,2</w:t>
                  </w:r>
                </w:p>
              </w:tc>
              <w:tc>
                <w:tcPr>
                  <w:tcW w:w="1406" w:type="dxa"/>
                </w:tcPr>
                <w:p w14:paraId="37EBDB6B" w14:textId="77777777" w:rsidR="009C0F88" w:rsidRDefault="009C0F88" w:rsidP="004C5BA0">
                  <w:pPr>
                    <w:rPr>
                      <w:lang w:val="uk-UA"/>
                    </w:rPr>
                  </w:pPr>
                </w:p>
              </w:tc>
            </w:tr>
            <w:tr w:rsidR="009C0F88" w14:paraId="3FB0DF67" w14:textId="77777777" w:rsidTr="00826889">
              <w:trPr>
                <w:jc w:val="center"/>
              </w:trPr>
              <w:tc>
                <w:tcPr>
                  <w:tcW w:w="1019" w:type="dxa"/>
                </w:tcPr>
                <w:p w14:paraId="3EDB741E" w14:textId="2495BA71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Ж</w:t>
                  </w:r>
                </w:p>
              </w:tc>
              <w:tc>
                <w:tcPr>
                  <w:tcW w:w="2882" w:type="dxa"/>
                </w:tcPr>
                <w:p w14:paraId="04026F7B" w14:textId="25A8D500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Спальний корпус №3</w:t>
                  </w:r>
                </w:p>
              </w:tc>
              <w:tc>
                <w:tcPr>
                  <w:tcW w:w="993" w:type="dxa"/>
                </w:tcPr>
                <w:p w14:paraId="6C7B6738" w14:textId="0DDDD4C1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60,7</w:t>
                  </w:r>
                </w:p>
              </w:tc>
              <w:tc>
                <w:tcPr>
                  <w:tcW w:w="1406" w:type="dxa"/>
                </w:tcPr>
                <w:p w14:paraId="5533CF9F" w14:textId="77777777" w:rsidR="009C0F88" w:rsidRDefault="009C0F88" w:rsidP="004C5BA0">
                  <w:pPr>
                    <w:rPr>
                      <w:lang w:val="uk-UA"/>
                    </w:rPr>
                  </w:pPr>
                </w:p>
              </w:tc>
            </w:tr>
            <w:tr w:rsidR="009C0F88" w14:paraId="356AB6F8" w14:textId="77777777" w:rsidTr="00826889">
              <w:trPr>
                <w:jc w:val="center"/>
              </w:trPr>
              <w:tc>
                <w:tcPr>
                  <w:tcW w:w="1019" w:type="dxa"/>
                </w:tcPr>
                <w:p w14:paraId="0E069523" w14:textId="1F1E49E2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</w:t>
                  </w:r>
                </w:p>
              </w:tc>
              <w:tc>
                <w:tcPr>
                  <w:tcW w:w="2882" w:type="dxa"/>
                </w:tcPr>
                <w:p w14:paraId="2D9408A1" w14:textId="3EDC0986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Котельня</w:t>
                  </w:r>
                </w:p>
              </w:tc>
              <w:tc>
                <w:tcPr>
                  <w:tcW w:w="993" w:type="dxa"/>
                </w:tcPr>
                <w:p w14:paraId="231BC2B6" w14:textId="16DD67F4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24</w:t>
                  </w:r>
                </w:p>
              </w:tc>
              <w:tc>
                <w:tcPr>
                  <w:tcW w:w="1406" w:type="dxa"/>
                </w:tcPr>
                <w:p w14:paraId="7B0978C2" w14:textId="77777777" w:rsidR="009C0F88" w:rsidRDefault="009C0F88" w:rsidP="004C5BA0">
                  <w:pPr>
                    <w:rPr>
                      <w:lang w:val="uk-UA"/>
                    </w:rPr>
                  </w:pPr>
                </w:p>
              </w:tc>
            </w:tr>
            <w:tr w:rsidR="009C0F88" w14:paraId="40C1399C" w14:textId="77777777" w:rsidTr="00826889">
              <w:trPr>
                <w:jc w:val="center"/>
              </w:trPr>
              <w:tc>
                <w:tcPr>
                  <w:tcW w:w="1019" w:type="dxa"/>
                </w:tcPr>
                <w:p w14:paraId="3B72526D" w14:textId="68052BDB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И</w:t>
                  </w:r>
                </w:p>
              </w:tc>
              <w:tc>
                <w:tcPr>
                  <w:tcW w:w="2882" w:type="dxa"/>
                </w:tcPr>
                <w:p w14:paraId="2BD104D4" w14:textId="248089A0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Бойлерна – ГРП</w:t>
                  </w:r>
                </w:p>
              </w:tc>
              <w:tc>
                <w:tcPr>
                  <w:tcW w:w="993" w:type="dxa"/>
                </w:tcPr>
                <w:p w14:paraId="0CB2FBB5" w14:textId="1BAD036F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118,3</w:t>
                  </w:r>
                </w:p>
              </w:tc>
              <w:tc>
                <w:tcPr>
                  <w:tcW w:w="1406" w:type="dxa"/>
                </w:tcPr>
                <w:p w14:paraId="496EF531" w14:textId="77777777" w:rsidR="009C0F88" w:rsidRDefault="009C0F88" w:rsidP="004C5BA0">
                  <w:pPr>
                    <w:rPr>
                      <w:lang w:val="uk-UA"/>
                    </w:rPr>
                  </w:pPr>
                </w:p>
              </w:tc>
            </w:tr>
            <w:tr w:rsidR="009C0F88" w14:paraId="2E2B32B6" w14:textId="77777777" w:rsidTr="00826889">
              <w:trPr>
                <w:jc w:val="center"/>
              </w:trPr>
              <w:tc>
                <w:tcPr>
                  <w:tcW w:w="1019" w:type="dxa"/>
                </w:tcPr>
                <w:p w14:paraId="4E55E50A" w14:textId="297058B6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</w:t>
                  </w:r>
                </w:p>
              </w:tc>
              <w:tc>
                <w:tcPr>
                  <w:tcW w:w="2882" w:type="dxa"/>
                </w:tcPr>
                <w:p w14:paraId="50409CC1" w14:textId="3D6A5484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КПП</w:t>
                  </w:r>
                </w:p>
              </w:tc>
              <w:tc>
                <w:tcPr>
                  <w:tcW w:w="993" w:type="dxa"/>
                </w:tcPr>
                <w:p w14:paraId="59CA8189" w14:textId="1BB2EC59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4,2</w:t>
                  </w:r>
                </w:p>
              </w:tc>
              <w:tc>
                <w:tcPr>
                  <w:tcW w:w="1406" w:type="dxa"/>
                </w:tcPr>
                <w:p w14:paraId="48D8546A" w14:textId="77777777" w:rsidR="009C0F88" w:rsidRDefault="009C0F88" w:rsidP="004C5BA0">
                  <w:pPr>
                    <w:rPr>
                      <w:lang w:val="uk-UA"/>
                    </w:rPr>
                  </w:pPr>
                </w:p>
              </w:tc>
            </w:tr>
            <w:tr w:rsidR="009C0F88" w14:paraId="59977E6D" w14:textId="77777777" w:rsidTr="00826889">
              <w:trPr>
                <w:jc w:val="center"/>
              </w:trPr>
              <w:tc>
                <w:tcPr>
                  <w:tcW w:w="1019" w:type="dxa"/>
                </w:tcPr>
                <w:p w14:paraId="547D4421" w14:textId="56080406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</w:t>
                  </w:r>
                </w:p>
              </w:tc>
              <w:tc>
                <w:tcPr>
                  <w:tcW w:w="2882" w:type="dxa"/>
                </w:tcPr>
                <w:p w14:paraId="64AB8D03" w14:textId="0E6C273E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Насосна</w:t>
                  </w:r>
                </w:p>
              </w:tc>
              <w:tc>
                <w:tcPr>
                  <w:tcW w:w="993" w:type="dxa"/>
                </w:tcPr>
                <w:p w14:paraId="244DA2EE" w14:textId="42CE39DB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5,1</w:t>
                  </w:r>
                </w:p>
              </w:tc>
              <w:tc>
                <w:tcPr>
                  <w:tcW w:w="1406" w:type="dxa"/>
                </w:tcPr>
                <w:p w14:paraId="51703B15" w14:textId="77777777" w:rsidR="009C0F88" w:rsidRDefault="009C0F88" w:rsidP="004C5BA0">
                  <w:pPr>
                    <w:rPr>
                      <w:lang w:val="uk-UA"/>
                    </w:rPr>
                  </w:pPr>
                </w:p>
              </w:tc>
            </w:tr>
            <w:tr w:rsidR="009C0F88" w14:paraId="0800E689" w14:textId="77777777" w:rsidTr="00826889">
              <w:trPr>
                <w:jc w:val="center"/>
              </w:trPr>
              <w:tc>
                <w:tcPr>
                  <w:tcW w:w="1019" w:type="dxa"/>
                </w:tcPr>
                <w:p w14:paraId="6FBB93D7" w14:textId="0C8F4614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</w:p>
              </w:tc>
              <w:tc>
                <w:tcPr>
                  <w:tcW w:w="2882" w:type="dxa"/>
                </w:tcPr>
                <w:p w14:paraId="0A238C48" w14:textId="1BF8D9AC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Медпункт</w:t>
                  </w:r>
                </w:p>
              </w:tc>
              <w:tc>
                <w:tcPr>
                  <w:tcW w:w="993" w:type="dxa"/>
                </w:tcPr>
                <w:p w14:paraId="10C94C4C" w14:textId="2EFA5432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10,3</w:t>
                  </w:r>
                </w:p>
              </w:tc>
              <w:tc>
                <w:tcPr>
                  <w:tcW w:w="1406" w:type="dxa"/>
                </w:tcPr>
                <w:p w14:paraId="1580C48C" w14:textId="77777777" w:rsidR="009C0F88" w:rsidRDefault="009C0F88" w:rsidP="004C5BA0">
                  <w:pPr>
                    <w:rPr>
                      <w:lang w:val="uk-UA"/>
                    </w:rPr>
                  </w:pPr>
                </w:p>
              </w:tc>
            </w:tr>
            <w:tr w:rsidR="009C0F88" w14:paraId="6F374974" w14:textId="77777777" w:rsidTr="00826889">
              <w:trPr>
                <w:jc w:val="center"/>
              </w:trPr>
              <w:tc>
                <w:tcPr>
                  <w:tcW w:w="1019" w:type="dxa"/>
                </w:tcPr>
                <w:p w14:paraId="2598C7AC" w14:textId="6F803651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Н</w:t>
                  </w:r>
                </w:p>
              </w:tc>
              <w:tc>
                <w:tcPr>
                  <w:tcW w:w="2882" w:type="dxa"/>
                </w:tcPr>
                <w:p w14:paraId="7130EA46" w14:textId="12256578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Душова</w:t>
                  </w:r>
                </w:p>
              </w:tc>
              <w:tc>
                <w:tcPr>
                  <w:tcW w:w="993" w:type="dxa"/>
                </w:tcPr>
                <w:p w14:paraId="7C9862A2" w14:textId="62EABB46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18,4</w:t>
                  </w:r>
                </w:p>
              </w:tc>
              <w:tc>
                <w:tcPr>
                  <w:tcW w:w="1406" w:type="dxa"/>
                </w:tcPr>
                <w:p w14:paraId="7D0CCD92" w14:textId="77777777" w:rsidR="009C0F88" w:rsidRDefault="009C0F88" w:rsidP="004C5BA0">
                  <w:pPr>
                    <w:rPr>
                      <w:lang w:val="uk-UA"/>
                    </w:rPr>
                  </w:pPr>
                </w:p>
              </w:tc>
            </w:tr>
            <w:tr w:rsidR="009C0F88" w14:paraId="3E76A4EF" w14:textId="77777777" w:rsidTr="00826889">
              <w:trPr>
                <w:jc w:val="center"/>
              </w:trPr>
              <w:tc>
                <w:tcPr>
                  <w:tcW w:w="1019" w:type="dxa"/>
                </w:tcPr>
                <w:p w14:paraId="3709EB3D" w14:textId="24B0C574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</w:t>
                  </w:r>
                </w:p>
              </w:tc>
              <w:tc>
                <w:tcPr>
                  <w:tcW w:w="2882" w:type="dxa"/>
                </w:tcPr>
                <w:p w14:paraId="129265FE" w14:textId="045EA4AD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Гаражі</w:t>
                  </w:r>
                </w:p>
              </w:tc>
              <w:tc>
                <w:tcPr>
                  <w:tcW w:w="993" w:type="dxa"/>
                </w:tcPr>
                <w:p w14:paraId="155F8B28" w14:textId="10554575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24,5</w:t>
                  </w:r>
                </w:p>
              </w:tc>
              <w:tc>
                <w:tcPr>
                  <w:tcW w:w="1406" w:type="dxa"/>
                </w:tcPr>
                <w:p w14:paraId="0D6A34C2" w14:textId="77777777" w:rsidR="009C0F88" w:rsidRDefault="009C0F88" w:rsidP="004C5BA0">
                  <w:pPr>
                    <w:rPr>
                      <w:lang w:val="uk-UA"/>
                    </w:rPr>
                  </w:pPr>
                </w:p>
              </w:tc>
            </w:tr>
            <w:tr w:rsidR="009C0F88" w14:paraId="6933BD2D" w14:textId="77777777" w:rsidTr="00826889">
              <w:trPr>
                <w:jc w:val="center"/>
              </w:trPr>
              <w:tc>
                <w:tcPr>
                  <w:tcW w:w="1019" w:type="dxa"/>
                </w:tcPr>
                <w:p w14:paraId="2712E7DF" w14:textId="18072CC4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П, Р</w:t>
                  </w:r>
                </w:p>
              </w:tc>
              <w:tc>
                <w:tcPr>
                  <w:tcW w:w="2882" w:type="dxa"/>
                </w:tcPr>
                <w:p w14:paraId="1B560D3D" w14:textId="25D9A894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Сараї</w:t>
                  </w:r>
                </w:p>
              </w:tc>
              <w:tc>
                <w:tcPr>
                  <w:tcW w:w="993" w:type="dxa"/>
                </w:tcPr>
                <w:p w14:paraId="4F468B9D" w14:textId="3071984E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24,8</w:t>
                  </w:r>
                </w:p>
              </w:tc>
              <w:tc>
                <w:tcPr>
                  <w:tcW w:w="1406" w:type="dxa"/>
                </w:tcPr>
                <w:p w14:paraId="6066F78D" w14:textId="77777777" w:rsidR="009C0F88" w:rsidRDefault="009C0F88" w:rsidP="004C5BA0">
                  <w:pPr>
                    <w:rPr>
                      <w:lang w:val="uk-UA"/>
                    </w:rPr>
                  </w:pPr>
                </w:p>
              </w:tc>
            </w:tr>
            <w:tr w:rsidR="009C0F88" w14:paraId="7D1F00AD" w14:textId="77777777" w:rsidTr="00826889">
              <w:trPr>
                <w:jc w:val="center"/>
              </w:trPr>
              <w:tc>
                <w:tcPr>
                  <w:tcW w:w="1019" w:type="dxa"/>
                </w:tcPr>
                <w:p w14:paraId="580C9C58" w14:textId="664D1A97" w:rsidR="009C0F88" w:rsidRDefault="009C0F88" w:rsidP="0079179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</w:t>
                  </w:r>
                </w:p>
              </w:tc>
              <w:tc>
                <w:tcPr>
                  <w:tcW w:w="2882" w:type="dxa"/>
                </w:tcPr>
                <w:p w14:paraId="76D6C1A5" w14:textId="4C4DBB7C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Сарай</w:t>
                  </w:r>
                </w:p>
              </w:tc>
              <w:tc>
                <w:tcPr>
                  <w:tcW w:w="993" w:type="dxa"/>
                </w:tcPr>
                <w:p w14:paraId="27CFC370" w14:textId="10ECA628" w:rsidR="009C0F88" w:rsidRDefault="009C0F88" w:rsidP="004C5BA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  <w:tc>
                <w:tcPr>
                  <w:tcW w:w="1406" w:type="dxa"/>
                </w:tcPr>
                <w:p w14:paraId="68897A20" w14:textId="77777777" w:rsidR="009C0F88" w:rsidRDefault="009C0F88" w:rsidP="004C5BA0">
                  <w:pPr>
                    <w:rPr>
                      <w:lang w:val="uk-UA"/>
                    </w:rPr>
                  </w:pPr>
                </w:p>
              </w:tc>
            </w:tr>
          </w:tbl>
          <w:p w14:paraId="37F2B8C0" w14:textId="77777777" w:rsidR="009C0F88" w:rsidRDefault="009C0F88" w:rsidP="00F767F2">
            <w:pPr>
              <w:rPr>
                <w:lang w:val="uk-UA"/>
              </w:rPr>
            </w:pPr>
          </w:p>
          <w:p w14:paraId="171C554C" w14:textId="1A4C5F23" w:rsidR="00826889" w:rsidRPr="00924E4A" w:rsidRDefault="009C0F88" w:rsidP="006D41BA">
            <w:pPr>
              <w:rPr>
                <w:lang w:val="uk-UA"/>
              </w:rPr>
            </w:pPr>
            <w:r>
              <w:rPr>
                <w:lang w:val="uk-UA"/>
              </w:rPr>
              <w:t>Літер</w:t>
            </w:r>
            <w:r w:rsidR="00492763">
              <w:rPr>
                <w:lang w:val="uk-UA"/>
              </w:rPr>
              <w:t>и за планом, що додається</w:t>
            </w:r>
          </w:p>
        </w:tc>
      </w:tr>
      <w:tr w:rsidR="009C0F88" w:rsidRPr="005871EC" w14:paraId="7C0EA621" w14:textId="77777777" w:rsidTr="00492763">
        <w:tc>
          <w:tcPr>
            <w:tcW w:w="562" w:type="dxa"/>
          </w:tcPr>
          <w:p w14:paraId="33107836" w14:textId="77777777" w:rsidR="009C0F88" w:rsidRPr="005871EC" w:rsidRDefault="009C0F88" w:rsidP="00577197">
            <w:pPr>
              <w:jc w:val="center"/>
              <w:rPr>
                <w:lang w:val="uk-UA"/>
              </w:rPr>
            </w:pPr>
            <w:r w:rsidRPr="005871EC">
              <w:rPr>
                <w:lang w:val="uk-UA"/>
              </w:rPr>
              <w:t>5</w:t>
            </w:r>
          </w:p>
        </w:tc>
        <w:tc>
          <w:tcPr>
            <w:tcW w:w="2977" w:type="dxa"/>
          </w:tcPr>
          <w:p w14:paraId="19E08B55" w14:textId="77777777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Вид обстеження об’єкту Замовника</w:t>
            </w:r>
          </w:p>
        </w:tc>
        <w:tc>
          <w:tcPr>
            <w:tcW w:w="6804" w:type="dxa"/>
          </w:tcPr>
          <w:p w14:paraId="564E0771" w14:textId="523D2289" w:rsidR="009C0F88" w:rsidRPr="005871EC" w:rsidRDefault="00826889" w:rsidP="00A37CD0">
            <w:pPr>
              <w:rPr>
                <w:lang w:val="uk-UA"/>
              </w:rPr>
            </w:pPr>
            <w:r>
              <w:rPr>
                <w:lang w:val="uk-UA"/>
              </w:rPr>
              <w:t>Візуальне та і</w:t>
            </w:r>
            <w:r w:rsidR="009C0F88" w:rsidRPr="005871EC">
              <w:rPr>
                <w:lang w:val="uk-UA"/>
              </w:rPr>
              <w:t>нструментальне обстеження будівельних конструкцій</w:t>
            </w:r>
            <w:r w:rsidR="00873E65">
              <w:rPr>
                <w:lang w:val="uk-UA"/>
              </w:rPr>
              <w:t xml:space="preserve"> </w:t>
            </w:r>
            <w:r w:rsidR="00A37CD0">
              <w:rPr>
                <w:lang w:val="uk-UA"/>
              </w:rPr>
              <w:t>будівель та споруд</w:t>
            </w:r>
            <w:r w:rsidR="00873E65" w:rsidRPr="005871EC">
              <w:rPr>
                <w:lang w:val="uk-UA"/>
              </w:rPr>
              <w:t xml:space="preserve"> </w:t>
            </w:r>
            <w:r w:rsidR="00A37CD0">
              <w:rPr>
                <w:lang w:val="uk-UA"/>
              </w:rPr>
              <w:t>Центру</w:t>
            </w:r>
          </w:p>
        </w:tc>
      </w:tr>
      <w:tr w:rsidR="009C0F88" w:rsidRPr="005871EC" w14:paraId="1EFABE7A" w14:textId="77777777" w:rsidTr="00492763">
        <w:tc>
          <w:tcPr>
            <w:tcW w:w="562" w:type="dxa"/>
          </w:tcPr>
          <w:p w14:paraId="590849A1" w14:textId="77777777" w:rsidR="009C0F88" w:rsidRPr="005871EC" w:rsidRDefault="009C0F88" w:rsidP="00577197">
            <w:pPr>
              <w:jc w:val="center"/>
              <w:rPr>
                <w:lang w:val="uk-UA"/>
              </w:rPr>
            </w:pPr>
            <w:r w:rsidRPr="005871EC">
              <w:rPr>
                <w:lang w:val="uk-UA"/>
              </w:rPr>
              <w:t>6</w:t>
            </w:r>
          </w:p>
        </w:tc>
        <w:tc>
          <w:tcPr>
            <w:tcW w:w="2977" w:type="dxa"/>
          </w:tcPr>
          <w:p w14:paraId="2DFD9941" w14:textId="77777777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Строки надання послуг</w:t>
            </w:r>
          </w:p>
        </w:tc>
        <w:tc>
          <w:tcPr>
            <w:tcW w:w="6804" w:type="dxa"/>
          </w:tcPr>
          <w:p w14:paraId="74ED1E70" w14:textId="77777777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Не більш 30 календарних днів</w:t>
            </w:r>
          </w:p>
        </w:tc>
      </w:tr>
      <w:tr w:rsidR="009C0F88" w:rsidRPr="005871EC" w14:paraId="640F9135" w14:textId="77777777" w:rsidTr="00492763">
        <w:tc>
          <w:tcPr>
            <w:tcW w:w="562" w:type="dxa"/>
          </w:tcPr>
          <w:p w14:paraId="146A03D2" w14:textId="77777777" w:rsidR="009C0F88" w:rsidRPr="005871EC" w:rsidRDefault="009C0F88" w:rsidP="00577197">
            <w:pPr>
              <w:jc w:val="center"/>
              <w:rPr>
                <w:lang w:val="uk-UA"/>
              </w:rPr>
            </w:pPr>
            <w:r w:rsidRPr="005871EC">
              <w:rPr>
                <w:lang w:val="uk-UA"/>
              </w:rPr>
              <w:t>7</w:t>
            </w:r>
          </w:p>
        </w:tc>
        <w:tc>
          <w:tcPr>
            <w:tcW w:w="2977" w:type="dxa"/>
          </w:tcPr>
          <w:p w14:paraId="42215D4A" w14:textId="77777777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Наявна технічна документація на будівлю</w:t>
            </w:r>
          </w:p>
        </w:tc>
        <w:tc>
          <w:tcPr>
            <w:tcW w:w="6804" w:type="dxa"/>
          </w:tcPr>
          <w:p w14:paraId="1504BD19" w14:textId="77777777" w:rsidR="009C0F88" w:rsidRPr="005871EC" w:rsidRDefault="009C0F88" w:rsidP="004C5BA0">
            <w:pPr>
              <w:rPr>
                <w:lang w:val="uk-UA"/>
              </w:rPr>
            </w:pPr>
          </w:p>
        </w:tc>
      </w:tr>
      <w:tr w:rsidR="009C0F88" w:rsidRPr="005871EC" w14:paraId="452694DC" w14:textId="77777777" w:rsidTr="00492763">
        <w:tc>
          <w:tcPr>
            <w:tcW w:w="562" w:type="dxa"/>
          </w:tcPr>
          <w:p w14:paraId="44427D7D" w14:textId="77777777" w:rsidR="009C0F88" w:rsidRPr="005871EC" w:rsidRDefault="009C0F88" w:rsidP="00577197">
            <w:pPr>
              <w:jc w:val="center"/>
              <w:rPr>
                <w:lang w:val="uk-UA"/>
              </w:rPr>
            </w:pPr>
            <w:r w:rsidRPr="005871EC">
              <w:rPr>
                <w:lang w:val="uk-UA"/>
              </w:rPr>
              <w:t>8</w:t>
            </w:r>
          </w:p>
        </w:tc>
        <w:tc>
          <w:tcPr>
            <w:tcW w:w="2977" w:type="dxa"/>
          </w:tcPr>
          <w:p w14:paraId="45D4F914" w14:textId="77777777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 xml:space="preserve">Особливі та додаткові вимоги замовника </w:t>
            </w:r>
          </w:p>
        </w:tc>
        <w:tc>
          <w:tcPr>
            <w:tcW w:w="6804" w:type="dxa"/>
          </w:tcPr>
          <w:p w14:paraId="166457D9" w14:textId="77777777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Відсутні</w:t>
            </w:r>
          </w:p>
        </w:tc>
      </w:tr>
      <w:tr w:rsidR="009C0F88" w:rsidRPr="005871EC" w14:paraId="179FFC15" w14:textId="77777777" w:rsidTr="00492763">
        <w:tc>
          <w:tcPr>
            <w:tcW w:w="562" w:type="dxa"/>
          </w:tcPr>
          <w:p w14:paraId="7429947C" w14:textId="77777777" w:rsidR="009C0F88" w:rsidRPr="005871EC" w:rsidRDefault="009C0F88" w:rsidP="00577197">
            <w:pPr>
              <w:jc w:val="center"/>
              <w:rPr>
                <w:lang w:val="uk-UA"/>
              </w:rPr>
            </w:pPr>
            <w:r w:rsidRPr="005871EC">
              <w:rPr>
                <w:lang w:val="uk-UA"/>
              </w:rPr>
              <w:t>9</w:t>
            </w:r>
          </w:p>
        </w:tc>
        <w:tc>
          <w:tcPr>
            <w:tcW w:w="2977" w:type="dxa"/>
          </w:tcPr>
          <w:p w14:paraId="7A324DB5" w14:textId="77777777" w:rsidR="009C0F88" w:rsidRPr="005871EC" w:rsidRDefault="009C0F88" w:rsidP="009F38A4">
            <w:pPr>
              <w:tabs>
                <w:tab w:val="left" w:pos="2050"/>
              </w:tabs>
              <w:rPr>
                <w:lang w:val="uk-UA"/>
              </w:rPr>
            </w:pPr>
            <w:r w:rsidRPr="005871EC">
              <w:rPr>
                <w:lang w:val="uk-UA"/>
              </w:rPr>
              <w:t>Звітна документація</w:t>
            </w:r>
          </w:p>
        </w:tc>
        <w:tc>
          <w:tcPr>
            <w:tcW w:w="6804" w:type="dxa"/>
          </w:tcPr>
          <w:p w14:paraId="76DC11E9" w14:textId="49EC5CF6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Відповідно до ДСТУ 9273:2024 «Настанова щодо обстеження будівель і споруд для визначення та оцінювання їхнього технічного стану. Механічний опір та стійкість», наказу Міністерства регіонального розвитку, будівництва та житлово-комунального господарства України 10.11.2017  № 298.</w:t>
            </w:r>
          </w:p>
          <w:p w14:paraId="73A80CE8" w14:textId="77777777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У паперовому вигляді:</w:t>
            </w:r>
          </w:p>
          <w:p w14:paraId="11040477" w14:textId="77777777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 xml:space="preserve"> -звіт за результатами інструментального обстеження - 3 прим.</w:t>
            </w:r>
          </w:p>
          <w:p w14:paraId="622BF729" w14:textId="77777777" w:rsidR="009C0F88" w:rsidRPr="005871EC" w:rsidRDefault="009C0F88" w:rsidP="004C5BA0">
            <w:pPr>
              <w:rPr>
                <w:lang w:val="uk-UA"/>
              </w:rPr>
            </w:pPr>
            <w:r w:rsidRPr="005871EC">
              <w:rPr>
                <w:lang w:val="uk-UA"/>
              </w:rPr>
              <w:t>У електронному вигляді із збереженням вихідного макету вказаних вище документів формату PDF та обмірні креслення в форматі DWJ на твердому носії інформації.</w:t>
            </w:r>
          </w:p>
        </w:tc>
      </w:tr>
    </w:tbl>
    <w:p w14:paraId="072B1EA4" w14:textId="6823BE6E" w:rsidR="00882F10" w:rsidRPr="005871EC" w:rsidRDefault="00492763" w:rsidP="00492763">
      <w:pPr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lastRenderedPageBreak/>
        <w:drawing>
          <wp:inline distT="0" distB="0" distL="0" distR="0" wp14:anchorId="49AF69C8" wp14:editId="6C4B3A11">
            <wp:extent cx="6453713" cy="9526137"/>
            <wp:effectExtent l="0" t="0" r="4445" b="0"/>
            <wp:docPr id="1121325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084" cy="956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F10" w:rsidRPr="005871EC" w:rsidSect="005D26EF">
      <w:pgSz w:w="11906" w:h="16838"/>
      <w:pgMar w:top="851" w:right="850" w:bottom="15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F3C83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0E529D"/>
    <w:multiLevelType w:val="multilevel"/>
    <w:tmpl w:val="438A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A0E0E"/>
    <w:multiLevelType w:val="multilevel"/>
    <w:tmpl w:val="D1FC45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5EB03D7"/>
    <w:multiLevelType w:val="hybridMultilevel"/>
    <w:tmpl w:val="E168D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F2D3D"/>
    <w:multiLevelType w:val="multilevel"/>
    <w:tmpl w:val="95C2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A2634"/>
    <w:multiLevelType w:val="multilevel"/>
    <w:tmpl w:val="8500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24870"/>
    <w:multiLevelType w:val="multilevel"/>
    <w:tmpl w:val="8480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96FC4"/>
    <w:multiLevelType w:val="hybridMultilevel"/>
    <w:tmpl w:val="954C0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0EB3"/>
    <w:multiLevelType w:val="hybridMultilevel"/>
    <w:tmpl w:val="D6A297A0"/>
    <w:lvl w:ilvl="0" w:tplc="29DAE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91A05"/>
    <w:multiLevelType w:val="multilevel"/>
    <w:tmpl w:val="D1A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EB7855"/>
    <w:multiLevelType w:val="multilevel"/>
    <w:tmpl w:val="37A0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24A63"/>
    <w:multiLevelType w:val="multilevel"/>
    <w:tmpl w:val="FE02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E1AA1"/>
    <w:multiLevelType w:val="multilevel"/>
    <w:tmpl w:val="8F5C6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8" w:hanging="1305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2657" w:hanging="1305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153" w:hanging="1305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49" w:hanging="1305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145" w:hanging="1305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76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272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128" w:hanging="1800"/>
      </w:pPr>
      <w:rPr>
        <w:rFonts w:hint="default"/>
        <w:sz w:val="24"/>
      </w:rPr>
    </w:lvl>
  </w:abstractNum>
  <w:abstractNum w:abstractNumId="14" w15:restartNumberingAfterBreak="0">
    <w:nsid w:val="687937B1"/>
    <w:multiLevelType w:val="multilevel"/>
    <w:tmpl w:val="8708AA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B11D69"/>
    <w:multiLevelType w:val="multilevel"/>
    <w:tmpl w:val="027A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24193"/>
    <w:multiLevelType w:val="multilevel"/>
    <w:tmpl w:val="AD84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C11021"/>
    <w:multiLevelType w:val="multilevel"/>
    <w:tmpl w:val="018A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028149">
    <w:abstractNumId w:val="3"/>
  </w:num>
  <w:num w:numId="2" w16cid:durableId="1508015549">
    <w:abstractNumId w:val="8"/>
  </w:num>
  <w:num w:numId="3" w16cid:durableId="2015378727">
    <w:abstractNumId w:val="0"/>
  </w:num>
  <w:num w:numId="4" w16cid:durableId="678701234">
    <w:abstractNumId w:val="1"/>
  </w:num>
  <w:num w:numId="5" w16cid:durableId="465703640">
    <w:abstractNumId w:val="13"/>
  </w:num>
  <w:num w:numId="6" w16cid:durableId="2041275013">
    <w:abstractNumId w:val="14"/>
  </w:num>
  <w:num w:numId="7" w16cid:durableId="380983929">
    <w:abstractNumId w:val="4"/>
  </w:num>
  <w:num w:numId="8" w16cid:durableId="2052269629">
    <w:abstractNumId w:val="15"/>
  </w:num>
  <w:num w:numId="9" w16cid:durableId="1120614768">
    <w:abstractNumId w:val="12"/>
  </w:num>
  <w:num w:numId="10" w16cid:durableId="78451493">
    <w:abstractNumId w:val="17"/>
  </w:num>
  <w:num w:numId="11" w16cid:durableId="1735733691">
    <w:abstractNumId w:val="16"/>
  </w:num>
  <w:num w:numId="12" w16cid:durableId="1965231621">
    <w:abstractNumId w:val="6"/>
  </w:num>
  <w:num w:numId="13" w16cid:durableId="1863320147">
    <w:abstractNumId w:val="7"/>
  </w:num>
  <w:num w:numId="14" w16cid:durableId="549928197">
    <w:abstractNumId w:val="11"/>
  </w:num>
  <w:num w:numId="15" w16cid:durableId="1743408065">
    <w:abstractNumId w:val="2"/>
  </w:num>
  <w:num w:numId="16" w16cid:durableId="425657244">
    <w:abstractNumId w:val="5"/>
  </w:num>
  <w:num w:numId="17" w16cid:durableId="2071540301">
    <w:abstractNumId w:val="10"/>
  </w:num>
  <w:num w:numId="18" w16cid:durableId="1083600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22"/>
    <w:rsid w:val="00003158"/>
    <w:rsid w:val="000237ED"/>
    <w:rsid w:val="00025934"/>
    <w:rsid w:val="00027E9F"/>
    <w:rsid w:val="000354B3"/>
    <w:rsid w:val="00036287"/>
    <w:rsid w:val="00037C6F"/>
    <w:rsid w:val="00041670"/>
    <w:rsid w:val="00051A90"/>
    <w:rsid w:val="0005355C"/>
    <w:rsid w:val="00055D8F"/>
    <w:rsid w:val="00062C30"/>
    <w:rsid w:val="000668A8"/>
    <w:rsid w:val="00070329"/>
    <w:rsid w:val="00075D7A"/>
    <w:rsid w:val="0008066B"/>
    <w:rsid w:val="00092DA3"/>
    <w:rsid w:val="000962E3"/>
    <w:rsid w:val="000A71F1"/>
    <w:rsid w:val="000C58CA"/>
    <w:rsid w:val="000C610E"/>
    <w:rsid w:val="000D0F8D"/>
    <w:rsid w:val="000D2E9E"/>
    <w:rsid w:val="000D70BD"/>
    <w:rsid w:val="000E0F97"/>
    <w:rsid w:val="000E1237"/>
    <w:rsid w:val="000E22C5"/>
    <w:rsid w:val="000E256E"/>
    <w:rsid w:val="000E38DA"/>
    <w:rsid w:val="000F2A9D"/>
    <w:rsid w:val="000F583B"/>
    <w:rsid w:val="00105118"/>
    <w:rsid w:val="00107D2B"/>
    <w:rsid w:val="00113185"/>
    <w:rsid w:val="001136CF"/>
    <w:rsid w:val="00115B65"/>
    <w:rsid w:val="00116CCE"/>
    <w:rsid w:val="0012279A"/>
    <w:rsid w:val="00133E0C"/>
    <w:rsid w:val="00136BA0"/>
    <w:rsid w:val="001436DC"/>
    <w:rsid w:val="00143928"/>
    <w:rsid w:val="0014779D"/>
    <w:rsid w:val="00150F32"/>
    <w:rsid w:val="00160755"/>
    <w:rsid w:val="0016547A"/>
    <w:rsid w:val="001655CA"/>
    <w:rsid w:val="001726BB"/>
    <w:rsid w:val="00177E6E"/>
    <w:rsid w:val="0018334C"/>
    <w:rsid w:val="0019783D"/>
    <w:rsid w:val="0019789E"/>
    <w:rsid w:val="00197AE2"/>
    <w:rsid w:val="001A418F"/>
    <w:rsid w:val="001A5546"/>
    <w:rsid w:val="001B33D3"/>
    <w:rsid w:val="001B38FA"/>
    <w:rsid w:val="001B44A8"/>
    <w:rsid w:val="001C2B49"/>
    <w:rsid w:val="001C4950"/>
    <w:rsid w:val="001C5A17"/>
    <w:rsid w:val="001C6297"/>
    <w:rsid w:val="001D632E"/>
    <w:rsid w:val="001E3FE4"/>
    <w:rsid w:val="001E459D"/>
    <w:rsid w:val="001E49E7"/>
    <w:rsid w:val="001F04E7"/>
    <w:rsid w:val="001F0F11"/>
    <w:rsid w:val="001F2892"/>
    <w:rsid w:val="001F463F"/>
    <w:rsid w:val="00202EBE"/>
    <w:rsid w:val="0020718D"/>
    <w:rsid w:val="00211989"/>
    <w:rsid w:val="002138CC"/>
    <w:rsid w:val="00217C8E"/>
    <w:rsid w:val="00220DF2"/>
    <w:rsid w:val="002250F4"/>
    <w:rsid w:val="002270F4"/>
    <w:rsid w:val="00230598"/>
    <w:rsid w:val="00233E9E"/>
    <w:rsid w:val="0024159F"/>
    <w:rsid w:val="00242972"/>
    <w:rsid w:val="00252900"/>
    <w:rsid w:val="00254914"/>
    <w:rsid w:val="00263285"/>
    <w:rsid w:val="00265EB8"/>
    <w:rsid w:val="0026750B"/>
    <w:rsid w:val="00271B6E"/>
    <w:rsid w:val="0029630F"/>
    <w:rsid w:val="002A1218"/>
    <w:rsid w:val="002B2436"/>
    <w:rsid w:val="002C0DA1"/>
    <w:rsid w:val="002D74DA"/>
    <w:rsid w:val="002E585E"/>
    <w:rsid w:val="002F5647"/>
    <w:rsid w:val="002F65E8"/>
    <w:rsid w:val="002F6BD3"/>
    <w:rsid w:val="002F70B8"/>
    <w:rsid w:val="002F7573"/>
    <w:rsid w:val="003007C6"/>
    <w:rsid w:val="003015EE"/>
    <w:rsid w:val="00310E32"/>
    <w:rsid w:val="00322084"/>
    <w:rsid w:val="00322D48"/>
    <w:rsid w:val="00325AB5"/>
    <w:rsid w:val="003321F8"/>
    <w:rsid w:val="003330B9"/>
    <w:rsid w:val="00335188"/>
    <w:rsid w:val="00335D53"/>
    <w:rsid w:val="00343CAE"/>
    <w:rsid w:val="00344316"/>
    <w:rsid w:val="003505A5"/>
    <w:rsid w:val="003530F2"/>
    <w:rsid w:val="00354FBA"/>
    <w:rsid w:val="003615E5"/>
    <w:rsid w:val="00370CAC"/>
    <w:rsid w:val="00376200"/>
    <w:rsid w:val="003801C4"/>
    <w:rsid w:val="00380981"/>
    <w:rsid w:val="00380FE2"/>
    <w:rsid w:val="00382F13"/>
    <w:rsid w:val="0038504B"/>
    <w:rsid w:val="00391B93"/>
    <w:rsid w:val="003A1B13"/>
    <w:rsid w:val="003A2252"/>
    <w:rsid w:val="003A6DF8"/>
    <w:rsid w:val="003B0996"/>
    <w:rsid w:val="003B45BC"/>
    <w:rsid w:val="003D1C52"/>
    <w:rsid w:val="003D2EB9"/>
    <w:rsid w:val="003F4B8F"/>
    <w:rsid w:val="003F66CB"/>
    <w:rsid w:val="0040148E"/>
    <w:rsid w:val="00402ED4"/>
    <w:rsid w:val="004121EA"/>
    <w:rsid w:val="00416B02"/>
    <w:rsid w:val="00423D23"/>
    <w:rsid w:val="00427A11"/>
    <w:rsid w:val="004351ED"/>
    <w:rsid w:val="00440290"/>
    <w:rsid w:val="00445470"/>
    <w:rsid w:val="00450F66"/>
    <w:rsid w:val="004521C5"/>
    <w:rsid w:val="00453C82"/>
    <w:rsid w:val="00457FD9"/>
    <w:rsid w:val="0046049C"/>
    <w:rsid w:val="004616C0"/>
    <w:rsid w:val="00472EFF"/>
    <w:rsid w:val="004829A5"/>
    <w:rsid w:val="00485C9B"/>
    <w:rsid w:val="00492763"/>
    <w:rsid w:val="004965FE"/>
    <w:rsid w:val="004A1AA4"/>
    <w:rsid w:val="004A6047"/>
    <w:rsid w:val="004A7145"/>
    <w:rsid w:val="004B4829"/>
    <w:rsid w:val="004B5B46"/>
    <w:rsid w:val="004B73FD"/>
    <w:rsid w:val="004B76FB"/>
    <w:rsid w:val="004C1E72"/>
    <w:rsid w:val="004C2FFC"/>
    <w:rsid w:val="004C5BA0"/>
    <w:rsid w:val="004C7063"/>
    <w:rsid w:val="004D4686"/>
    <w:rsid w:val="004D7990"/>
    <w:rsid w:val="004E20EC"/>
    <w:rsid w:val="004E3C49"/>
    <w:rsid w:val="004F11DD"/>
    <w:rsid w:val="004F3B52"/>
    <w:rsid w:val="004F4232"/>
    <w:rsid w:val="004F7D15"/>
    <w:rsid w:val="005045C7"/>
    <w:rsid w:val="00512B0E"/>
    <w:rsid w:val="005139CA"/>
    <w:rsid w:val="0051690F"/>
    <w:rsid w:val="005175FE"/>
    <w:rsid w:val="005178AD"/>
    <w:rsid w:val="00526172"/>
    <w:rsid w:val="00526DA8"/>
    <w:rsid w:val="00527028"/>
    <w:rsid w:val="00530F7C"/>
    <w:rsid w:val="005318AC"/>
    <w:rsid w:val="005360B2"/>
    <w:rsid w:val="00536CC1"/>
    <w:rsid w:val="00537C56"/>
    <w:rsid w:val="0054039C"/>
    <w:rsid w:val="005411F6"/>
    <w:rsid w:val="005520CC"/>
    <w:rsid w:val="0055606A"/>
    <w:rsid w:val="005575D2"/>
    <w:rsid w:val="005609BA"/>
    <w:rsid w:val="00560E04"/>
    <w:rsid w:val="00564036"/>
    <w:rsid w:val="00565D7A"/>
    <w:rsid w:val="00575556"/>
    <w:rsid w:val="005759E6"/>
    <w:rsid w:val="00577197"/>
    <w:rsid w:val="00577C2C"/>
    <w:rsid w:val="005803C1"/>
    <w:rsid w:val="005804AD"/>
    <w:rsid w:val="005871EC"/>
    <w:rsid w:val="00590FA7"/>
    <w:rsid w:val="005A5BA3"/>
    <w:rsid w:val="005A7CFB"/>
    <w:rsid w:val="005B7B73"/>
    <w:rsid w:val="005C081A"/>
    <w:rsid w:val="005C1D11"/>
    <w:rsid w:val="005C262C"/>
    <w:rsid w:val="005C415A"/>
    <w:rsid w:val="005D2677"/>
    <w:rsid w:val="005D26EF"/>
    <w:rsid w:val="005D46B1"/>
    <w:rsid w:val="005D55AA"/>
    <w:rsid w:val="005D7710"/>
    <w:rsid w:val="005E2C60"/>
    <w:rsid w:val="005F5B96"/>
    <w:rsid w:val="005F669E"/>
    <w:rsid w:val="005F6FFE"/>
    <w:rsid w:val="006119DC"/>
    <w:rsid w:val="00611F80"/>
    <w:rsid w:val="00617FBB"/>
    <w:rsid w:val="006217F2"/>
    <w:rsid w:val="006342C6"/>
    <w:rsid w:val="006346B4"/>
    <w:rsid w:val="006611B4"/>
    <w:rsid w:val="006624FE"/>
    <w:rsid w:val="00673DC5"/>
    <w:rsid w:val="00675F48"/>
    <w:rsid w:val="00685D80"/>
    <w:rsid w:val="00690562"/>
    <w:rsid w:val="006932A4"/>
    <w:rsid w:val="00695B62"/>
    <w:rsid w:val="006A7EC5"/>
    <w:rsid w:val="006B6037"/>
    <w:rsid w:val="006B78C8"/>
    <w:rsid w:val="006B7BBF"/>
    <w:rsid w:val="006C0CF6"/>
    <w:rsid w:val="006C3A90"/>
    <w:rsid w:val="006C4A3A"/>
    <w:rsid w:val="006D41BA"/>
    <w:rsid w:val="006E7F22"/>
    <w:rsid w:val="006F04AA"/>
    <w:rsid w:val="006F287E"/>
    <w:rsid w:val="00712717"/>
    <w:rsid w:val="007169EA"/>
    <w:rsid w:val="00717A5B"/>
    <w:rsid w:val="00730B84"/>
    <w:rsid w:val="00741C76"/>
    <w:rsid w:val="00742793"/>
    <w:rsid w:val="00744669"/>
    <w:rsid w:val="007452BF"/>
    <w:rsid w:val="00750586"/>
    <w:rsid w:val="0075614C"/>
    <w:rsid w:val="0075749A"/>
    <w:rsid w:val="007612FA"/>
    <w:rsid w:val="00766B2F"/>
    <w:rsid w:val="007751B9"/>
    <w:rsid w:val="00781534"/>
    <w:rsid w:val="00786A23"/>
    <w:rsid w:val="007916E9"/>
    <w:rsid w:val="0079179B"/>
    <w:rsid w:val="007973CD"/>
    <w:rsid w:val="00797CF9"/>
    <w:rsid w:val="007A41F4"/>
    <w:rsid w:val="007A49B1"/>
    <w:rsid w:val="007A7E4E"/>
    <w:rsid w:val="007B132F"/>
    <w:rsid w:val="007B36B8"/>
    <w:rsid w:val="007B3C3E"/>
    <w:rsid w:val="007B4356"/>
    <w:rsid w:val="007B765B"/>
    <w:rsid w:val="007C2DEF"/>
    <w:rsid w:val="007C72B2"/>
    <w:rsid w:val="007D1274"/>
    <w:rsid w:val="007D5DC7"/>
    <w:rsid w:val="007E08DF"/>
    <w:rsid w:val="007E2504"/>
    <w:rsid w:val="007E5709"/>
    <w:rsid w:val="007E67E6"/>
    <w:rsid w:val="007E7C90"/>
    <w:rsid w:val="007F4E67"/>
    <w:rsid w:val="0080079A"/>
    <w:rsid w:val="00802477"/>
    <w:rsid w:val="00803D85"/>
    <w:rsid w:val="0080724A"/>
    <w:rsid w:val="00812999"/>
    <w:rsid w:val="0081449A"/>
    <w:rsid w:val="00815322"/>
    <w:rsid w:val="008203A1"/>
    <w:rsid w:val="0082403D"/>
    <w:rsid w:val="008263F4"/>
    <w:rsid w:val="00826889"/>
    <w:rsid w:val="00831918"/>
    <w:rsid w:val="00834692"/>
    <w:rsid w:val="00836E99"/>
    <w:rsid w:val="0083760B"/>
    <w:rsid w:val="00840576"/>
    <w:rsid w:val="00865577"/>
    <w:rsid w:val="00870EB6"/>
    <w:rsid w:val="00873539"/>
    <w:rsid w:val="00873E65"/>
    <w:rsid w:val="00873F06"/>
    <w:rsid w:val="008773EF"/>
    <w:rsid w:val="00882022"/>
    <w:rsid w:val="0088268D"/>
    <w:rsid w:val="00882F10"/>
    <w:rsid w:val="00883E56"/>
    <w:rsid w:val="00885E79"/>
    <w:rsid w:val="0088676B"/>
    <w:rsid w:val="00887729"/>
    <w:rsid w:val="008910C2"/>
    <w:rsid w:val="008950F2"/>
    <w:rsid w:val="00897A70"/>
    <w:rsid w:val="00897FF1"/>
    <w:rsid w:val="008A0428"/>
    <w:rsid w:val="008A14C6"/>
    <w:rsid w:val="008A2F5F"/>
    <w:rsid w:val="008B13E3"/>
    <w:rsid w:val="008C096A"/>
    <w:rsid w:val="008D538D"/>
    <w:rsid w:val="008E290B"/>
    <w:rsid w:val="008E2B15"/>
    <w:rsid w:val="008E5776"/>
    <w:rsid w:val="008F0FAC"/>
    <w:rsid w:val="008F4D58"/>
    <w:rsid w:val="008F7F97"/>
    <w:rsid w:val="0090134A"/>
    <w:rsid w:val="009022D3"/>
    <w:rsid w:val="00902546"/>
    <w:rsid w:val="0090399A"/>
    <w:rsid w:val="009047F7"/>
    <w:rsid w:val="00905908"/>
    <w:rsid w:val="009134A0"/>
    <w:rsid w:val="009145D8"/>
    <w:rsid w:val="0091798E"/>
    <w:rsid w:val="00923E22"/>
    <w:rsid w:val="00924E4A"/>
    <w:rsid w:val="0092662C"/>
    <w:rsid w:val="00933843"/>
    <w:rsid w:val="00942F0D"/>
    <w:rsid w:val="00945953"/>
    <w:rsid w:val="0095537F"/>
    <w:rsid w:val="009578F1"/>
    <w:rsid w:val="00966C38"/>
    <w:rsid w:val="009671A6"/>
    <w:rsid w:val="0097247E"/>
    <w:rsid w:val="009726F8"/>
    <w:rsid w:val="0097391A"/>
    <w:rsid w:val="009762DC"/>
    <w:rsid w:val="00977BC7"/>
    <w:rsid w:val="00992289"/>
    <w:rsid w:val="009A5821"/>
    <w:rsid w:val="009A5D22"/>
    <w:rsid w:val="009A7EAC"/>
    <w:rsid w:val="009B2775"/>
    <w:rsid w:val="009B3E04"/>
    <w:rsid w:val="009B75A6"/>
    <w:rsid w:val="009C0F88"/>
    <w:rsid w:val="009C1554"/>
    <w:rsid w:val="009D5B05"/>
    <w:rsid w:val="009E283E"/>
    <w:rsid w:val="009E52D2"/>
    <w:rsid w:val="009E6F01"/>
    <w:rsid w:val="009F04E7"/>
    <w:rsid w:val="009F36C6"/>
    <w:rsid w:val="009F38A4"/>
    <w:rsid w:val="00A042C1"/>
    <w:rsid w:val="00A132AC"/>
    <w:rsid w:val="00A23816"/>
    <w:rsid w:val="00A2558D"/>
    <w:rsid w:val="00A311C4"/>
    <w:rsid w:val="00A319CC"/>
    <w:rsid w:val="00A37CD0"/>
    <w:rsid w:val="00A40A7F"/>
    <w:rsid w:val="00A5133A"/>
    <w:rsid w:val="00A52688"/>
    <w:rsid w:val="00A529F7"/>
    <w:rsid w:val="00A5720E"/>
    <w:rsid w:val="00A576C3"/>
    <w:rsid w:val="00A6639F"/>
    <w:rsid w:val="00A72771"/>
    <w:rsid w:val="00A74BC9"/>
    <w:rsid w:val="00A80C2A"/>
    <w:rsid w:val="00A824E8"/>
    <w:rsid w:val="00A95854"/>
    <w:rsid w:val="00A97502"/>
    <w:rsid w:val="00AA1095"/>
    <w:rsid w:val="00AA352A"/>
    <w:rsid w:val="00AA67A5"/>
    <w:rsid w:val="00AB0FEE"/>
    <w:rsid w:val="00AB1C9A"/>
    <w:rsid w:val="00AC05D0"/>
    <w:rsid w:val="00AC4775"/>
    <w:rsid w:val="00AD178D"/>
    <w:rsid w:val="00AD35D3"/>
    <w:rsid w:val="00AD7492"/>
    <w:rsid w:val="00AE5820"/>
    <w:rsid w:val="00AF3A2E"/>
    <w:rsid w:val="00B02F68"/>
    <w:rsid w:val="00B20EDE"/>
    <w:rsid w:val="00B26C3E"/>
    <w:rsid w:val="00B40496"/>
    <w:rsid w:val="00B41786"/>
    <w:rsid w:val="00B41CEF"/>
    <w:rsid w:val="00B453EC"/>
    <w:rsid w:val="00B4736A"/>
    <w:rsid w:val="00B475A6"/>
    <w:rsid w:val="00B47F73"/>
    <w:rsid w:val="00B55A1C"/>
    <w:rsid w:val="00B56EF3"/>
    <w:rsid w:val="00B73098"/>
    <w:rsid w:val="00B75558"/>
    <w:rsid w:val="00B77E93"/>
    <w:rsid w:val="00B800B8"/>
    <w:rsid w:val="00B80E34"/>
    <w:rsid w:val="00B86A0A"/>
    <w:rsid w:val="00B91C0C"/>
    <w:rsid w:val="00B91FB6"/>
    <w:rsid w:val="00B963E6"/>
    <w:rsid w:val="00BA0677"/>
    <w:rsid w:val="00BA2F9D"/>
    <w:rsid w:val="00BA569B"/>
    <w:rsid w:val="00BB1034"/>
    <w:rsid w:val="00BB1B6F"/>
    <w:rsid w:val="00BB4FAF"/>
    <w:rsid w:val="00BB5356"/>
    <w:rsid w:val="00BC4104"/>
    <w:rsid w:val="00BC65B7"/>
    <w:rsid w:val="00BD2F0E"/>
    <w:rsid w:val="00BE4B6E"/>
    <w:rsid w:val="00BE4D1E"/>
    <w:rsid w:val="00BF468D"/>
    <w:rsid w:val="00BF4DCC"/>
    <w:rsid w:val="00C00DA0"/>
    <w:rsid w:val="00C01984"/>
    <w:rsid w:val="00C0447C"/>
    <w:rsid w:val="00C051F4"/>
    <w:rsid w:val="00C116BE"/>
    <w:rsid w:val="00C13C34"/>
    <w:rsid w:val="00C348AD"/>
    <w:rsid w:val="00C34B09"/>
    <w:rsid w:val="00C4161D"/>
    <w:rsid w:val="00C43244"/>
    <w:rsid w:val="00C4392C"/>
    <w:rsid w:val="00C519FA"/>
    <w:rsid w:val="00C531D8"/>
    <w:rsid w:val="00C53413"/>
    <w:rsid w:val="00C5583F"/>
    <w:rsid w:val="00C55CEB"/>
    <w:rsid w:val="00C55D0D"/>
    <w:rsid w:val="00C57C7A"/>
    <w:rsid w:val="00C749D3"/>
    <w:rsid w:val="00C7643A"/>
    <w:rsid w:val="00C87C69"/>
    <w:rsid w:val="00C913D0"/>
    <w:rsid w:val="00C948CE"/>
    <w:rsid w:val="00C9778F"/>
    <w:rsid w:val="00CA44B2"/>
    <w:rsid w:val="00CA6451"/>
    <w:rsid w:val="00CB3822"/>
    <w:rsid w:val="00CB56FA"/>
    <w:rsid w:val="00CB6710"/>
    <w:rsid w:val="00CC3964"/>
    <w:rsid w:val="00CC5FDB"/>
    <w:rsid w:val="00CC6D05"/>
    <w:rsid w:val="00CD0718"/>
    <w:rsid w:val="00CD4501"/>
    <w:rsid w:val="00CE34A9"/>
    <w:rsid w:val="00CE494F"/>
    <w:rsid w:val="00CE5EB9"/>
    <w:rsid w:val="00CE6873"/>
    <w:rsid w:val="00CF40C1"/>
    <w:rsid w:val="00CF6986"/>
    <w:rsid w:val="00D029E0"/>
    <w:rsid w:val="00D06BFC"/>
    <w:rsid w:val="00D11040"/>
    <w:rsid w:val="00D201E7"/>
    <w:rsid w:val="00D20B1C"/>
    <w:rsid w:val="00D22EBC"/>
    <w:rsid w:val="00D242B5"/>
    <w:rsid w:val="00D3070D"/>
    <w:rsid w:val="00D33139"/>
    <w:rsid w:val="00D373DC"/>
    <w:rsid w:val="00D3788D"/>
    <w:rsid w:val="00D37B45"/>
    <w:rsid w:val="00D40A57"/>
    <w:rsid w:val="00D45462"/>
    <w:rsid w:val="00D459AD"/>
    <w:rsid w:val="00D65ACA"/>
    <w:rsid w:val="00D674F8"/>
    <w:rsid w:val="00D77A93"/>
    <w:rsid w:val="00D84304"/>
    <w:rsid w:val="00D866A7"/>
    <w:rsid w:val="00DA14C5"/>
    <w:rsid w:val="00DA1A61"/>
    <w:rsid w:val="00DA32BE"/>
    <w:rsid w:val="00DB13F8"/>
    <w:rsid w:val="00DB45C4"/>
    <w:rsid w:val="00DD3A69"/>
    <w:rsid w:val="00DD412E"/>
    <w:rsid w:val="00DD4D62"/>
    <w:rsid w:val="00DD5FF8"/>
    <w:rsid w:val="00DE1420"/>
    <w:rsid w:val="00DE67A8"/>
    <w:rsid w:val="00DE70F9"/>
    <w:rsid w:val="00DE7BFB"/>
    <w:rsid w:val="00DF0680"/>
    <w:rsid w:val="00DF665D"/>
    <w:rsid w:val="00E04575"/>
    <w:rsid w:val="00E079FF"/>
    <w:rsid w:val="00E170C5"/>
    <w:rsid w:val="00E2311D"/>
    <w:rsid w:val="00E258DF"/>
    <w:rsid w:val="00E3110D"/>
    <w:rsid w:val="00E33F2F"/>
    <w:rsid w:val="00E34ECE"/>
    <w:rsid w:val="00E366C7"/>
    <w:rsid w:val="00E51739"/>
    <w:rsid w:val="00E53894"/>
    <w:rsid w:val="00E62145"/>
    <w:rsid w:val="00E6265F"/>
    <w:rsid w:val="00E6406B"/>
    <w:rsid w:val="00E720C2"/>
    <w:rsid w:val="00E736CC"/>
    <w:rsid w:val="00E76B01"/>
    <w:rsid w:val="00E83992"/>
    <w:rsid w:val="00E92AA1"/>
    <w:rsid w:val="00E92D65"/>
    <w:rsid w:val="00E93704"/>
    <w:rsid w:val="00E96FDA"/>
    <w:rsid w:val="00EA1CF7"/>
    <w:rsid w:val="00EA76C0"/>
    <w:rsid w:val="00EB54D4"/>
    <w:rsid w:val="00EC0488"/>
    <w:rsid w:val="00ED2518"/>
    <w:rsid w:val="00ED49CC"/>
    <w:rsid w:val="00EE1B63"/>
    <w:rsid w:val="00EE3325"/>
    <w:rsid w:val="00EF00CE"/>
    <w:rsid w:val="00EF49FE"/>
    <w:rsid w:val="00F11112"/>
    <w:rsid w:val="00F2384F"/>
    <w:rsid w:val="00F263F0"/>
    <w:rsid w:val="00F33DD7"/>
    <w:rsid w:val="00F375A0"/>
    <w:rsid w:val="00F41C70"/>
    <w:rsid w:val="00F56AB1"/>
    <w:rsid w:val="00F61498"/>
    <w:rsid w:val="00F7646C"/>
    <w:rsid w:val="00F767F2"/>
    <w:rsid w:val="00F87456"/>
    <w:rsid w:val="00F973C9"/>
    <w:rsid w:val="00FA06E2"/>
    <w:rsid w:val="00FA3C92"/>
    <w:rsid w:val="00FA521F"/>
    <w:rsid w:val="00FB4976"/>
    <w:rsid w:val="00FD25D2"/>
    <w:rsid w:val="00FD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4165B"/>
  <w15:docId w15:val="{5DAA9592-30A8-4D1B-97C0-8B39785B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D2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7D1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626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locked/>
    <w:rsid w:val="0078153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49D3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F7D15"/>
    <w:pPr>
      <w:widowControl w:val="0"/>
      <w:jc w:val="both"/>
    </w:pPr>
  </w:style>
  <w:style w:type="character" w:customStyle="1" w:styleId="a4">
    <w:name w:val="Основний текст Знак"/>
    <w:link w:val="a3"/>
    <w:uiPriority w:val="99"/>
    <w:semiHidden/>
    <w:locked/>
    <w:rsid w:val="00C749D3"/>
    <w:rPr>
      <w:rFonts w:cs="Times New Roman"/>
      <w:sz w:val="24"/>
      <w:szCs w:val="24"/>
    </w:rPr>
  </w:style>
  <w:style w:type="paragraph" w:styleId="a5">
    <w:name w:val="Normal (Web)"/>
    <w:basedOn w:val="a"/>
    <w:rsid w:val="004F7D15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Знак"/>
    <w:basedOn w:val="a"/>
    <w:uiPriority w:val="99"/>
    <w:rsid w:val="004F7D15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C5583F"/>
    <w:pPr>
      <w:widowControl w:val="0"/>
      <w:tabs>
        <w:tab w:val="center" w:pos="4536"/>
        <w:tab w:val="right" w:pos="9072"/>
      </w:tabs>
    </w:pPr>
  </w:style>
  <w:style w:type="character" w:customStyle="1" w:styleId="a8">
    <w:name w:val="Верхній колонтитул Знак"/>
    <w:link w:val="a7"/>
    <w:uiPriority w:val="99"/>
    <w:semiHidden/>
    <w:locked/>
    <w:rsid w:val="00C749D3"/>
    <w:rPr>
      <w:rFonts w:cs="Times New Roman"/>
      <w:sz w:val="24"/>
      <w:szCs w:val="24"/>
    </w:rPr>
  </w:style>
  <w:style w:type="paragraph" w:customStyle="1" w:styleId="11">
    <w:name w:val="Без интервала1"/>
    <w:uiPriority w:val="99"/>
    <w:rsid w:val="009047F7"/>
    <w:rPr>
      <w:rFonts w:ascii="Calibri" w:hAnsi="Calibri" w:cs="Calibri"/>
      <w:sz w:val="22"/>
      <w:szCs w:val="22"/>
      <w:lang w:val="uk-UA"/>
    </w:rPr>
  </w:style>
  <w:style w:type="character" w:styleId="a9">
    <w:name w:val="Strong"/>
    <w:uiPriority w:val="99"/>
    <w:qFormat/>
    <w:rsid w:val="009E6F01"/>
    <w:rPr>
      <w:rFonts w:cs="Times New Roman"/>
      <w:b/>
      <w:bCs/>
    </w:rPr>
  </w:style>
  <w:style w:type="paragraph" w:customStyle="1" w:styleId="21">
    <w:name w:val="Основной текст 21"/>
    <w:basedOn w:val="a"/>
    <w:uiPriority w:val="99"/>
    <w:rsid w:val="00252900"/>
    <w:pPr>
      <w:widowControl w:val="0"/>
      <w:ind w:right="510"/>
      <w:jc w:val="both"/>
    </w:pPr>
  </w:style>
  <w:style w:type="paragraph" w:styleId="aa">
    <w:name w:val="Balloon Text"/>
    <w:basedOn w:val="a"/>
    <w:link w:val="ab"/>
    <w:uiPriority w:val="99"/>
    <w:semiHidden/>
    <w:rsid w:val="00B453EC"/>
    <w:rPr>
      <w:sz w:val="2"/>
      <w:szCs w:val="20"/>
    </w:rPr>
  </w:style>
  <w:style w:type="character" w:customStyle="1" w:styleId="ab">
    <w:name w:val="Текст у виносці Знак"/>
    <w:link w:val="aa"/>
    <w:uiPriority w:val="99"/>
    <w:semiHidden/>
    <w:locked/>
    <w:rsid w:val="00D3070D"/>
    <w:rPr>
      <w:rFonts w:cs="Times New Roman"/>
      <w:sz w:val="2"/>
    </w:rPr>
  </w:style>
  <w:style w:type="paragraph" w:customStyle="1" w:styleId="ac">
    <w:name w:val="Знак"/>
    <w:basedOn w:val="a"/>
    <w:rsid w:val="004B76FB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78153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Bodytext">
    <w:name w:val="Body text_"/>
    <w:link w:val="Bodytext1"/>
    <w:locked/>
    <w:rsid w:val="00781534"/>
    <w:rPr>
      <w:rFonts w:ascii="Book Antiqua" w:hAnsi="Book Antiqua"/>
      <w:shd w:val="clear" w:color="auto" w:fill="FFFFFF"/>
    </w:rPr>
  </w:style>
  <w:style w:type="character" w:customStyle="1" w:styleId="Bodytext2">
    <w:name w:val="Body text2"/>
    <w:rsid w:val="00781534"/>
  </w:style>
  <w:style w:type="paragraph" w:customStyle="1" w:styleId="Bodytext1">
    <w:name w:val="Body text1"/>
    <w:basedOn w:val="a"/>
    <w:link w:val="Bodytext"/>
    <w:rsid w:val="00781534"/>
    <w:pPr>
      <w:shd w:val="clear" w:color="auto" w:fill="FFFFFF"/>
      <w:spacing w:line="240" w:lineRule="atLeast"/>
    </w:pPr>
    <w:rPr>
      <w:rFonts w:ascii="Book Antiqua" w:hAnsi="Book Antiqua"/>
      <w:sz w:val="20"/>
      <w:szCs w:val="20"/>
    </w:rPr>
  </w:style>
  <w:style w:type="table" w:styleId="ad">
    <w:name w:val="Table Grid"/>
    <w:basedOn w:val="a1"/>
    <w:uiPriority w:val="39"/>
    <w:locked/>
    <w:rsid w:val="0078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CC5FDB"/>
    <w:rPr>
      <w:rFonts w:ascii="Calibri" w:eastAsia="Calibri" w:hAnsi="Calibri"/>
      <w:sz w:val="22"/>
      <w:szCs w:val="22"/>
      <w:lang w:eastAsia="en-US"/>
    </w:rPr>
  </w:style>
  <w:style w:type="character" w:customStyle="1" w:styleId="FontStyle20">
    <w:name w:val="Font Style20"/>
    <w:rsid w:val="005759E6"/>
    <w:rPr>
      <w:rFonts w:ascii="Times New Roman" w:hAnsi="Times New Roman"/>
      <w:sz w:val="18"/>
    </w:rPr>
  </w:style>
  <w:style w:type="character" w:styleId="af0">
    <w:name w:val="annotation reference"/>
    <w:uiPriority w:val="99"/>
    <w:semiHidden/>
    <w:unhideWhenUsed/>
    <w:rsid w:val="0016075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60755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6075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0755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160755"/>
    <w:rPr>
      <w:b/>
      <w:bCs/>
    </w:rPr>
  </w:style>
  <w:style w:type="paragraph" w:styleId="af5">
    <w:name w:val="List Paragraph"/>
    <w:basedOn w:val="a"/>
    <w:uiPriority w:val="34"/>
    <w:qFormat/>
    <w:rsid w:val="008F4D58"/>
    <w:pPr>
      <w:ind w:left="720"/>
      <w:contextualSpacing/>
    </w:pPr>
  </w:style>
  <w:style w:type="character" w:customStyle="1" w:styleId="apple-style-span">
    <w:name w:val="apple-style-span"/>
    <w:basedOn w:val="a0"/>
    <w:rsid w:val="004D4686"/>
  </w:style>
  <w:style w:type="character" w:customStyle="1" w:styleId="af">
    <w:name w:val="Без інтервалів Знак"/>
    <w:link w:val="ae"/>
    <w:uiPriority w:val="99"/>
    <w:locked/>
    <w:rsid w:val="00325AB5"/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basedOn w:val="a0"/>
    <w:uiPriority w:val="99"/>
    <w:unhideWhenUsed/>
    <w:rsid w:val="005871E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871EC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453C82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E626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C211F-C9A9-4E93-A81A-A962F77C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3743</Words>
  <Characters>2135</Characters>
  <Application>Microsoft Office Word</Application>
  <DocSecurity>0</DocSecurity>
  <Lines>17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Договір</vt:lpstr>
      <vt:lpstr>Договір</vt:lpstr>
      <vt:lpstr>Договір</vt:lpstr>
    </vt:vector>
  </TitlesOfParts>
  <Company>КФ-аудит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</dc:title>
  <dc:creator>aleksandr</dc:creator>
  <cp:lastModifiedBy>Oleksii Kvachuk</cp:lastModifiedBy>
  <cp:revision>3</cp:revision>
  <cp:lastPrinted>2026-05-28T14:03:00Z</cp:lastPrinted>
  <dcterms:created xsi:type="dcterms:W3CDTF">2026-06-08T14:27:00Z</dcterms:created>
  <dcterms:modified xsi:type="dcterms:W3CDTF">2026-06-08T14:43:00Z</dcterms:modified>
</cp:coreProperties>
</file>