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79A9" w14:textId="0B04740C" w:rsidR="00CD42C8" w:rsidRDefault="00752166" w:rsidP="00752166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Додаток №3 до Запиту №</w:t>
      </w:r>
      <w:r w:rsidR="00613B2D" w:rsidRPr="00613B2D">
        <w:rPr>
          <w:rFonts w:ascii="Times New Roman" w:hAnsi="Times New Roman" w:cs="Times New Roman"/>
          <w:b/>
          <w:bCs/>
        </w:rPr>
        <w:t>3048AL</w:t>
      </w:r>
    </w:p>
    <w:p w14:paraId="6752881D" w14:textId="77777777" w:rsidR="00752166" w:rsidRDefault="00752166" w:rsidP="00752166">
      <w:pPr>
        <w:jc w:val="center"/>
        <w:rPr>
          <w:rFonts w:ascii="Times New Roman" w:hAnsi="Times New Roman" w:cs="Times New Roman"/>
          <w:b/>
          <w:bCs/>
        </w:rPr>
      </w:pPr>
    </w:p>
    <w:p w14:paraId="75754D56" w14:textId="7B99D8E9" w:rsidR="00752166" w:rsidRPr="00752166" w:rsidRDefault="00752166" w:rsidP="00752166">
      <w:pPr>
        <w:jc w:val="center"/>
        <w:rPr>
          <w:rFonts w:ascii="Times New Roman" w:hAnsi="Times New Roman" w:cs="Times New Roman"/>
        </w:rPr>
      </w:pPr>
      <w:r w:rsidRPr="00752166">
        <w:rPr>
          <w:rFonts w:ascii="Times New Roman" w:hAnsi="Times New Roman" w:cs="Times New Roman"/>
          <w:b/>
          <w:bCs/>
        </w:rPr>
        <w:t>Загальні вимоги до монтажу  конструкції</w:t>
      </w:r>
    </w:p>
    <w:p w14:paraId="3024C7B1" w14:textId="77777777" w:rsidR="00752166" w:rsidRPr="00752166" w:rsidRDefault="00752166" w:rsidP="00752166">
      <w:pPr>
        <w:rPr>
          <w:rFonts w:ascii="Times New Roman" w:hAnsi="Times New Roman" w:cs="Times New Roman"/>
        </w:rPr>
      </w:pPr>
      <w:r w:rsidRPr="00752166">
        <w:rPr>
          <w:rFonts w:ascii="Times New Roman" w:hAnsi="Times New Roman" w:cs="Times New Roman"/>
          <w:b/>
          <w:bCs/>
          <w:szCs w:val="32"/>
        </w:rPr>
        <w:t>1. Місце та характер кріплення:</w:t>
      </w:r>
    </w:p>
    <w:p w14:paraId="0E0D9710" w14:textId="77777777" w:rsidR="00752166" w:rsidRPr="00752166" w:rsidRDefault="00752166" w:rsidP="00752166">
      <w:pPr>
        <w:rPr>
          <w:rFonts w:ascii="Times New Roman" w:hAnsi="Times New Roman" w:cs="Times New Roman"/>
        </w:rPr>
      </w:pPr>
      <w:r w:rsidRPr="00752166">
        <w:rPr>
          <w:rFonts w:ascii="Times New Roman" w:hAnsi="Times New Roman" w:cs="Times New Roman"/>
          <w:bCs/>
          <w:szCs w:val="32"/>
        </w:rPr>
        <w:t>Монтаж здійснюється на стіну/конструктив над віконним прорізом для повного перекриття вікна одним суцільним полотном. Див. Мал.1</w:t>
      </w:r>
    </w:p>
    <w:p w14:paraId="3A68F869" w14:textId="77777777" w:rsidR="00752166" w:rsidRPr="00752166" w:rsidRDefault="00752166" w:rsidP="00752166">
      <w:pPr>
        <w:rPr>
          <w:rFonts w:ascii="Times New Roman" w:hAnsi="Times New Roman" w:cs="Times New Roman"/>
          <w:bCs/>
          <w:szCs w:val="32"/>
        </w:rPr>
      </w:pPr>
      <w:r w:rsidRPr="00752166">
        <w:rPr>
          <w:rFonts w:ascii="Times New Roman" w:hAnsi="Times New Roman" w:cs="Times New Roman"/>
          <w:noProof/>
          <w:lang w:eastAsia="ru-RU"/>
        </w:rPr>
        <w:drawing>
          <wp:inline distT="89535" distB="89535" distL="89535" distR="89535" wp14:anchorId="68FA0425" wp14:editId="5A7DFA53">
            <wp:extent cx="2719705" cy="1695450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/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6_oIgdahMAAAAlAAAAEQAAAG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LsQAABuCgAAuxAAAG4K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oAAAAB6IAAAAAAAAAAAAAAQAAAAAAAACaAAAAAAAAAAAAAACaAAAAuxAAAG4KAAAAAAAAmgAAAJoAAAAoAAAACAAAAAEAAAABAAAA"/>
                        </a:ext>
                      </a:extLst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19705" cy="16954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680EA571" w14:textId="77777777" w:rsidR="00752166" w:rsidRPr="00752166" w:rsidRDefault="00752166" w:rsidP="00752166">
      <w:pPr>
        <w:rPr>
          <w:rFonts w:ascii="Times New Roman" w:hAnsi="Times New Roman" w:cs="Times New Roman"/>
          <w:bCs/>
          <w:szCs w:val="32"/>
        </w:rPr>
      </w:pPr>
      <w:r w:rsidRPr="00752166">
        <w:rPr>
          <w:rFonts w:ascii="Times New Roman" w:hAnsi="Times New Roman" w:cs="Times New Roman"/>
          <w:bCs/>
          <w:szCs w:val="32"/>
        </w:rPr>
        <w:t xml:space="preserve">                                         Мал.1</w:t>
      </w:r>
    </w:p>
    <w:p w14:paraId="14EDBCF7" w14:textId="22FF2A4B" w:rsidR="00752166" w:rsidRPr="00752166" w:rsidRDefault="00752166" w:rsidP="00752166">
      <w:pPr>
        <w:rPr>
          <w:rFonts w:ascii="Times New Roman" w:hAnsi="Times New Roman" w:cs="Times New Roman"/>
        </w:rPr>
      </w:pPr>
      <w:r w:rsidRPr="00752166">
        <w:rPr>
          <w:rFonts w:ascii="Times New Roman" w:hAnsi="Times New Roman" w:cs="Times New Roman"/>
          <w:bCs/>
          <w:szCs w:val="32"/>
        </w:rPr>
        <w:t xml:space="preserve">Кріплення виключно механічне на посилені металеві кронштейни. Використання клейових чи скотчевих технологій для несучих вузлів </w:t>
      </w:r>
      <w:r w:rsidRPr="00752166">
        <w:rPr>
          <w:rFonts w:ascii="Times New Roman" w:hAnsi="Times New Roman" w:cs="Times New Roman"/>
          <w:b/>
          <w:bCs/>
          <w:szCs w:val="32"/>
        </w:rPr>
        <w:t>заборонено</w:t>
      </w:r>
      <w:r w:rsidRPr="00752166">
        <w:rPr>
          <w:rFonts w:ascii="Times New Roman" w:hAnsi="Times New Roman" w:cs="Times New Roman"/>
          <w:bCs/>
          <w:szCs w:val="32"/>
        </w:rPr>
        <w:t xml:space="preserve"> через значну вагу щільної тканини </w:t>
      </w:r>
      <w:r w:rsidR="007765D8">
        <w:rPr>
          <w:rFonts w:ascii="Times New Roman" w:hAnsi="Times New Roman" w:cs="Times New Roman"/>
          <w:bCs/>
          <w:szCs w:val="32"/>
        </w:rPr>
        <w:t>(</w:t>
      </w:r>
      <w:r w:rsidR="007765D8" w:rsidRPr="007765D8">
        <w:rPr>
          <w:rFonts w:ascii="Times New Roman" w:hAnsi="Times New Roman" w:cs="Times New Roman"/>
          <w:bCs/>
          <w:szCs w:val="32"/>
        </w:rPr>
        <w:t>180–250 г/м²</w:t>
      </w:r>
      <w:r w:rsidRPr="00752166">
        <w:rPr>
          <w:rFonts w:ascii="Times New Roman" w:hAnsi="Times New Roman" w:cs="Times New Roman"/>
          <w:bCs/>
          <w:szCs w:val="32"/>
        </w:rPr>
        <w:t>).</w:t>
      </w:r>
    </w:p>
    <w:p w14:paraId="151BCA69" w14:textId="5833992D" w:rsidR="00752166" w:rsidRPr="00752166" w:rsidRDefault="00752166" w:rsidP="00752166">
      <w:pPr>
        <w:rPr>
          <w:rFonts w:ascii="Times New Roman" w:hAnsi="Times New Roman" w:cs="Times New Roman"/>
        </w:rPr>
      </w:pPr>
      <w:r w:rsidRPr="00752166">
        <w:rPr>
          <w:rFonts w:ascii="Times New Roman" w:hAnsi="Times New Roman" w:cs="Times New Roman"/>
          <w:bCs/>
          <w:szCs w:val="32"/>
        </w:rPr>
        <w:t>Запуски (накладання) тканини на стіни по боках від прорізу мають бути симетричними (не менше 30–50 мм з кожного боку) для виключення бічних просвітів.</w:t>
      </w:r>
    </w:p>
    <w:p w14:paraId="6630D584" w14:textId="77777777" w:rsidR="00752166" w:rsidRPr="00752166" w:rsidRDefault="00752166" w:rsidP="00752166">
      <w:pPr>
        <w:rPr>
          <w:rFonts w:ascii="Times New Roman" w:hAnsi="Times New Roman" w:cs="Times New Roman"/>
        </w:rPr>
      </w:pPr>
      <w:r w:rsidRPr="00752166">
        <w:rPr>
          <w:rFonts w:ascii="Times New Roman" w:hAnsi="Times New Roman" w:cs="Times New Roman"/>
          <w:b/>
          <w:bCs/>
          <w:szCs w:val="32"/>
        </w:rPr>
        <w:t>2. Технологія монтажу на складні комбіновані поверхні:</w:t>
      </w:r>
    </w:p>
    <w:p w14:paraId="7A7C0BB5" w14:textId="77777777" w:rsidR="00752166" w:rsidRPr="00752166" w:rsidRDefault="00752166" w:rsidP="00752166">
      <w:pPr>
        <w:rPr>
          <w:rFonts w:ascii="Times New Roman" w:hAnsi="Times New Roman" w:cs="Times New Roman"/>
        </w:rPr>
      </w:pPr>
      <w:r w:rsidRPr="00752166">
        <w:rPr>
          <w:rFonts w:ascii="Times New Roman" w:hAnsi="Times New Roman" w:cs="Times New Roman"/>
          <w:b/>
          <w:bCs/>
          <w:szCs w:val="32"/>
        </w:rPr>
        <w:t>Зона гіпсокартону (ГКЛ):</w:t>
      </w:r>
      <w:r w:rsidRPr="00752166">
        <w:rPr>
          <w:rFonts w:ascii="Times New Roman" w:hAnsi="Times New Roman" w:cs="Times New Roman"/>
          <w:bCs/>
          <w:szCs w:val="32"/>
        </w:rPr>
        <w:t xml:space="preserve">Монтаж кронштейнів ролети здійснюється виключно на заздалегідь змонтовану Замовником у місці кріплення </w:t>
      </w:r>
      <w:r w:rsidRPr="00752166">
        <w:rPr>
          <w:rFonts w:ascii="Times New Roman" w:hAnsi="Times New Roman" w:cs="Times New Roman"/>
          <w:b/>
          <w:bCs/>
          <w:szCs w:val="32"/>
        </w:rPr>
        <w:t>посилюючу металеву планку/пластину</w:t>
      </w:r>
      <w:r w:rsidRPr="00752166">
        <w:rPr>
          <w:rFonts w:ascii="Times New Roman" w:hAnsi="Times New Roman" w:cs="Times New Roman"/>
          <w:bCs/>
          <w:szCs w:val="32"/>
        </w:rPr>
        <w:t xml:space="preserve">, яка зафіксована до ГКЛ за допомогою розпірних металевих дюбелів типу </w:t>
      </w:r>
      <w:r w:rsidRPr="00752166">
        <w:rPr>
          <w:rFonts w:ascii="Times New Roman" w:hAnsi="Times New Roman" w:cs="Times New Roman"/>
          <w:b/>
          <w:bCs/>
          <w:szCs w:val="32"/>
        </w:rPr>
        <w:t>«молі» (moly)</w:t>
      </w:r>
      <w:r w:rsidRPr="00752166">
        <w:rPr>
          <w:rFonts w:ascii="Times New Roman" w:hAnsi="Times New Roman" w:cs="Times New Roman"/>
          <w:bCs/>
          <w:szCs w:val="32"/>
        </w:rPr>
        <w:t>. Див. Мал 2</w:t>
      </w:r>
    </w:p>
    <w:p w14:paraId="03DA0808" w14:textId="77777777" w:rsidR="00752166" w:rsidRPr="00752166" w:rsidRDefault="00752166" w:rsidP="00752166">
      <w:pPr>
        <w:rPr>
          <w:rFonts w:ascii="Times New Roman" w:hAnsi="Times New Roman" w:cs="Times New Roman"/>
          <w:bCs/>
          <w:szCs w:val="32"/>
        </w:rPr>
      </w:pPr>
      <w:r w:rsidRPr="00752166">
        <w:rPr>
          <w:rFonts w:ascii="Times New Roman" w:hAnsi="Times New Roman" w:cs="Times New Roman"/>
          <w:noProof/>
          <w:lang w:eastAsia="ru-RU"/>
        </w:rPr>
        <w:drawing>
          <wp:inline distT="89535" distB="89535" distL="89535" distR="89535" wp14:anchorId="2DF917CC" wp14:editId="4812B830">
            <wp:extent cx="2821940" cy="1530350"/>
            <wp:effectExtent l="0" t="0" r="0" b="0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/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6_oIgdahMAAAAlAAAAEQAAAG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FwRAABqCQAAXBEAAGoJ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vAAAAB6IAAAAAAAAAAAAAAQAAAAAAAACaAAAAAAAAAAAAAACaAAAAXBEAAGoJAAAAAAAAmgAAAJoA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21940" cy="15303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5E72D653" w14:textId="77777777" w:rsidR="00752166" w:rsidRPr="00752166" w:rsidRDefault="00752166" w:rsidP="00752166">
      <w:pPr>
        <w:rPr>
          <w:rFonts w:ascii="Times New Roman" w:hAnsi="Times New Roman" w:cs="Times New Roman"/>
          <w:bCs/>
          <w:szCs w:val="32"/>
        </w:rPr>
      </w:pPr>
      <w:r w:rsidRPr="00752166">
        <w:rPr>
          <w:rFonts w:ascii="Times New Roman" w:hAnsi="Times New Roman" w:cs="Times New Roman"/>
          <w:bCs/>
          <w:szCs w:val="32"/>
        </w:rPr>
        <w:t xml:space="preserve">                                                     Мал.2</w:t>
      </w:r>
    </w:p>
    <w:p w14:paraId="4E9CCA3B" w14:textId="69708EC2" w:rsidR="00752166" w:rsidRPr="00752166" w:rsidRDefault="00752166" w:rsidP="00752166">
      <w:pPr>
        <w:rPr>
          <w:rFonts w:ascii="Times New Roman" w:hAnsi="Times New Roman" w:cs="Times New Roman"/>
        </w:rPr>
      </w:pPr>
      <w:r w:rsidRPr="00752166">
        <w:rPr>
          <w:rFonts w:ascii="Times New Roman" w:hAnsi="Times New Roman" w:cs="Times New Roman"/>
          <w:bCs/>
          <w:szCs w:val="32"/>
        </w:rPr>
        <w:t>Підрядник зобов'язаний надійно зафіксувати кронштейни ролети до цієї металевої пластини гвинтами або саморізами по металу відповідного кроку різьби, забезпечивши абсолютну нерухомість конструкції при експлуатації.</w:t>
      </w:r>
    </w:p>
    <w:p w14:paraId="70070914" w14:textId="77777777" w:rsidR="00752166" w:rsidRPr="00752166" w:rsidRDefault="00752166" w:rsidP="00752166">
      <w:pPr>
        <w:rPr>
          <w:rFonts w:ascii="Times New Roman" w:hAnsi="Times New Roman" w:cs="Times New Roman"/>
        </w:rPr>
      </w:pPr>
      <w:r w:rsidRPr="00752166">
        <w:rPr>
          <w:rFonts w:ascii="Times New Roman" w:hAnsi="Times New Roman" w:cs="Times New Roman"/>
          <w:b/>
          <w:bCs/>
          <w:szCs w:val="32"/>
        </w:rPr>
        <w:t>3. Зона керамічного кахелю, укладеного на листи гіпсокартону (ГКЛ):</w:t>
      </w:r>
    </w:p>
    <w:p w14:paraId="2E6F1BDB" w14:textId="51137260" w:rsidR="00752166" w:rsidRPr="00752166" w:rsidRDefault="00752166" w:rsidP="00752166">
      <w:pPr>
        <w:rPr>
          <w:rFonts w:ascii="Times New Roman" w:hAnsi="Times New Roman" w:cs="Times New Roman"/>
        </w:rPr>
      </w:pPr>
      <w:r w:rsidRPr="00752166">
        <w:rPr>
          <w:rFonts w:ascii="Times New Roman" w:hAnsi="Times New Roman" w:cs="Times New Roman"/>
          <w:bCs/>
          <w:szCs w:val="32"/>
        </w:rPr>
        <w:lastRenderedPageBreak/>
        <w:t xml:space="preserve">Свердління самого кахелю має виконуватися в безударному режимі спеціальним свердлом по склу/кераміці (пір'яним або алмазним коронковим) на низьких обертах наскрізь до моменту досягнення шару гіпсокартону, щоб унеможливити появу тріщин, сколів або відшарування плитки від основи. Фіксація кронштейнів здійснюється виключно за допомогою </w:t>
      </w:r>
      <w:r w:rsidRPr="00752166">
        <w:rPr>
          <w:rFonts w:ascii="Times New Roman" w:hAnsi="Times New Roman" w:cs="Times New Roman"/>
          <w:b/>
          <w:bCs/>
          <w:szCs w:val="32"/>
        </w:rPr>
        <w:t>металевих розпірних дюбелів типу «молі» (moly)</w:t>
      </w:r>
      <w:r w:rsidRPr="00752166">
        <w:rPr>
          <w:rFonts w:ascii="Times New Roman" w:hAnsi="Times New Roman" w:cs="Times New Roman"/>
          <w:bCs/>
          <w:szCs w:val="32"/>
        </w:rPr>
        <w:t>.</w:t>
      </w:r>
    </w:p>
    <w:p w14:paraId="778C7021" w14:textId="77777777" w:rsidR="00752166" w:rsidRPr="00752166" w:rsidRDefault="00752166" w:rsidP="00752166">
      <w:pPr>
        <w:rPr>
          <w:rFonts w:ascii="Times New Roman" w:hAnsi="Times New Roman" w:cs="Times New Roman"/>
        </w:rPr>
      </w:pPr>
      <w:r w:rsidRPr="00752166">
        <w:rPr>
          <w:rFonts w:ascii="Times New Roman" w:hAnsi="Times New Roman" w:cs="Times New Roman"/>
          <w:b/>
          <w:bCs/>
          <w:szCs w:val="32"/>
        </w:rPr>
        <w:t>4. Зона рами фасадного скління (матеріал — алюміній):</w:t>
      </w:r>
    </w:p>
    <w:p w14:paraId="61B69E71" w14:textId="77777777" w:rsidR="00752166" w:rsidRPr="00752166" w:rsidRDefault="00752166" w:rsidP="00752166">
      <w:pPr>
        <w:rPr>
          <w:rFonts w:ascii="Times New Roman" w:hAnsi="Times New Roman" w:cs="Times New Roman"/>
          <w:b/>
          <w:bCs/>
          <w:szCs w:val="32"/>
        </w:rPr>
      </w:pPr>
      <w:r w:rsidRPr="00752166">
        <w:rPr>
          <w:rFonts w:ascii="Times New Roman" w:hAnsi="Times New Roman" w:cs="Times New Roman"/>
          <w:bCs/>
          <w:szCs w:val="32"/>
        </w:rPr>
        <w:t xml:space="preserve">У місцях, де прямий монтаж ролети на раму неможливий, Підрядник зобов'язаний виготовити або підібрати жорсткі </w:t>
      </w:r>
      <w:r w:rsidRPr="00752166">
        <w:rPr>
          <w:rFonts w:ascii="Times New Roman" w:hAnsi="Times New Roman" w:cs="Times New Roman"/>
          <w:b/>
          <w:bCs/>
          <w:szCs w:val="32"/>
        </w:rPr>
        <w:t>металеві монтажні кутики (адаптери)</w:t>
      </w:r>
      <w:r w:rsidRPr="00752166">
        <w:rPr>
          <w:rFonts w:ascii="Times New Roman" w:hAnsi="Times New Roman" w:cs="Times New Roman"/>
          <w:bCs/>
          <w:szCs w:val="32"/>
        </w:rPr>
        <w:t xml:space="preserve"> товщиною металу не менше 2 мм для виключення прогину. Кутики мають бути порошковим способом пофарбовані в тон алюмінієвого профілю фасаду або короба ролети. Монтаж кронштейнів ролети здійснюється на заздалегідь змонтовану Замовником у місці кріплення </w:t>
      </w:r>
      <w:r w:rsidRPr="00752166">
        <w:rPr>
          <w:rFonts w:ascii="Times New Roman" w:hAnsi="Times New Roman" w:cs="Times New Roman"/>
          <w:szCs w:val="32"/>
        </w:rPr>
        <w:t>посилюючу металеву планку/пластину</w:t>
      </w:r>
      <w:r w:rsidRPr="00752166">
        <w:rPr>
          <w:rFonts w:ascii="Times New Roman" w:hAnsi="Times New Roman" w:cs="Times New Roman"/>
          <w:bCs/>
          <w:szCs w:val="32"/>
        </w:rPr>
        <w:t xml:space="preserve">, яка зафіксована на рамі фасадного скління </w:t>
      </w:r>
    </w:p>
    <w:p w14:paraId="35E94A04" w14:textId="77777777" w:rsidR="00752166" w:rsidRPr="00752166" w:rsidRDefault="00752166" w:rsidP="00752166">
      <w:pPr>
        <w:rPr>
          <w:rFonts w:ascii="Times New Roman" w:hAnsi="Times New Roman" w:cs="Times New Roman"/>
        </w:rPr>
      </w:pPr>
      <w:r w:rsidRPr="00752166">
        <w:rPr>
          <w:rFonts w:ascii="Times New Roman" w:hAnsi="Times New Roman" w:cs="Times New Roman"/>
          <w:bCs/>
          <w:szCs w:val="32"/>
        </w:rPr>
        <w:t xml:space="preserve">Фіксація кутиків/кронштейнів та </w:t>
      </w:r>
      <w:r w:rsidRPr="00752166">
        <w:rPr>
          <w:rFonts w:ascii="Times New Roman" w:hAnsi="Times New Roman" w:cs="Times New Roman"/>
          <w:szCs w:val="32"/>
        </w:rPr>
        <w:t>посилюючих металевих планок/пластин</w:t>
      </w:r>
      <w:r w:rsidRPr="00752166">
        <w:rPr>
          <w:rFonts w:ascii="Times New Roman" w:hAnsi="Times New Roman" w:cs="Times New Roman"/>
          <w:bCs/>
          <w:szCs w:val="32"/>
        </w:rPr>
        <w:t xml:space="preserve"> до алюмінієвого профілю виконується за допомогою посилених витяжних/різьбових заклепок або спеціальних саморізів по металу. Див мал 3-6.</w:t>
      </w:r>
    </w:p>
    <w:p w14:paraId="51C943AF" w14:textId="77777777" w:rsidR="00752166" w:rsidRPr="00752166" w:rsidRDefault="00752166" w:rsidP="00752166">
      <w:pPr>
        <w:rPr>
          <w:rFonts w:ascii="Times New Roman" w:hAnsi="Times New Roman" w:cs="Times New Roman"/>
          <w:bCs/>
          <w:szCs w:val="32"/>
        </w:rPr>
      </w:pPr>
      <w:r w:rsidRPr="00752166">
        <w:rPr>
          <w:rFonts w:ascii="Times New Roman" w:hAnsi="Times New Roman" w:cs="Times New Roman"/>
          <w:noProof/>
          <w:lang w:eastAsia="ru-RU"/>
        </w:rPr>
        <w:drawing>
          <wp:inline distT="89535" distB="89535" distL="89535" distR="89535" wp14:anchorId="1130E36E" wp14:editId="1B91AC35">
            <wp:extent cx="2715260" cy="1344930"/>
            <wp:effectExtent l="0" t="0" r="0" b="0"/>
            <wp:docPr id="3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>
                      <a:picLocks noChangeAspect="1"/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6_oIgdahMAAAAlAAAAEQAAAG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LQQAABGCAAAtBAAAEYI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5AAAAB6IAAAAAAAAAAAAAAQAAAAAAAACaAAAAAQAAAAAAAACaAAAAtBAAAEYIAAAAAAAAmgAAAJoAAAAoAAAACAAAAAEAAAABAAAA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15260" cy="134493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 w:rsidRPr="00752166">
        <w:rPr>
          <w:rFonts w:ascii="Times New Roman" w:hAnsi="Times New Roman" w:cs="Times New Roman"/>
          <w:bCs/>
          <w:szCs w:val="32"/>
        </w:rPr>
        <w:t xml:space="preserve">    </w:t>
      </w:r>
      <w:r w:rsidRPr="00752166">
        <w:rPr>
          <w:rFonts w:ascii="Times New Roman" w:hAnsi="Times New Roman" w:cs="Times New Roman"/>
          <w:noProof/>
          <w:lang w:eastAsia="ru-RU"/>
        </w:rPr>
        <w:drawing>
          <wp:inline distT="89535" distB="89535" distL="89535" distR="89535" wp14:anchorId="3E883E67" wp14:editId="0BCEC465">
            <wp:extent cx="2663190" cy="1368425"/>
            <wp:effectExtent l="0" t="0" r="0" b="0"/>
            <wp:docPr id="4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/>
                    <pic:cNvPicPr>
                      <a:picLocks noChangeAspect="1"/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6_oIgda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GIQAABrCAAAYhAAAGsI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5AAAAB6IAAAAAAAAAAAAAAQAAAAAAAACaAAAAAAAAAAAAAACaAAAAYhAAAGsIAAAAAAAAmgAAAJoA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3190" cy="136842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 w:rsidRPr="00752166">
        <w:rPr>
          <w:rFonts w:ascii="Times New Roman" w:hAnsi="Times New Roman" w:cs="Times New Roman"/>
          <w:bCs/>
          <w:szCs w:val="32"/>
        </w:rPr>
        <w:t xml:space="preserve">  </w:t>
      </w:r>
    </w:p>
    <w:p w14:paraId="31366E50" w14:textId="77777777" w:rsidR="00752166" w:rsidRPr="00752166" w:rsidRDefault="00752166" w:rsidP="00752166">
      <w:pPr>
        <w:rPr>
          <w:rFonts w:ascii="Times New Roman" w:hAnsi="Times New Roman" w:cs="Times New Roman"/>
        </w:rPr>
      </w:pPr>
      <w:r w:rsidRPr="00752166">
        <w:rPr>
          <w:rFonts w:ascii="Times New Roman" w:hAnsi="Times New Roman" w:cs="Times New Roman"/>
        </w:rPr>
        <w:t xml:space="preserve">                                Мал.3                                                                               Мал.4                                                </w:t>
      </w:r>
    </w:p>
    <w:p w14:paraId="1032AF75" w14:textId="77777777" w:rsidR="00752166" w:rsidRPr="00752166" w:rsidRDefault="00752166" w:rsidP="00752166">
      <w:pPr>
        <w:rPr>
          <w:rFonts w:ascii="Times New Roman" w:hAnsi="Times New Roman" w:cs="Times New Roman"/>
          <w:bCs/>
          <w:szCs w:val="32"/>
        </w:rPr>
      </w:pPr>
      <w:r w:rsidRPr="00752166">
        <w:rPr>
          <w:rFonts w:ascii="Times New Roman" w:hAnsi="Times New Roman" w:cs="Times New Roman"/>
          <w:noProof/>
          <w:lang w:eastAsia="ru-RU"/>
        </w:rPr>
        <w:drawing>
          <wp:inline distT="89535" distB="89535" distL="89535" distR="89535" wp14:anchorId="16511B67" wp14:editId="4095078C">
            <wp:extent cx="2592705" cy="1363980"/>
            <wp:effectExtent l="0" t="0" r="0" b="0"/>
            <wp:docPr id="5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/>
                    <pic:cNvPicPr>
                      <a:picLocks noChangeAspect="1"/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6_oIgda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PMPAABkCAAA8w8AAGQI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7AAAAB6IAAAAAAAAAAAAAAQAAAAAAAACaAAAAAAAAAAAAAACaAAAA8w8AAGQIAAAAAAAAmgAAAJoA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2705" cy="136398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 w:rsidRPr="00752166">
        <w:rPr>
          <w:rFonts w:ascii="Times New Roman" w:hAnsi="Times New Roman" w:cs="Times New Roman"/>
          <w:bCs/>
          <w:szCs w:val="32"/>
        </w:rPr>
        <w:t xml:space="preserve">  </w:t>
      </w:r>
      <w:r w:rsidRPr="00752166">
        <w:rPr>
          <w:rFonts w:ascii="Times New Roman" w:hAnsi="Times New Roman" w:cs="Times New Roman"/>
          <w:noProof/>
          <w:lang w:eastAsia="ru-RU"/>
        </w:rPr>
        <w:drawing>
          <wp:inline distT="89535" distB="89535" distL="89535" distR="89535" wp14:anchorId="304F6A7D" wp14:editId="71B51513">
            <wp:extent cx="2875915" cy="1356995"/>
            <wp:effectExtent l="0" t="0" r="0" b="0"/>
            <wp:docPr id="6" name="Изображение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/>
                    <pic:cNvPicPr>
                      <a:picLocks noChangeAspect="1"/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6_oIgda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LERAABZCAAAsREAAFkI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7AAAAB6IAAAAAAAAAAAAAAQAAAAAAAACaAAAAAAAAAAAAAACaAAAAsREAAFkIAAAAAAAAmgAAAJoA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135699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283E6A37" w14:textId="4A5CFAF6" w:rsidR="00752166" w:rsidRPr="00752166" w:rsidRDefault="00752166" w:rsidP="00752166">
      <w:pPr>
        <w:rPr>
          <w:rFonts w:ascii="Times New Roman" w:hAnsi="Times New Roman" w:cs="Times New Roman"/>
        </w:rPr>
      </w:pPr>
      <w:r w:rsidRPr="00752166">
        <w:rPr>
          <w:rFonts w:ascii="Times New Roman" w:hAnsi="Times New Roman" w:cs="Times New Roman"/>
        </w:rPr>
        <w:t xml:space="preserve">                               Мал.5                                                                                  Мал.6</w:t>
      </w:r>
    </w:p>
    <w:p w14:paraId="7D7D946C" w14:textId="77777777" w:rsidR="00752166" w:rsidRPr="00752166" w:rsidRDefault="00752166" w:rsidP="00752166">
      <w:pPr>
        <w:rPr>
          <w:rFonts w:ascii="Times New Roman" w:hAnsi="Times New Roman" w:cs="Times New Roman"/>
        </w:rPr>
      </w:pPr>
      <w:r w:rsidRPr="00752166">
        <w:rPr>
          <w:rFonts w:ascii="Times New Roman" w:hAnsi="Times New Roman" w:cs="Times New Roman"/>
          <w:b/>
          <w:bCs/>
          <w:szCs w:val="32"/>
        </w:rPr>
        <w:t>5. Точність, геометрія та чистий монтаж:</w:t>
      </w:r>
    </w:p>
    <w:p w14:paraId="55B3E845" w14:textId="77777777" w:rsidR="00752166" w:rsidRPr="00752166" w:rsidRDefault="00752166" w:rsidP="00752166">
      <w:pPr>
        <w:rPr>
          <w:rFonts w:ascii="Times New Roman" w:hAnsi="Times New Roman" w:cs="Times New Roman"/>
        </w:rPr>
      </w:pPr>
      <w:r w:rsidRPr="00752166">
        <w:rPr>
          <w:rFonts w:ascii="Times New Roman" w:hAnsi="Times New Roman" w:cs="Times New Roman"/>
          <w:bCs/>
          <w:szCs w:val="32"/>
        </w:rPr>
        <w:t xml:space="preserve">Усі несучі елементи виставляються суворо за лазерним рівнем горизонтально. </w:t>
      </w:r>
    </w:p>
    <w:p w14:paraId="71E294C7" w14:textId="77777777" w:rsidR="00752166" w:rsidRPr="00752166" w:rsidRDefault="00752166" w:rsidP="00752166">
      <w:pPr>
        <w:rPr>
          <w:rFonts w:ascii="Times New Roman" w:hAnsi="Times New Roman" w:cs="Times New Roman"/>
        </w:rPr>
      </w:pPr>
      <w:r w:rsidRPr="00752166">
        <w:rPr>
          <w:rFonts w:ascii="Times New Roman" w:hAnsi="Times New Roman" w:cs="Times New Roman"/>
          <w:bCs/>
          <w:szCs w:val="32"/>
        </w:rPr>
        <w:t>Зважаючи на високу щільність тканини, найменший перекіс валу, що призведе до телескопічного (кривого) намотування, заклинювання або тертя тканини, є браком монтажу.</w:t>
      </w:r>
    </w:p>
    <w:p w14:paraId="1C727DD9" w14:textId="77777777" w:rsidR="00752166" w:rsidRPr="00752166" w:rsidRDefault="00752166" w:rsidP="00752166">
      <w:pPr>
        <w:rPr>
          <w:rFonts w:ascii="Times New Roman" w:hAnsi="Times New Roman" w:cs="Times New Roman"/>
        </w:rPr>
      </w:pPr>
      <w:r w:rsidRPr="00752166">
        <w:rPr>
          <w:rFonts w:ascii="Times New Roman" w:hAnsi="Times New Roman" w:cs="Times New Roman"/>
          <w:bCs/>
          <w:szCs w:val="32"/>
        </w:rPr>
        <w:t xml:space="preserve">Свердління кахелю, алюмінію та гіпсокартону має супроводжуватися безперервним пиловідсмоктуванням за допомогою будівельного пилососа. </w:t>
      </w:r>
    </w:p>
    <w:p w14:paraId="6F52A281" w14:textId="77777777" w:rsidR="00752166" w:rsidRPr="00752166" w:rsidRDefault="00752166" w:rsidP="00752166">
      <w:pPr>
        <w:rPr>
          <w:rFonts w:ascii="Times New Roman" w:hAnsi="Times New Roman" w:cs="Times New Roman"/>
          <w:bCs/>
          <w:szCs w:val="32"/>
        </w:rPr>
      </w:pPr>
      <w:r w:rsidRPr="00752166">
        <w:rPr>
          <w:rFonts w:ascii="Times New Roman" w:hAnsi="Times New Roman" w:cs="Times New Roman"/>
          <w:bCs/>
          <w:szCs w:val="32"/>
        </w:rPr>
        <w:t>Підрядник повністю прибирає робочі місця від специфічного пилу (гіпс, керамічна крихта, металева стружка) та вивозить залишки пакування.</w:t>
      </w:r>
    </w:p>
    <w:p w14:paraId="5031234D" w14:textId="77777777" w:rsidR="00752166" w:rsidRPr="00752166" w:rsidRDefault="00752166" w:rsidP="00752166">
      <w:pPr>
        <w:rPr>
          <w:rFonts w:ascii="Times New Roman" w:hAnsi="Times New Roman" w:cs="Times New Roman"/>
        </w:rPr>
      </w:pPr>
    </w:p>
    <w:p w14:paraId="0824254E" w14:textId="77777777" w:rsidR="00752166" w:rsidRPr="00752166" w:rsidRDefault="00752166" w:rsidP="00752166">
      <w:pPr>
        <w:rPr>
          <w:rFonts w:ascii="Times New Roman" w:hAnsi="Times New Roman" w:cs="Times New Roman"/>
          <w:b/>
          <w:bCs/>
        </w:rPr>
      </w:pPr>
      <w:r w:rsidRPr="00752166">
        <w:rPr>
          <w:rFonts w:ascii="Times New Roman" w:hAnsi="Times New Roman" w:cs="Times New Roman"/>
          <w:b/>
          <w:bCs/>
        </w:rPr>
        <w:lastRenderedPageBreak/>
        <w:t>Кількість та розміри, мм</w:t>
      </w:r>
    </w:p>
    <w:tbl>
      <w:tblPr>
        <w:tblW w:w="6557" w:type="dxa"/>
        <w:tblLook w:val="04A0" w:firstRow="1" w:lastRow="0" w:firstColumn="1" w:lastColumn="0" w:noHBand="0" w:noVBand="1"/>
      </w:tblPr>
      <w:tblGrid>
        <w:gridCol w:w="6557"/>
      </w:tblGrid>
      <w:tr w:rsidR="00752166" w:rsidRPr="00752166" w14:paraId="4DD80C62" w14:textId="77777777" w:rsidTr="000E057C">
        <w:trPr>
          <w:trHeight w:val="1765"/>
        </w:trPr>
        <w:tc>
          <w:tcPr>
            <w:tcW w:w="65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-9" w:type="dxa"/>
              <w:left w:w="20" w:type="dxa"/>
              <w:bottom w:w="0" w:type="dxa"/>
              <w:right w:w="20" w:type="dxa"/>
            </w:tcMar>
            <w:vAlign w:val="center"/>
          </w:tcPr>
          <w:p w14:paraId="6DB7DD20" w14:textId="77777777" w:rsidR="00752166" w:rsidRPr="00752166" w:rsidRDefault="00752166" w:rsidP="000E057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52166">
              <w:rPr>
                <w:rFonts w:ascii="Times New Roman" w:eastAsia="Calibri" w:hAnsi="Times New Roman" w:cs="Times New Roman"/>
                <w:color w:val="000000"/>
              </w:rPr>
              <w:t>Ролетна штора ШхВ       2100 х 1770     11шт</w:t>
            </w:r>
          </w:p>
          <w:p w14:paraId="41AB12E1" w14:textId="77777777" w:rsidR="00752166" w:rsidRPr="00752166" w:rsidRDefault="00752166" w:rsidP="000E057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52166">
              <w:rPr>
                <w:rFonts w:ascii="Times New Roman" w:eastAsia="Calibri" w:hAnsi="Times New Roman" w:cs="Times New Roman"/>
                <w:color w:val="000000"/>
              </w:rPr>
              <w:t>Ролетна штора ШхВ       690 х 1770         2шт</w:t>
            </w:r>
          </w:p>
          <w:p w14:paraId="5B001E20" w14:textId="77777777" w:rsidR="00752166" w:rsidRPr="00752166" w:rsidRDefault="00752166" w:rsidP="000E057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52166">
              <w:rPr>
                <w:rFonts w:ascii="Times New Roman" w:eastAsia="Calibri" w:hAnsi="Times New Roman" w:cs="Times New Roman"/>
                <w:color w:val="000000"/>
              </w:rPr>
              <w:t>Ролетна штора ШхВ       1200 х 1770       1шт</w:t>
            </w:r>
          </w:p>
          <w:p w14:paraId="2E908A0B" w14:textId="77777777" w:rsidR="00752166" w:rsidRPr="00752166" w:rsidRDefault="00752166" w:rsidP="000E057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52166">
              <w:rPr>
                <w:rFonts w:ascii="Times New Roman" w:eastAsia="Calibri" w:hAnsi="Times New Roman" w:cs="Times New Roman"/>
                <w:color w:val="000000"/>
              </w:rPr>
              <w:t>Ролетна штора ШхВ       690 х 1200         4шт</w:t>
            </w:r>
          </w:p>
          <w:p w14:paraId="7A0C885B" w14:textId="77777777" w:rsidR="00752166" w:rsidRPr="00752166" w:rsidRDefault="00752166" w:rsidP="000E057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52166">
              <w:rPr>
                <w:rFonts w:ascii="Times New Roman" w:eastAsia="Calibri" w:hAnsi="Times New Roman" w:cs="Times New Roman"/>
                <w:color w:val="000000"/>
              </w:rPr>
              <w:t>Ролетна штора ШхВ       2030 х 2080       4шт</w:t>
            </w:r>
          </w:p>
        </w:tc>
      </w:tr>
    </w:tbl>
    <w:p w14:paraId="6EE350F6" w14:textId="77777777" w:rsidR="00752166" w:rsidRPr="00752166" w:rsidRDefault="00752166" w:rsidP="00613B2D">
      <w:pPr>
        <w:jc w:val="right"/>
        <w:rPr>
          <w:rFonts w:ascii="Times New Roman" w:hAnsi="Times New Roman" w:cs="Times New Roman"/>
          <w:b/>
          <w:bCs/>
        </w:rPr>
      </w:pPr>
    </w:p>
    <w:sectPr w:rsidR="00752166" w:rsidRPr="00752166" w:rsidSect="00615D77">
      <w:pgSz w:w="11906" w:h="16838" w:code="9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8A"/>
    <w:rsid w:val="00613B2D"/>
    <w:rsid w:val="00615D77"/>
    <w:rsid w:val="00752166"/>
    <w:rsid w:val="007765D8"/>
    <w:rsid w:val="007816E9"/>
    <w:rsid w:val="007C0995"/>
    <w:rsid w:val="00940466"/>
    <w:rsid w:val="00C25964"/>
    <w:rsid w:val="00C31A4B"/>
    <w:rsid w:val="00CD42C8"/>
    <w:rsid w:val="00D2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B247F"/>
  <w15:chartTrackingRefBased/>
  <w15:docId w15:val="{084155E5-17F8-4B44-B3B8-C17514FA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0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0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0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0D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0D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0D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0D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0D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0D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0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20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20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20D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D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D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20D8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0D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2238</Words>
  <Characters>1276</Characters>
  <Application>Microsoft Office Word</Application>
  <DocSecurity>0</DocSecurity>
  <Lines>10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Labzina</dc:creator>
  <cp:keywords/>
  <dc:description/>
  <cp:lastModifiedBy>Alina Labzina</cp:lastModifiedBy>
  <cp:revision>5</cp:revision>
  <dcterms:created xsi:type="dcterms:W3CDTF">2026-06-05T06:23:00Z</dcterms:created>
  <dcterms:modified xsi:type="dcterms:W3CDTF">2026-06-05T06:39:00Z</dcterms:modified>
</cp:coreProperties>
</file>