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18E8923C" w:rsidR="00B041C2" w:rsidRPr="005615ED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F164EA" w:rsidRPr="005615ED">
        <w:rPr>
          <w:b/>
          <w:sz w:val="22"/>
          <w:szCs w:val="22"/>
        </w:rPr>
        <w:t>«2</w:t>
      </w:r>
      <w:r w:rsidR="005615ED" w:rsidRPr="005615ED">
        <w:rPr>
          <w:b/>
          <w:sz w:val="22"/>
          <w:szCs w:val="22"/>
        </w:rPr>
        <w:t>6</w:t>
      </w:r>
      <w:r w:rsidR="00F164EA" w:rsidRPr="005615ED">
        <w:rPr>
          <w:b/>
          <w:sz w:val="22"/>
          <w:szCs w:val="22"/>
        </w:rPr>
        <w:t>» травня 2026 р.</w:t>
      </w:r>
      <w:r w:rsidR="00AB5249" w:rsidRPr="005615ED">
        <w:rPr>
          <w:b/>
          <w:sz w:val="22"/>
          <w:szCs w:val="22"/>
        </w:rPr>
        <w:t xml:space="preserve"> </w:t>
      </w:r>
    </w:p>
    <w:p w14:paraId="1EA80489" w14:textId="7304BC04" w:rsidR="00B245C9" w:rsidRPr="005615ED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5615ED"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 w:rsidRPr="005615ED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6DBCD0F6" w:rsidR="004C2787" w:rsidRPr="005615ED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05615ED">
        <w:rPr>
          <w:b/>
          <w:bCs/>
          <w:sz w:val="22"/>
          <w:szCs w:val="22"/>
        </w:rPr>
        <w:t>ЗАПИТ ЦІНОВИХ ПРОПОЗИЦІЙ</w:t>
      </w:r>
      <w:r w:rsidR="00503C6B" w:rsidRPr="005615ED">
        <w:rPr>
          <w:b/>
          <w:bCs/>
          <w:sz w:val="22"/>
          <w:szCs w:val="22"/>
        </w:rPr>
        <w:t>_</w:t>
      </w:r>
      <w:r w:rsidR="00F164EA" w:rsidRPr="005615ED">
        <w:rPr>
          <w:b/>
          <w:bCs/>
          <w:sz w:val="22"/>
          <w:szCs w:val="22"/>
        </w:rPr>
        <w:t>3045</w:t>
      </w:r>
      <w:r w:rsidR="00F164EA" w:rsidRPr="005615ED">
        <w:rPr>
          <w:b/>
          <w:bCs/>
          <w:sz w:val="22"/>
          <w:szCs w:val="22"/>
          <w:lang w:val="en-US"/>
        </w:rPr>
        <w:t>SP</w:t>
      </w:r>
      <w:r w:rsidR="00AB5249" w:rsidRPr="005615ED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5615ED" w:rsidRDefault="008E7BA6" w:rsidP="004C2787">
      <w:pPr>
        <w:ind w:left="540" w:hanging="540"/>
        <w:jc w:val="center"/>
        <w:rPr>
          <w:b/>
          <w:sz w:val="22"/>
          <w:szCs w:val="22"/>
        </w:rPr>
      </w:pPr>
      <w:r w:rsidRPr="005615ED">
        <w:rPr>
          <w:b/>
          <w:sz w:val="22"/>
          <w:szCs w:val="22"/>
        </w:rPr>
        <w:t>в рамках</w:t>
      </w:r>
      <w:r w:rsidR="004C2787" w:rsidRPr="005615ED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5615ED" w:rsidRDefault="004C2787" w:rsidP="004C2787">
      <w:pPr>
        <w:jc w:val="center"/>
        <w:rPr>
          <w:b/>
          <w:sz w:val="22"/>
          <w:szCs w:val="22"/>
        </w:rPr>
      </w:pPr>
      <w:r w:rsidRPr="005615ED">
        <w:rPr>
          <w:b/>
          <w:sz w:val="22"/>
          <w:szCs w:val="22"/>
        </w:rPr>
        <w:t>(далі – „</w:t>
      </w:r>
      <w:r w:rsidR="008E7BA6" w:rsidRPr="005615ED">
        <w:rPr>
          <w:b/>
          <w:sz w:val="22"/>
          <w:szCs w:val="22"/>
        </w:rPr>
        <w:t>Запит</w:t>
      </w:r>
      <w:r w:rsidRPr="005615ED">
        <w:rPr>
          <w:b/>
          <w:sz w:val="22"/>
          <w:szCs w:val="22"/>
        </w:rPr>
        <w:t>”)</w:t>
      </w:r>
    </w:p>
    <w:p w14:paraId="12C594AF" w14:textId="77777777" w:rsidR="004C2787" w:rsidRPr="005615ED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1BBC3A5B" w:rsidR="004C2787" w:rsidRPr="0044386D" w:rsidRDefault="004C2787" w:rsidP="001520C0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5615ED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5615ED">
        <w:rPr>
          <w:sz w:val="22"/>
          <w:szCs w:val="22"/>
        </w:rPr>
        <w:t>(далі – «Організатор»)</w:t>
      </w:r>
      <w:r w:rsidRPr="005615ED">
        <w:rPr>
          <w:bCs/>
          <w:spacing w:val="-6"/>
          <w:sz w:val="22"/>
          <w:szCs w:val="22"/>
        </w:rPr>
        <w:t xml:space="preserve"> </w:t>
      </w:r>
      <w:r w:rsidRPr="005615ED">
        <w:rPr>
          <w:spacing w:val="-4"/>
          <w:sz w:val="22"/>
          <w:szCs w:val="22"/>
        </w:rPr>
        <w:t xml:space="preserve">оголошує тендер на </w:t>
      </w:r>
      <w:r w:rsidR="00157544" w:rsidRPr="005615ED">
        <w:rPr>
          <w:sz w:val="22"/>
          <w:szCs w:val="22"/>
        </w:rPr>
        <w:t xml:space="preserve">закупівлю </w:t>
      </w:r>
      <w:r w:rsidR="0044386D" w:rsidRPr="005615ED">
        <w:rPr>
          <w:b/>
          <w:bCs/>
          <w:spacing w:val="-4"/>
          <w:sz w:val="22"/>
          <w:szCs w:val="22"/>
        </w:rPr>
        <w:t>Медичн</w:t>
      </w:r>
      <w:r w:rsidR="007430C2" w:rsidRPr="005615ED">
        <w:rPr>
          <w:b/>
          <w:bCs/>
          <w:spacing w:val="-4"/>
          <w:sz w:val="22"/>
          <w:szCs w:val="22"/>
        </w:rPr>
        <w:t>ого</w:t>
      </w:r>
      <w:r w:rsidR="0044386D" w:rsidRPr="005615ED">
        <w:rPr>
          <w:b/>
          <w:bCs/>
          <w:spacing w:val="-4"/>
          <w:sz w:val="22"/>
          <w:szCs w:val="22"/>
        </w:rPr>
        <w:t xml:space="preserve"> обладнання </w:t>
      </w:r>
      <w:r w:rsidR="00CA7937" w:rsidRPr="005615ED">
        <w:rPr>
          <w:b/>
          <w:bCs/>
          <w:spacing w:val="-4"/>
          <w:sz w:val="22"/>
          <w:szCs w:val="22"/>
        </w:rPr>
        <w:t>для  ЗШР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C016F5">
        <w:trPr>
          <w:trHeight w:val="275"/>
        </w:trPr>
        <w:tc>
          <w:tcPr>
            <w:tcW w:w="432" w:type="dxa"/>
            <w:shd w:val="clear" w:color="auto" w:fill="DAE9F7" w:themeFill="text2" w:themeFillTint="1A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15" w:type="dxa"/>
            <w:shd w:val="clear" w:color="auto" w:fill="DAE9F7" w:themeFill="text2" w:themeFillTint="1A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25" w:type="dxa"/>
            <w:shd w:val="clear" w:color="auto" w:fill="DAE9F7" w:themeFill="text2" w:themeFillTint="1A"/>
          </w:tcPr>
          <w:p w14:paraId="69C160CB" w14:textId="122322D8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7D1E56">
              <w:rPr>
                <w:b/>
                <w:bCs/>
                <w:spacing w:val="-6"/>
                <w:sz w:val="22"/>
                <w:szCs w:val="22"/>
              </w:rPr>
              <w:t>, шт.</w:t>
            </w:r>
          </w:p>
        </w:tc>
        <w:tc>
          <w:tcPr>
            <w:tcW w:w="3248" w:type="dxa"/>
            <w:shd w:val="clear" w:color="auto" w:fill="DAE9F7" w:themeFill="text2" w:themeFillTint="1A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7D1E56" w:rsidRPr="000B48D8" w14:paraId="0F594BD0" w14:textId="77777777" w:rsidTr="00C016F5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7D1E56" w:rsidRPr="000B48D8" w:rsidRDefault="007D1E56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15" w:type="dxa"/>
            <w:vAlign w:val="center"/>
          </w:tcPr>
          <w:p w14:paraId="7344DA6E" w14:textId="77777777" w:rsidR="007D1E56" w:rsidRDefault="007D1E56" w:rsidP="003948B8">
            <w:pPr>
              <w:ind w:right="-306"/>
              <w:jc w:val="both"/>
              <w:rPr>
                <w:spacing w:val="-6"/>
                <w:sz w:val="22"/>
                <w:szCs w:val="22"/>
              </w:rPr>
            </w:pPr>
            <w:r w:rsidRPr="00850AD0">
              <w:rPr>
                <w:spacing w:val="-6"/>
                <w:sz w:val="22"/>
                <w:szCs w:val="22"/>
              </w:rPr>
              <w:t>Монітор пацієнта</w:t>
            </w:r>
          </w:p>
          <w:p w14:paraId="5D6D90EE" w14:textId="78555BE9" w:rsidR="00162B8C" w:rsidRPr="000B48D8" w:rsidRDefault="00162B8C" w:rsidP="003948B8">
            <w:pPr>
              <w:ind w:right="-306"/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2825" w:type="dxa"/>
            <w:vAlign w:val="center"/>
          </w:tcPr>
          <w:p w14:paraId="4F5DE3BC" w14:textId="29639720" w:rsidR="007D1E56" w:rsidRPr="007D1E56" w:rsidRDefault="007D1E56" w:rsidP="007D1E56">
            <w:pPr>
              <w:ind w:right="-5" w:hanging="104"/>
              <w:jc w:val="center"/>
              <w:rPr>
                <w:b/>
                <w:spacing w:val="-6"/>
                <w:sz w:val="22"/>
                <w:szCs w:val="22"/>
              </w:rPr>
            </w:pPr>
            <w:r w:rsidRPr="007D1E56">
              <w:rPr>
                <w:b/>
                <w:spacing w:val="-6"/>
                <w:sz w:val="22"/>
                <w:szCs w:val="22"/>
              </w:rPr>
              <w:t>9</w:t>
            </w:r>
          </w:p>
        </w:tc>
        <w:tc>
          <w:tcPr>
            <w:tcW w:w="3248" w:type="dxa"/>
            <w:vMerge w:val="restart"/>
            <w:vAlign w:val="center"/>
          </w:tcPr>
          <w:p w14:paraId="5FF68500" w14:textId="6164E4AF" w:rsidR="007D1E56" w:rsidRPr="00A3721F" w:rsidRDefault="007D1E56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  <w:tr w:rsidR="007D1E56" w:rsidRPr="000B48D8" w14:paraId="4DC9C0EB" w14:textId="77777777" w:rsidTr="00C016F5">
        <w:trPr>
          <w:trHeight w:val="68"/>
        </w:trPr>
        <w:tc>
          <w:tcPr>
            <w:tcW w:w="432" w:type="dxa"/>
            <w:vAlign w:val="center"/>
          </w:tcPr>
          <w:p w14:paraId="767BDB98" w14:textId="3F1F058E" w:rsidR="007D1E56" w:rsidRPr="000B48D8" w:rsidRDefault="007D1E56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715" w:type="dxa"/>
            <w:vAlign w:val="center"/>
          </w:tcPr>
          <w:p w14:paraId="5A5EB737" w14:textId="77777777" w:rsidR="007D1E56" w:rsidRDefault="007D1E56" w:rsidP="000864D7">
            <w:pPr>
              <w:ind w:right="-306"/>
              <w:jc w:val="both"/>
              <w:rPr>
                <w:spacing w:val="-4"/>
                <w:sz w:val="22"/>
                <w:szCs w:val="22"/>
              </w:rPr>
            </w:pPr>
            <w:r w:rsidRPr="00850AD0">
              <w:rPr>
                <w:spacing w:val="-4"/>
                <w:sz w:val="22"/>
                <w:szCs w:val="22"/>
              </w:rPr>
              <w:t>Пристрій для механізованого СЛР</w:t>
            </w:r>
          </w:p>
          <w:p w14:paraId="08A44EC8" w14:textId="01BA128C" w:rsidR="007D1E56" w:rsidRPr="00850AD0" w:rsidRDefault="007D1E56" w:rsidP="000864D7">
            <w:pPr>
              <w:ind w:right="-306"/>
              <w:jc w:val="both"/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2825" w:type="dxa"/>
            <w:vAlign w:val="center"/>
          </w:tcPr>
          <w:p w14:paraId="226F0C2D" w14:textId="6CA9693C" w:rsidR="007D1E56" w:rsidRPr="007D1E56" w:rsidRDefault="007D1E56" w:rsidP="001520C0">
            <w:pPr>
              <w:ind w:right="-5" w:hanging="104"/>
              <w:jc w:val="center"/>
              <w:rPr>
                <w:b/>
                <w:spacing w:val="-6"/>
                <w:sz w:val="22"/>
                <w:szCs w:val="22"/>
              </w:rPr>
            </w:pPr>
            <w:r w:rsidRPr="007D1E56">
              <w:rPr>
                <w:b/>
                <w:spacing w:val="-6"/>
                <w:sz w:val="22"/>
                <w:szCs w:val="22"/>
              </w:rPr>
              <w:t>9</w:t>
            </w:r>
          </w:p>
        </w:tc>
        <w:tc>
          <w:tcPr>
            <w:tcW w:w="3248" w:type="dxa"/>
            <w:vMerge/>
            <w:vAlign w:val="center"/>
          </w:tcPr>
          <w:p w14:paraId="1932D2B2" w14:textId="77777777" w:rsidR="007D1E56" w:rsidRPr="00A3721F" w:rsidRDefault="007D1E56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7D1E56" w:rsidRPr="000B48D8" w14:paraId="6A2A98DA" w14:textId="77777777" w:rsidTr="00C016F5">
        <w:trPr>
          <w:trHeight w:val="68"/>
        </w:trPr>
        <w:tc>
          <w:tcPr>
            <w:tcW w:w="432" w:type="dxa"/>
            <w:vAlign w:val="center"/>
          </w:tcPr>
          <w:p w14:paraId="3BE85BE4" w14:textId="2424F533" w:rsidR="007D1E56" w:rsidRPr="000B48D8" w:rsidRDefault="007D1E56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715" w:type="dxa"/>
            <w:vAlign w:val="center"/>
          </w:tcPr>
          <w:p w14:paraId="7EFA4579" w14:textId="77777777" w:rsidR="007D1E56" w:rsidRDefault="007D1E56" w:rsidP="000864D7">
            <w:pPr>
              <w:ind w:right="-306"/>
              <w:jc w:val="both"/>
              <w:rPr>
                <w:spacing w:val="-4"/>
                <w:sz w:val="22"/>
                <w:szCs w:val="22"/>
              </w:rPr>
            </w:pPr>
            <w:r w:rsidRPr="007D1E56">
              <w:rPr>
                <w:spacing w:val="-4"/>
                <w:sz w:val="22"/>
                <w:szCs w:val="22"/>
              </w:rPr>
              <w:t>Вакуумні медичні ноші</w:t>
            </w:r>
          </w:p>
          <w:p w14:paraId="5C1A14B7" w14:textId="28E4D7F6" w:rsidR="007D1E56" w:rsidRPr="007D1E56" w:rsidRDefault="007D1E56" w:rsidP="000864D7">
            <w:pPr>
              <w:ind w:right="-306"/>
              <w:jc w:val="both"/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2825" w:type="dxa"/>
            <w:vAlign w:val="center"/>
          </w:tcPr>
          <w:p w14:paraId="6F9996FB" w14:textId="3A370EFE" w:rsidR="007D1E56" w:rsidRPr="007D1E56" w:rsidRDefault="007D1E56" w:rsidP="001520C0">
            <w:pPr>
              <w:ind w:right="-5" w:hanging="104"/>
              <w:jc w:val="center"/>
              <w:rPr>
                <w:b/>
                <w:spacing w:val="-6"/>
                <w:sz w:val="22"/>
                <w:szCs w:val="22"/>
              </w:rPr>
            </w:pPr>
            <w:r w:rsidRPr="007D1E56">
              <w:rPr>
                <w:b/>
                <w:spacing w:val="-6"/>
                <w:sz w:val="22"/>
                <w:szCs w:val="22"/>
              </w:rPr>
              <w:t>9</w:t>
            </w:r>
          </w:p>
        </w:tc>
        <w:tc>
          <w:tcPr>
            <w:tcW w:w="3248" w:type="dxa"/>
            <w:vMerge/>
            <w:vAlign w:val="center"/>
          </w:tcPr>
          <w:p w14:paraId="7242079A" w14:textId="77777777" w:rsidR="007D1E56" w:rsidRPr="00A3721F" w:rsidRDefault="007D1E56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7D1E56" w:rsidRPr="000B48D8" w14:paraId="03E3396F" w14:textId="77777777" w:rsidTr="00C016F5">
        <w:trPr>
          <w:trHeight w:val="68"/>
        </w:trPr>
        <w:tc>
          <w:tcPr>
            <w:tcW w:w="432" w:type="dxa"/>
            <w:vAlign w:val="center"/>
          </w:tcPr>
          <w:p w14:paraId="6727CA11" w14:textId="38DF6C7C" w:rsidR="007D1E56" w:rsidRPr="000B48D8" w:rsidRDefault="007D1E56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715" w:type="dxa"/>
            <w:vAlign w:val="center"/>
          </w:tcPr>
          <w:p w14:paraId="06A6003B" w14:textId="77777777" w:rsidR="007D1E56" w:rsidRDefault="007D1E56" w:rsidP="000864D7">
            <w:pPr>
              <w:ind w:right="-306"/>
              <w:jc w:val="both"/>
              <w:rPr>
                <w:spacing w:val="-4"/>
                <w:sz w:val="22"/>
                <w:szCs w:val="22"/>
              </w:rPr>
            </w:pPr>
            <w:r w:rsidRPr="007D1E56">
              <w:rPr>
                <w:spacing w:val="-4"/>
                <w:sz w:val="22"/>
                <w:szCs w:val="22"/>
              </w:rPr>
              <w:t>Сходовий електричний підйомник</w:t>
            </w:r>
          </w:p>
          <w:p w14:paraId="7C7FCA2F" w14:textId="70AB7D37" w:rsidR="007D1E56" w:rsidRPr="007D1E56" w:rsidRDefault="007D1E56" w:rsidP="000864D7">
            <w:pPr>
              <w:ind w:right="-306"/>
              <w:jc w:val="both"/>
              <w:rPr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2825" w:type="dxa"/>
            <w:vAlign w:val="center"/>
          </w:tcPr>
          <w:p w14:paraId="4D7C6F60" w14:textId="6D470B33" w:rsidR="007D1E56" w:rsidRPr="007D1E56" w:rsidRDefault="007D1E56" w:rsidP="001520C0">
            <w:pPr>
              <w:ind w:right="-5" w:hanging="104"/>
              <w:jc w:val="center"/>
              <w:rPr>
                <w:b/>
                <w:spacing w:val="-6"/>
                <w:sz w:val="22"/>
                <w:szCs w:val="22"/>
              </w:rPr>
            </w:pPr>
            <w:r w:rsidRPr="007D1E56">
              <w:rPr>
                <w:b/>
                <w:spacing w:val="-6"/>
                <w:sz w:val="22"/>
                <w:szCs w:val="22"/>
              </w:rPr>
              <w:t>9</w:t>
            </w:r>
          </w:p>
        </w:tc>
        <w:tc>
          <w:tcPr>
            <w:tcW w:w="3248" w:type="dxa"/>
            <w:vMerge/>
            <w:vAlign w:val="center"/>
          </w:tcPr>
          <w:p w14:paraId="39C98AEB" w14:textId="77777777" w:rsidR="007D1E56" w:rsidRPr="00A3721F" w:rsidRDefault="007D1E56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Pr="00410A2C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10A2C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410A2C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410A2C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10A2C">
        <w:rPr>
          <w:i/>
          <w:iCs/>
          <w:color w:val="000000"/>
          <w:sz w:val="20"/>
          <w:szCs w:val="20"/>
          <w:lang w:eastAsia="uk-UA"/>
        </w:rPr>
        <w:t>цінов</w:t>
      </w:r>
      <w:r w:rsidR="00A52A59" w:rsidRPr="00410A2C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77777777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10A2C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позиціями/лотами.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105C9C5E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</w:t>
      </w:r>
      <w:r w:rsidR="005A5F8A" w:rsidRPr="00EF04B3">
        <w:rPr>
          <w:b/>
          <w:sz w:val="22"/>
          <w:szCs w:val="22"/>
        </w:rPr>
        <w:t xml:space="preserve">товарів: </w:t>
      </w:r>
      <w:r w:rsidR="004E7456" w:rsidRPr="00EF04B3">
        <w:rPr>
          <w:bCs/>
          <w:sz w:val="22"/>
          <w:szCs w:val="22"/>
        </w:rPr>
        <w:t xml:space="preserve">до </w:t>
      </w:r>
      <w:r w:rsidR="00B25853" w:rsidRPr="00EF04B3">
        <w:rPr>
          <w:bCs/>
          <w:sz w:val="22"/>
          <w:szCs w:val="22"/>
        </w:rPr>
        <w:t>30</w:t>
      </w:r>
      <w:r w:rsidR="004E7456" w:rsidRPr="00EF04B3">
        <w:rPr>
          <w:bCs/>
          <w:sz w:val="22"/>
          <w:szCs w:val="22"/>
        </w:rPr>
        <w:t xml:space="preserve"> календарних днів </w:t>
      </w:r>
      <w:r w:rsidR="004E7456" w:rsidRPr="004E7456">
        <w:rPr>
          <w:bCs/>
          <w:sz w:val="22"/>
          <w:szCs w:val="22"/>
        </w:rPr>
        <w:t>з моменту укладення договору</w:t>
      </w:r>
      <w:r w:rsidR="009E5D2D">
        <w:rPr>
          <w:bCs/>
          <w:sz w:val="22"/>
          <w:szCs w:val="22"/>
        </w:rPr>
        <w:t>.</w:t>
      </w:r>
    </w:p>
    <w:p w14:paraId="2189EAC6" w14:textId="5ACDFDA1" w:rsidR="000A7594" w:rsidRPr="00A8699E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D65AC0">
        <w:rPr>
          <w:b/>
          <w:sz w:val="22"/>
          <w:szCs w:val="22"/>
        </w:rPr>
        <w:t>Місце поставки товарів:</w:t>
      </w:r>
      <w:r w:rsidR="00937CCC" w:rsidRPr="00D65AC0">
        <w:rPr>
          <w:b/>
          <w:sz w:val="22"/>
          <w:szCs w:val="22"/>
        </w:rPr>
        <w:t xml:space="preserve"> </w:t>
      </w:r>
      <w:r w:rsidR="00A47601" w:rsidRPr="00D65AC0">
        <w:rPr>
          <w:sz w:val="22"/>
          <w:szCs w:val="22"/>
        </w:rPr>
        <w:t>доставка  здійснюється силами та за рахунок Постачальника  та включає завантажувально-розвантажувальні роботи</w:t>
      </w:r>
      <w:r w:rsidR="00B81075" w:rsidRPr="00D65AC0">
        <w:rPr>
          <w:sz w:val="22"/>
          <w:szCs w:val="22"/>
        </w:rPr>
        <w:t>:</w:t>
      </w:r>
      <w:r w:rsidR="00A8699E" w:rsidRPr="00D65AC0">
        <w:t xml:space="preserve"> </w:t>
      </w:r>
      <w:r w:rsidR="00A8699E" w:rsidRPr="00D65AC0">
        <w:rPr>
          <w:sz w:val="22"/>
          <w:szCs w:val="22"/>
        </w:rPr>
        <w:t xml:space="preserve">Київська обл., с. Мартусівка </w:t>
      </w:r>
      <w:r w:rsidR="00A8699E" w:rsidRPr="00D65AC0">
        <w:rPr>
          <w:bCs/>
          <w:i/>
          <w:iCs/>
          <w:sz w:val="22"/>
          <w:szCs w:val="22"/>
        </w:rPr>
        <w:t>(</w:t>
      </w:r>
      <w:r w:rsidR="00CC387A" w:rsidRPr="00D65AC0">
        <w:rPr>
          <w:bCs/>
          <w:i/>
          <w:iCs/>
          <w:sz w:val="22"/>
          <w:szCs w:val="22"/>
        </w:rPr>
        <w:t>точна адреса буде надана переможцю закупівлі під час підписання договору</w:t>
      </w:r>
      <w:r w:rsidR="00A8699E" w:rsidRPr="00D65AC0">
        <w:rPr>
          <w:bCs/>
          <w:i/>
          <w:iCs/>
          <w:sz w:val="22"/>
          <w:szCs w:val="22"/>
        </w:rPr>
        <w:t>).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C016F5">
        <w:trPr>
          <w:trHeight w:val="76"/>
        </w:trPr>
        <w:tc>
          <w:tcPr>
            <w:tcW w:w="567" w:type="dxa"/>
            <w:shd w:val="clear" w:color="auto" w:fill="DAE9F7" w:themeFill="text2" w:themeFillTint="1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  <w:shd w:val="clear" w:color="auto" w:fill="DAE9F7" w:themeFill="text2" w:themeFillTint="1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  <w:shd w:val="clear" w:color="auto" w:fill="DAE9F7" w:themeFill="text2" w:themeFillTint="1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771F02FC" w:rsidR="00BC13F3" w:rsidRPr="00220F13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0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Вимоги </w:t>
            </w:r>
            <w:r w:rsidRPr="00220F13">
              <w:rPr>
                <w:rFonts w:ascii="Times New Roman" w:hAnsi="Times New Roman" w:cs="Times New Roman"/>
                <w:sz w:val="22"/>
                <w:szCs w:val="22"/>
              </w:rPr>
              <w:t xml:space="preserve">до документів, що підтверджують </w:t>
            </w:r>
            <w:r w:rsidRPr="00220F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якість товару </w:t>
            </w:r>
          </w:p>
        </w:tc>
        <w:tc>
          <w:tcPr>
            <w:tcW w:w="4521" w:type="dxa"/>
          </w:tcPr>
          <w:p w14:paraId="7C067823" w14:textId="662B0CFD" w:rsidR="00567039" w:rsidRPr="00F1532C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153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документів, а саме:</w:t>
            </w:r>
          </w:p>
          <w:p w14:paraId="1F3BDEAD" w14:textId="41152450" w:rsidR="00567039" w:rsidRPr="00F1532C" w:rsidRDefault="00F1532C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567039" w:rsidRPr="00F1532C">
              <w:rPr>
                <w:rFonts w:ascii="Times New Roman" w:hAnsi="Times New Roman" w:cs="Times New Roman"/>
                <w:sz w:val="22"/>
                <w:szCs w:val="22"/>
              </w:rPr>
              <w:t>ертифікат відповідності</w:t>
            </w:r>
            <w:r w:rsidR="007A00CA" w:rsidRPr="00F1532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4B51204" w14:textId="328B6416" w:rsidR="00567039" w:rsidRPr="00F1532C" w:rsidRDefault="00F1532C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67039" w:rsidRPr="00F1532C">
              <w:rPr>
                <w:rFonts w:ascii="Times New Roman" w:hAnsi="Times New Roman" w:cs="Times New Roman"/>
                <w:sz w:val="22"/>
                <w:szCs w:val="22"/>
              </w:rPr>
              <w:t>екларація виробника про відповідність</w:t>
            </w:r>
            <w:r w:rsidR="00553A51" w:rsidRPr="00F1532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D876994" w14:textId="5E1144F5" w:rsidR="00553A51" w:rsidRPr="00F1532C" w:rsidRDefault="00553A51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532C">
              <w:rPr>
                <w:rFonts w:ascii="Times New Roman" w:hAnsi="Times New Roman" w:cs="Times New Roman"/>
                <w:sz w:val="22"/>
                <w:szCs w:val="22"/>
              </w:rPr>
              <w:t>Інструкція користувача.</w:t>
            </w:r>
          </w:p>
          <w:p w14:paraId="0180DC8D" w14:textId="316EB486" w:rsidR="00567039" w:rsidRPr="0037712F" w:rsidRDefault="00F1532C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C0F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</w:t>
            </w:r>
            <w:r w:rsidR="00567039" w:rsidRPr="00BC0F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овар повин</w:t>
            </w:r>
            <w:r w:rsidR="00BC0FFF" w:rsidRPr="00BC0F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</w:t>
            </w:r>
            <w:r w:rsidR="00567039" w:rsidRPr="00BC0F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супроводжуватися зазначени</w:t>
            </w:r>
            <w:r w:rsidR="00BC0FFF" w:rsidRPr="00BC0F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ми</w:t>
            </w:r>
            <w:r w:rsidR="00567039" w:rsidRPr="00BC0F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документ</w:t>
            </w:r>
            <w:r w:rsidR="00BC0FFF" w:rsidRPr="00BC0F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ами</w:t>
            </w:r>
            <w:r w:rsidR="00567039" w:rsidRPr="00BC0F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що підтверджує походження, якість та безпеку продукції</w:t>
            </w:r>
            <w:r w:rsidRPr="00BC0F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(вимоги зазначено до кожної позиції товару у Додатку №</w:t>
            </w:r>
            <w:r w:rsidR="00BC0FFF" w:rsidRPr="00BC0F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BC0F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).</w:t>
            </w:r>
          </w:p>
          <w:p w14:paraId="3A51187A" w14:textId="3DBA3547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2823D5A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F70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</w:t>
            </w:r>
            <w:r w:rsidR="00BC13F3" w:rsidRPr="00F70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 пропозиція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  <w:r w:rsidR="00F410E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410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 має заборгованості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 xml:space="preserve">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49786130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F70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  <w:r w:rsidR="00F410E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0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F410E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410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Повний витяг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C73AFE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3AF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*Документ повинен бути </w:t>
            </w:r>
            <w:r w:rsidRPr="00C73AF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  <w:highlight w:val="yellow"/>
              </w:rPr>
              <w:t>не більше тридцятиденної</w:t>
            </w:r>
            <w:r w:rsidRPr="00C73AF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>Документи, які посвідчують</w:t>
            </w:r>
            <w:r w:rsidRPr="000061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право уповноваженої особи 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39370EEB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  <w:r w:rsidR="0000613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 xml:space="preserve">Схематичне зображення </w:t>
            </w:r>
            <w:r w:rsidRPr="008F70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структури власності</w:t>
            </w:r>
          </w:p>
        </w:tc>
        <w:tc>
          <w:tcPr>
            <w:tcW w:w="4521" w:type="dxa"/>
          </w:tcPr>
          <w:p w14:paraId="3F203E99" w14:textId="77777777" w:rsidR="005C33EB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  <w:p w14:paraId="081249D3" w14:textId="77777777" w:rsidR="008F70A1" w:rsidRPr="00251658" w:rsidRDefault="008F70A1" w:rsidP="008F70A1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1A333A85" w:rsidR="005C33EB" w:rsidRPr="00557A29" w:rsidRDefault="005029B5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1B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Підтвердження достатньої оборотності коштів за 2024 та 2025рр.</w:t>
            </w:r>
          </w:p>
        </w:tc>
        <w:tc>
          <w:tcPr>
            <w:tcW w:w="4521" w:type="dxa"/>
          </w:tcPr>
          <w:p w14:paraId="70B8F3F7" w14:textId="13721C46" w:rsidR="005C33EB" w:rsidRPr="00251658" w:rsidRDefault="00B7767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55B74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Pr="00F55B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2024 та 2025</w:t>
            </w:r>
            <w:r w:rsidRPr="00F55B74">
              <w:rPr>
                <w:rFonts w:ascii="Times New Roman" w:hAnsi="Times New Roman" w:cs="Times New Roman"/>
                <w:sz w:val="22"/>
                <w:szCs w:val="22"/>
              </w:rPr>
              <w:t xml:space="preserve"> рік з чітким зазначенням обороту компанії за ці роки (фінансова звітність </w:t>
            </w:r>
            <w:r w:rsidRPr="00421E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 квитанція</w:t>
            </w:r>
            <w:r w:rsidRPr="00F55B74">
              <w:rPr>
                <w:rFonts w:ascii="Times New Roman" w:hAnsi="Times New Roman" w:cs="Times New Roman"/>
                <w:sz w:val="22"/>
                <w:szCs w:val="22"/>
              </w:rPr>
              <w:t xml:space="preserve">; для ФОП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F55B74">
              <w:rPr>
                <w:rFonts w:ascii="Times New Roman" w:hAnsi="Times New Roman" w:cs="Times New Roman"/>
                <w:sz w:val="22"/>
                <w:szCs w:val="22"/>
              </w:rPr>
              <w:t>Податкова декларація</w:t>
            </w:r>
            <w:r w:rsidR="00743230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6348B7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348B7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350E62">
        <w:rPr>
          <w:rFonts w:eastAsia="Arial Unicode MS"/>
          <w:b/>
          <w:bCs/>
          <w:sz w:val="22"/>
          <w:szCs w:val="22"/>
        </w:rPr>
        <w:t>У разі надання документів</w:t>
      </w:r>
      <w:r w:rsidRPr="00A63842">
        <w:rPr>
          <w:rFonts w:eastAsia="Arial Unicode MS"/>
          <w:sz w:val="22"/>
          <w:szCs w:val="22"/>
        </w:rPr>
        <w:t xml:space="preserve"> (технічні специфікації, сертифікати, паспорти якості тощо) </w:t>
      </w:r>
      <w:r w:rsidRPr="00350E62">
        <w:rPr>
          <w:rFonts w:eastAsia="Arial Unicode MS"/>
          <w:b/>
          <w:bCs/>
          <w:sz w:val="22"/>
          <w:szCs w:val="22"/>
        </w:rPr>
        <w:t>складених мовою іншою ніж українська мова</w:t>
      </w:r>
      <w:r w:rsidRPr="00A63842">
        <w:rPr>
          <w:rFonts w:eastAsia="Arial Unicode MS"/>
          <w:sz w:val="22"/>
          <w:szCs w:val="22"/>
        </w:rPr>
        <w:t xml:space="preserve">, такі документи повинні </w:t>
      </w:r>
      <w:r w:rsidRPr="00350E62">
        <w:rPr>
          <w:rFonts w:eastAsia="Arial Unicode MS"/>
          <w:b/>
          <w:bCs/>
          <w:sz w:val="22"/>
          <w:szCs w:val="22"/>
        </w:rPr>
        <w:t>супроводжуватися перекладом</w:t>
      </w:r>
      <w:r w:rsidRPr="00A63842">
        <w:rPr>
          <w:rFonts w:eastAsia="Arial Unicode MS"/>
          <w:sz w:val="22"/>
          <w:szCs w:val="22"/>
        </w:rPr>
        <w:t xml:space="preserve">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350E6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5929C43E" w:rsidR="00686B69" w:rsidRDefault="00430C7A" w:rsidP="00350E6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 xml:space="preserve">Учасник погоджується та ознайомлений з умовами типового Договору  </w:t>
      </w:r>
      <w:r w:rsidR="00A63842" w:rsidRPr="001422E2">
        <w:rPr>
          <w:rFonts w:eastAsia="Arial Unicode MS"/>
          <w:sz w:val="22"/>
          <w:szCs w:val="22"/>
        </w:rPr>
        <w:t>ТЧХУ (Додаток №</w:t>
      </w:r>
      <w:r w:rsidR="00455D94" w:rsidRPr="001422E2">
        <w:rPr>
          <w:rFonts w:eastAsia="Arial Unicode MS"/>
          <w:sz w:val="22"/>
          <w:szCs w:val="22"/>
        </w:rPr>
        <w:t>3</w:t>
      </w:r>
      <w:r w:rsidR="00A63842" w:rsidRPr="001422E2">
        <w:rPr>
          <w:rFonts w:eastAsia="Arial Unicode MS"/>
          <w:sz w:val="22"/>
          <w:szCs w:val="22"/>
        </w:rPr>
        <w:t xml:space="preserve"> до </w:t>
      </w:r>
      <w:r w:rsidR="00A63842" w:rsidRPr="007654D9">
        <w:rPr>
          <w:rFonts w:eastAsia="Arial Unicode MS"/>
          <w:sz w:val="22"/>
          <w:szCs w:val="22"/>
        </w:rPr>
        <w:t>Запиту).</w:t>
      </w:r>
    </w:p>
    <w:p w14:paraId="44CDCF31" w14:textId="677481DF" w:rsidR="009140B6" w:rsidRPr="00686B69" w:rsidRDefault="00430C7A" w:rsidP="00350E6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FB1B8D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FB1B8D">
        <w:rPr>
          <w:rFonts w:eastAsia="Arial Unicode MS"/>
          <w:sz w:val="22"/>
          <w:szCs w:val="22"/>
        </w:rPr>
        <w:t>№</w:t>
      </w:r>
      <w:r w:rsidR="00455D94" w:rsidRPr="00FB1B8D">
        <w:rPr>
          <w:rFonts w:eastAsia="Arial Unicode MS"/>
          <w:sz w:val="22"/>
          <w:szCs w:val="22"/>
        </w:rPr>
        <w:t>2</w:t>
      </w:r>
      <w:r w:rsidR="005A5F8A" w:rsidRPr="00FB1B8D">
        <w:rPr>
          <w:rFonts w:eastAsia="Arial Unicode MS"/>
          <w:sz w:val="22"/>
          <w:szCs w:val="22"/>
        </w:rPr>
        <w:t>.</w:t>
      </w:r>
      <w:r w:rsidR="00FD1BA5" w:rsidRPr="00FB1B8D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FB1B8D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вартості.</w:t>
      </w:r>
    </w:p>
    <w:p w14:paraId="59124AB9" w14:textId="6E31CDEB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AB5E53">
        <w:rPr>
          <w:b/>
          <w:bCs/>
          <w:sz w:val="22"/>
          <w:szCs w:val="22"/>
        </w:rPr>
        <w:t>Учасник повинен вказати</w:t>
      </w:r>
      <w:r w:rsidR="00AB5E53">
        <w:rPr>
          <w:sz w:val="22"/>
          <w:szCs w:val="22"/>
        </w:rPr>
        <w:t>:</w:t>
      </w:r>
      <w:r w:rsidR="00D07D87" w:rsidRPr="009140B6">
        <w:rPr>
          <w:sz w:val="22"/>
          <w:szCs w:val="22"/>
        </w:rPr>
        <w:t xml:space="preserve"> торгову марку продукції, </w:t>
      </w:r>
      <w:r w:rsidR="00D07D87" w:rsidRPr="00AB5E53">
        <w:rPr>
          <w:sz w:val="22"/>
          <w:szCs w:val="22"/>
          <w:u w:val="single"/>
        </w:rPr>
        <w:t>надати фото</w:t>
      </w:r>
      <w:r w:rsidR="00D07D87" w:rsidRPr="00AB5E53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</w:p>
    <w:p w14:paraId="1C628479" w14:textId="390AFE05" w:rsidR="00827DA1" w:rsidRPr="00287746" w:rsidRDefault="00E71D95" w:rsidP="00287746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4EA8C5BF" w14:textId="591E6A6A" w:rsidR="00A069E0" w:rsidRPr="00884E3E" w:rsidRDefault="003A6F76" w:rsidP="00884E3E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</w:t>
      </w:r>
      <w:r w:rsidRPr="003E643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3E643B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Pr="003E643B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11FA80EE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</w:t>
      </w:r>
      <w:r w:rsidR="003427D9" w:rsidRPr="003E643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3E643B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7C1ABD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388913DB" w14:textId="56C791E8" w:rsidR="003D650B" w:rsidRPr="002A70D5" w:rsidRDefault="003D650B" w:rsidP="003D650B">
      <w:pPr>
        <w:ind w:firstLine="357"/>
        <w:jc w:val="both"/>
        <w:rPr>
          <w:b/>
          <w:bCs/>
          <w:sz w:val="22"/>
          <w:szCs w:val="22"/>
        </w:rPr>
      </w:pPr>
      <w:r w:rsidRPr="0003438C">
        <w:rPr>
          <w:b/>
          <w:sz w:val="22"/>
          <w:szCs w:val="22"/>
          <w:highlight w:val="yellow"/>
        </w:rPr>
        <w:t>до 18:</w:t>
      </w:r>
      <w:r w:rsidRPr="004045DF">
        <w:rPr>
          <w:b/>
          <w:sz w:val="22"/>
          <w:szCs w:val="22"/>
          <w:highlight w:val="yellow"/>
        </w:rPr>
        <w:t>00  «</w:t>
      </w:r>
      <w:r w:rsidRPr="004045DF">
        <w:rPr>
          <w:b/>
          <w:bCs/>
          <w:sz w:val="22"/>
          <w:szCs w:val="22"/>
          <w:highlight w:val="yellow"/>
        </w:rPr>
        <w:t>0</w:t>
      </w:r>
      <w:r w:rsidR="00092303">
        <w:rPr>
          <w:b/>
          <w:bCs/>
          <w:sz w:val="22"/>
          <w:szCs w:val="22"/>
          <w:highlight w:val="yellow"/>
        </w:rPr>
        <w:t>8</w:t>
      </w:r>
      <w:r w:rsidRPr="004045DF">
        <w:rPr>
          <w:b/>
          <w:sz w:val="22"/>
          <w:szCs w:val="22"/>
          <w:highlight w:val="yellow"/>
        </w:rPr>
        <w:t xml:space="preserve">» </w:t>
      </w:r>
      <w:r w:rsidR="00092303">
        <w:rPr>
          <w:b/>
          <w:sz w:val="22"/>
          <w:szCs w:val="22"/>
          <w:highlight w:val="yellow"/>
        </w:rPr>
        <w:t>чер</w:t>
      </w:r>
      <w:r w:rsidRPr="004045DF">
        <w:rPr>
          <w:b/>
          <w:sz w:val="22"/>
          <w:szCs w:val="22"/>
          <w:highlight w:val="yellow"/>
        </w:rPr>
        <w:t xml:space="preserve">вня </w:t>
      </w:r>
      <w:r w:rsidRPr="0003438C">
        <w:rPr>
          <w:b/>
          <w:sz w:val="22"/>
          <w:szCs w:val="22"/>
          <w:highlight w:val="yellow"/>
        </w:rPr>
        <w:t>2026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1D80CF7A" w:rsidR="00AD6D3B" w:rsidRPr="007C3615" w:rsidRDefault="00AD6D3B" w:rsidP="007C3615">
      <w:pPr>
        <w:ind w:firstLine="357"/>
        <w:jc w:val="both"/>
        <w:rPr>
          <w:b/>
          <w:bCs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="007C3615" w:rsidRPr="004045DF">
        <w:rPr>
          <w:b/>
          <w:sz w:val="22"/>
          <w:szCs w:val="22"/>
          <w:highlight w:val="yellow"/>
        </w:rPr>
        <w:t>«</w:t>
      </w:r>
      <w:r w:rsidR="007C3615" w:rsidRPr="004045DF">
        <w:rPr>
          <w:b/>
          <w:bCs/>
          <w:sz w:val="22"/>
          <w:szCs w:val="22"/>
          <w:highlight w:val="yellow"/>
        </w:rPr>
        <w:t>0</w:t>
      </w:r>
      <w:r w:rsidR="00092303">
        <w:rPr>
          <w:b/>
          <w:bCs/>
          <w:sz w:val="22"/>
          <w:szCs w:val="22"/>
          <w:highlight w:val="yellow"/>
        </w:rPr>
        <w:t>9</w:t>
      </w:r>
      <w:r w:rsidR="007C3615" w:rsidRPr="004045DF">
        <w:rPr>
          <w:b/>
          <w:sz w:val="22"/>
          <w:szCs w:val="22"/>
          <w:highlight w:val="yellow"/>
        </w:rPr>
        <w:t xml:space="preserve">» </w:t>
      </w:r>
      <w:r w:rsidR="00092303">
        <w:rPr>
          <w:b/>
          <w:sz w:val="22"/>
          <w:szCs w:val="22"/>
          <w:highlight w:val="yellow"/>
        </w:rPr>
        <w:t>чер</w:t>
      </w:r>
      <w:r w:rsidR="00092303" w:rsidRPr="004045DF">
        <w:rPr>
          <w:b/>
          <w:sz w:val="22"/>
          <w:szCs w:val="22"/>
          <w:highlight w:val="yellow"/>
        </w:rPr>
        <w:t>вня</w:t>
      </w:r>
      <w:r w:rsidR="007C3615" w:rsidRPr="004045DF">
        <w:rPr>
          <w:b/>
          <w:sz w:val="22"/>
          <w:szCs w:val="22"/>
          <w:highlight w:val="yellow"/>
        </w:rPr>
        <w:t xml:space="preserve"> </w:t>
      </w:r>
      <w:r w:rsidR="007C3615" w:rsidRPr="0003438C">
        <w:rPr>
          <w:b/>
          <w:sz w:val="22"/>
          <w:szCs w:val="22"/>
          <w:highlight w:val="yellow"/>
        </w:rPr>
        <w:t>2026 року.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1A44B7FA" w:rsidR="002D164F" w:rsidRDefault="004C0C85" w:rsidP="002D164F">
      <w:pPr>
        <w:ind w:firstLine="357"/>
        <w:jc w:val="both"/>
        <w:rPr>
          <w:sz w:val="22"/>
          <w:szCs w:val="22"/>
        </w:rPr>
      </w:pPr>
      <w:r w:rsidRPr="00092303">
        <w:rPr>
          <w:b/>
          <w:sz w:val="22"/>
          <w:szCs w:val="22"/>
          <w:highlight w:val="yellow"/>
        </w:rPr>
        <w:t>«</w:t>
      </w:r>
      <w:r w:rsidR="00092303">
        <w:rPr>
          <w:b/>
          <w:bCs/>
          <w:sz w:val="22"/>
          <w:szCs w:val="22"/>
          <w:highlight w:val="yellow"/>
        </w:rPr>
        <w:t>10</w:t>
      </w:r>
      <w:r w:rsidRPr="00092303">
        <w:rPr>
          <w:b/>
          <w:sz w:val="22"/>
          <w:szCs w:val="22"/>
          <w:highlight w:val="yellow"/>
        </w:rPr>
        <w:t xml:space="preserve">» </w:t>
      </w:r>
      <w:r w:rsidR="00092303">
        <w:rPr>
          <w:b/>
          <w:sz w:val="22"/>
          <w:szCs w:val="22"/>
          <w:highlight w:val="yellow"/>
        </w:rPr>
        <w:t>чер</w:t>
      </w:r>
      <w:r w:rsidR="00092303" w:rsidRPr="004045DF">
        <w:rPr>
          <w:b/>
          <w:sz w:val="22"/>
          <w:szCs w:val="22"/>
          <w:highlight w:val="yellow"/>
        </w:rPr>
        <w:t>вня</w:t>
      </w:r>
      <w:r w:rsidRPr="00092303">
        <w:rPr>
          <w:b/>
          <w:sz w:val="22"/>
          <w:szCs w:val="22"/>
          <w:highlight w:val="yellow"/>
        </w:rPr>
        <w:t xml:space="preserve"> </w:t>
      </w:r>
      <w:r w:rsidRPr="0003438C">
        <w:rPr>
          <w:b/>
          <w:sz w:val="22"/>
          <w:szCs w:val="22"/>
          <w:highlight w:val="yellow"/>
        </w:rPr>
        <w:t>2026 року</w:t>
      </w:r>
      <w:r>
        <w:rPr>
          <w:b/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об 11 год. 00 хв., за адресою:  </w:t>
      </w:r>
      <w:r w:rsidR="002D164F" w:rsidRPr="00093A7C">
        <w:rPr>
          <w:sz w:val="22"/>
          <w:szCs w:val="22"/>
        </w:rPr>
        <w:t xml:space="preserve">м. Київ, </w:t>
      </w:r>
      <w:r w:rsidR="002D164F">
        <w:rPr>
          <w:sz w:val="22"/>
          <w:szCs w:val="22"/>
        </w:rPr>
        <w:t>03150</w:t>
      </w:r>
      <w:r w:rsidR="002D164F" w:rsidRPr="00093A7C">
        <w:rPr>
          <w:sz w:val="22"/>
          <w:szCs w:val="22"/>
        </w:rPr>
        <w:t>, вул.</w:t>
      </w:r>
      <w:r w:rsidR="002D164F">
        <w:rPr>
          <w:sz w:val="22"/>
          <w:szCs w:val="22"/>
        </w:rPr>
        <w:t xml:space="preserve"> Ділова, </w:t>
      </w:r>
      <w:r w:rsidR="002D164F" w:rsidRPr="00093A7C">
        <w:rPr>
          <w:sz w:val="22"/>
          <w:szCs w:val="22"/>
        </w:rPr>
        <w:t>буд. 3</w:t>
      </w:r>
      <w:r w:rsidR="002D164F"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7B33EE66" w14:textId="24C0EB56" w:rsidR="00E02C5E" w:rsidRPr="0011358C" w:rsidRDefault="00E02C5E" w:rsidP="009E60C0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40161D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4B2E35EA" w14:textId="77777777" w:rsidR="0040161D" w:rsidRPr="00066D48" w:rsidRDefault="0040161D" w:rsidP="0040161D">
      <w:pPr>
        <w:ind w:left="357"/>
        <w:jc w:val="both"/>
        <w:rPr>
          <w:b/>
          <w:sz w:val="22"/>
          <w:szCs w:val="22"/>
        </w:rPr>
      </w:pPr>
    </w:p>
    <w:p w14:paraId="0C8276B3" w14:textId="445AD0E6" w:rsidR="009874ED" w:rsidRPr="00CA7937" w:rsidRDefault="002D164F" w:rsidP="003C11CC">
      <w:pPr>
        <w:ind w:right="-306"/>
        <w:jc w:val="both"/>
        <w:rPr>
          <w:b/>
          <w:bCs/>
          <w:spacing w:val="-4"/>
          <w:sz w:val="22"/>
          <w:szCs w:val="22"/>
        </w:rPr>
      </w:pPr>
      <w:r w:rsidRPr="0040161D">
        <w:rPr>
          <w:b/>
          <w:bCs/>
          <w:sz w:val="22"/>
          <w:szCs w:val="22"/>
        </w:rPr>
        <w:t>У темі листа має бути зазначено:</w:t>
      </w:r>
      <w:r w:rsidRPr="001F003B">
        <w:rPr>
          <w:sz w:val="22"/>
          <w:szCs w:val="22"/>
        </w:rPr>
        <w:t xml:space="preserve"> </w:t>
      </w:r>
      <w:r w:rsidR="009874ED">
        <w:rPr>
          <w:b/>
          <w:bCs/>
          <w:color w:val="EE0000"/>
          <w:sz w:val="22"/>
          <w:szCs w:val="22"/>
          <w:highlight w:val="yellow"/>
        </w:rPr>
        <w:t>3045</w:t>
      </w:r>
      <w:r w:rsidR="009874ED" w:rsidRPr="00187F7D">
        <w:rPr>
          <w:b/>
          <w:bCs/>
          <w:color w:val="EE0000"/>
          <w:sz w:val="22"/>
          <w:szCs w:val="22"/>
          <w:highlight w:val="yellow"/>
          <w:lang w:val="en-US"/>
        </w:rPr>
        <w:t>SP</w:t>
      </w:r>
      <w:r w:rsidR="009874ED" w:rsidRPr="00187F7D">
        <w:rPr>
          <w:b/>
          <w:bCs/>
          <w:color w:val="EE0000"/>
          <w:sz w:val="22"/>
          <w:szCs w:val="22"/>
          <w:highlight w:val="yellow"/>
        </w:rPr>
        <w:t>_</w:t>
      </w:r>
      <w:r w:rsidR="009874ED" w:rsidRPr="00187F7D">
        <w:rPr>
          <w:b/>
          <w:color w:val="EE0000"/>
          <w:sz w:val="22"/>
          <w:szCs w:val="22"/>
          <w:highlight w:val="yellow"/>
        </w:rPr>
        <w:t>(</w:t>
      </w:r>
      <w:r w:rsidR="009874ED" w:rsidRPr="00187F7D">
        <w:rPr>
          <w:b/>
          <w:i/>
          <w:iCs/>
          <w:color w:val="EE0000"/>
          <w:sz w:val="22"/>
          <w:szCs w:val="22"/>
          <w:highlight w:val="yellow"/>
        </w:rPr>
        <w:t>НАЗВА УЧАСНИКА</w:t>
      </w:r>
      <w:r w:rsidR="009874ED" w:rsidRPr="00187F7D">
        <w:rPr>
          <w:b/>
          <w:color w:val="EE0000"/>
          <w:sz w:val="22"/>
          <w:szCs w:val="22"/>
          <w:highlight w:val="yellow"/>
        </w:rPr>
        <w:t xml:space="preserve"> ТОВ, ФОП…)_</w:t>
      </w:r>
      <w:r w:rsidR="007564CD" w:rsidRPr="007564CD">
        <w:rPr>
          <w:b/>
          <w:bCs/>
          <w:spacing w:val="-4"/>
          <w:sz w:val="22"/>
          <w:szCs w:val="22"/>
          <w:highlight w:val="yellow"/>
        </w:rPr>
        <w:t xml:space="preserve"> </w:t>
      </w:r>
      <w:proofErr w:type="spellStart"/>
      <w:r w:rsidR="007564CD" w:rsidRPr="007564CD">
        <w:rPr>
          <w:b/>
          <w:bCs/>
          <w:color w:val="EE0000"/>
          <w:spacing w:val="-4"/>
          <w:sz w:val="22"/>
          <w:szCs w:val="22"/>
          <w:highlight w:val="yellow"/>
        </w:rPr>
        <w:t>Медичне</w:t>
      </w:r>
      <w:r w:rsidR="00B03837">
        <w:rPr>
          <w:b/>
          <w:bCs/>
          <w:color w:val="EE0000"/>
          <w:spacing w:val="-4"/>
          <w:sz w:val="22"/>
          <w:szCs w:val="22"/>
        </w:rPr>
        <w:t>_</w:t>
      </w:r>
      <w:r w:rsidR="007564CD" w:rsidRPr="007564CD">
        <w:rPr>
          <w:b/>
          <w:bCs/>
          <w:color w:val="EE0000"/>
          <w:spacing w:val="-4"/>
          <w:sz w:val="22"/>
          <w:szCs w:val="22"/>
          <w:highlight w:val="yellow"/>
        </w:rPr>
        <w:t>обладнання</w:t>
      </w:r>
      <w:proofErr w:type="spellEnd"/>
    </w:p>
    <w:p w14:paraId="03CEF55E" w14:textId="04105812" w:rsidR="009874ED" w:rsidRDefault="009874ED" w:rsidP="002D164F">
      <w:pPr>
        <w:jc w:val="both"/>
        <w:rPr>
          <w:bCs/>
          <w:sz w:val="22"/>
          <w:szCs w:val="22"/>
        </w:rPr>
      </w:pPr>
    </w:p>
    <w:p w14:paraId="455B4379" w14:textId="383C5839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 xml:space="preserve">, пропозицію необхідно розділити на кілька електронних листів та вказати </w:t>
      </w:r>
      <w:r w:rsidRPr="004B1570">
        <w:rPr>
          <w:b/>
          <w:sz w:val="22"/>
          <w:szCs w:val="22"/>
        </w:rPr>
        <w:t>в темі листа</w:t>
      </w:r>
      <w:r w:rsidR="004B1570" w:rsidRPr="004B1570">
        <w:rPr>
          <w:b/>
          <w:sz w:val="22"/>
          <w:szCs w:val="22"/>
        </w:rPr>
        <w:t>:</w:t>
      </w:r>
      <w:r w:rsidR="004B1570">
        <w:rPr>
          <w:b/>
          <w:sz w:val="22"/>
          <w:szCs w:val="22"/>
        </w:rPr>
        <w:t xml:space="preserve"> </w:t>
      </w:r>
      <w:r w:rsidR="004B1570">
        <w:rPr>
          <w:b/>
          <w:bCs/>
          <w:color w:val="EE0000"/>
          <w:sz w:val="22"/>
          <w:szCs w:val="22"/>
          <w:highlight w:val="yellow"/>
        </w:rPr>
        <w:t>3045</w:t>
      </w:r>
      <w:r w:rsidR="004B1570" w:rsidRPr="00187F7D">
        <w:rPr>
          <w:b/>
          <w:bCs/>
          <w:color w:val="EE0000"/>
          <w:sz w:val="22"/>
          <w:szCs w:val="22"/>
          <w:highlight w:val="yellow"/>
          <w:lang w:val="en-US"/>
        </w:rPr>
        <w:t>SP</w:t>
      </w:r>
      <w:r w:rsidR="004B1570" w:rsidRPr="00187F7D">
        <w:rPr>
          <w:b/>
          <w:bCs/>
          <w:color w:val="EE0000"/>
          <w:sz w:val="22"/>
          <w:szCs w:val="22"/>
          <w:highlight w:val="yellow"/>
        </w:rPr>
        <w:t>_</w:t>
      </w:r>
      <w:r w:rsidR="004B1570" w:rsidRPr="00187F7D">
        <w:rPr>
          <w:b/>
          <w:color w:val="EE0000"/>
          <w:sz w:val="22"/>
          <w:szCs w:val="22"/>
          <w:highlight w:val="yellow"/>
        </w:rPr>
        <w:t>(</w:t>
      </w:r>
      <w:r w:rsidR="004B1570" w:rsidRPr="00187F7D">
        <w:rPr>
          <w:b/>
          <w:i/>
          <w:iCs/>
          <w:color w:val="EE0000"/>
          <w:sz w:val="22"/>
          <w:szCs w:val="22"/>
          <w:highlight w:val="yellow"/>
        </w:rPr>
        <w:t>НАЗВА УЧАСНИКА</w:t>
      </w:r>
      <w:r w:rsidR="004B1570" w:rsidRPr="00187F7D">
        <w:rPr>
          <w:b/>
          <w:color w:val="EE0000"/>
          <w:sz w:val="22"/>
          <w:szCs w:val="22"/>
          <w:highlight w:val="yellow"/>
        </w:rPr>
        <w:t xml:space="preserve"> ТОВ, ФОП…)_</w:t>
      </w:r>
      <w:r w:rsidR="00B03837" w:rsidRPr="00B03837">
        <w:rPr>
          <w:b/>
          <w:bCs/>
          <w:color w:val="EE0000"/>
          <w:spacing w:val="-4"/>
          <w:sz w:val="22"/>
          <w:szCs w:val="22"/>
          <w:highlight w:val="yellow"/>
        </w:rPr>
        <w:t xml:space="preserve"> </w:t>
      </w:r>
      <w:proofErr w:type="spellStart"/>
      <w:r w:rsidR="00B03837" w:rsidRPr="007564CD">
        <w:rPr>
          <w:b/>
          <w:bCs/>
          <w:color w:val="EE0000"/>
          <w:spacing w:val="-4"/>
          <w:sz w:val="22"/>
          <w:szCs w:val="22"/>
          <w:highlight w:val="yellow"/>
        </w:rPr>
        <w:t>Медичне</w:t>
      </w:r>
      <w:r w:rsidR="00B03837">
        <w:rPr>
          <w:b/>
          <w:bCs/>
          <w:color w:val="EE0000"/>
          <w:spacing w:val="-4"/>
          <w:sz w:val="22"/>
          <w:szCs w:val="22"/>
        </w:rPr>
        <w:t>_</w:t>
      </w:r>
      <w:r w:rsidR="00B03837" w:rsidRPr="007564CD">
        <w:rPr>
          <w:b/>
          <w:bCs/>
          <w:color w:val="EE0000"/>
          <w:spacing w:val="-4"/>
          <w:sz w:val="22"/>
          <w:szCs w:val="22"/>
          <w:highlight w:val="yellow"/>
        </w:rPr>
        <w:t>обладнання</w:t>
      </w:r>
      <w:proofErr w:type="spellEnd"/>
      <w:r w:rsidR="00B03837" w:rsidRPr="001F003B">
        <w:rPr>
          <w:b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381F9D01" w14:textId="77777777" w:rsidR="006E1F6A" w:rsidRDefault="006E1F6A" w:rsidP="002D164F">
      <w:pPr>
        <w:jc w:val="both"/>
        <w:rPr>
          <w:b/>
          <w:sz w:val="22"/>
          <w:szCs w:val="22"/>
        </w:rPr>
      </w:pPr>
    </w:p>
    <w:p w14:paraId="5938429C" w14:textId="77777777" w:rsidR="002D164F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941A760" w14:textId="77777777" w:rsidR="006E1F6A" w:rsidRPr="00FB2593" w:rsidRDefault="006E1F6A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1743B05C" w14:textId="095A875C" w:rsidR="003E6246" w:rsidRPr="00366B6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366B6F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366B6F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1AD16927" w14:textId="4BDAF2DC" w:rsidR="003E6246" w:rsidRPr="00366B6F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366B6F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366B6F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366B6F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366B6F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366B6F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366B6F">
        <w:rPr>
          <w:noProof/>
          <w:sz w:val="22"/>
          <w:szCs w:val="22"/>
        </w:rPr>
        <w:t xml:space="preserve"> ), а саме:</w:t>
      </w:r>
    </w:p>
    <w:p w14:paraId="6EBBCBB1" w14:textId="5141AEC6" w:rsidR="003E6246" w:rsidRPr="00366B6F" w:rsidRDefault="00C45927" w:rsidP="003E6246">
      <w:pPr>
        <w:ind w:firstLine="357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>6.5.1</w:t>
      </w:r>
      <w:r w:rsidR="003E6246" w:rsidRPr="00366B6F">
        <w:rPr>
          <w:noProof/>
          <w:sz w:val="22"/>
          <w:szCs w:val="22"/>
        </w:rPr>
        <w:t>. Заборона торгівлі людьми</w:t>
      </w:r>
    </w:p>
    <w:p w14:paraId="35822CED" w14:textId="4375BCCB" w:rsidR="003E6246" w:rsidRPr="00366B6F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5E026207" w14:textId="7E1BD141" w:rsidR="003E6246" w:rsidRPr="00366B6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1C778FE5" w14:textId="77777777" w:rsidR="003E6246" w:rsidRPr="00366B6F" w:rsidRDefault="003E6246" w:rsidP="00C67FF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31D80681" w14:textId="77777777" w:rsidR="003E6246" w:rsidRPr="00366B6F" w:rsidRDefault="003E6246" w:rsidP="00C67FF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77E5330" w14:textId="77777777" w:rsidR="003E6246" w:rsidRPr="00366B6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544A277C" w14:textId="77777777" w:rsidR="003E6246" w:rsidRPr="00366B6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BD9B217" w14:textId="77777777" w:rsidR="003E6246" w:rsidRPr="00366B6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991E15E" w14:textId="77777777" w:rsidR="003E6246" w:rsidRPr="00366B6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C7F91C9" w14:textId="77777777" w:rsidR="003E6246" w:rsidRPr="00366B6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508C687" w14:textId="519FD043" w:rsidR="003E6246" w:rsidRPr="00366B6F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6.5.2. </w:t>
      </w:r>
      <w:r w:rsidR="003E6246" w:rsidRPr="00366B6F">
        <w:rPr>
          <w:noProof/>
          <w:sz w:val="22"/>
          <w:szCs w:val="22"/>
        </w:rPr>
        <w:t xml:space="preserve"> Боротьба з тероризмом</w:t>
      </w:r>
    </w:p>
    <w:p w14:paraId="5CB50235" w14:textId="7B05724D" w:rsidR="003E6246" w:rsidRPr="00366B6F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7228AF0" w14:textId="530CC858" w:rsidR="003E6246" w:rsidRPr="00366B6F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6.5.3. </w:t>
      </w:r>
      <w:r w:rsidR="003E6246" w:rsidRPr="00366B6F">
        <w:rPr>
          <w:noProof/>
          <w:sz w:val="22"/>
          <w:szCs w:val="22"/>
        </w:rPr>
        <w:t xml:space="preserve"> Заборона іноземних безпілотних систем (ASDA)</w:t>
      </w:r>
    </w:p>
    <w:p w14:paraId="7338F14D" w14:textId="2C6EB495" w:rsidR="003E6246" w:rsidRPr="00366B6F" w:rsidRDefault="003E6246" w:rsidP="001216A2">
      <w:pPr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A8E0830" w14:textId="77777777" w:rsidR="003E6246" w:rsidRPr="00366B6F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5DD04F5" w14:textId="77777777" w:rsidR="003E6246" w:rsidRPr="00366B6F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6B141DF1" w14:textId="77777777" w:rsidR="003E6246" w:rsidRPr="00366B6F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7DCD98D0" w14:textId="2EC79914" w:rsidR="003E6246" w:rsidRPr="00366B6F" w:rsidRDefault="003E6246" w:rsidP="00470478">
      <w:pPr>
        <w:ind w:firstLine="357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366B6F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366B6F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536C63EA" w14:textId="768BB935" w:rsidR="003E6246" w:rsidRPr="00D969D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366B6F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F1A0B82" w14:textId="4D39F2EE" w:rsidR="001B45C0" w:rsidRPr="001B45C0" w:rsidRDefault="001B45C0" w:rsidP="001B45C0">
      <w:pPr>
        <w:contextualSpacing/>
        <w:jc w:val="both"/>
        <w:rPr>
          <w:sz w:val="22"/>
          <w:szCs w:val="22"/>
        </w:rPr>
      </w:pPr>
    </w:p>
    <w:p w14:paraId="65384CF2" w14:textId="77777777" w:rsidR="001B45C0" w:rsidRDefault="001B45C0" w:rsidP="001B45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A68DB">
        <w:rPr>
          <w:b/>
          <w:spacing w:val="-4"/>
          <w:sz w:val="22"/>
          <w:szCs w:val="22"/>
        </w:rPr>
        <w:t xml:space="preserve">. </w:t>
      </w:r>
      <w:r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>
        <w:rPr>
          <w:b/>
          <w:spacing w:val="-4"/>
          <w:sz w:val="22"/>
          <w:szCs w:val="22"/>
        </w:rPr>
        <w:t>тендеру</w:t>
      </w:r>
    </w:p>
    <w:p w14:paraId="3BECCE22" w14:textId="77777777" w:rsidR="001B45C0" w:rsidRPr="0010024D" w:rsidRDefault="001B45C0" w:rsidP="001B45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>
        <w:rPr>
          <w:rStyle w:val="hps"/>
          <w:sz w:val="22"/>
          <w:szCs w:val="22"/>
        </w:rPr>
        <w:t xml:space="preserve"> </w:t>
      </w:r>
      <w:r w:rsidRPr="00D52CFF">
        <w:rPr>
          <w:sz w:val="22"/>
          <w:szCs w:val="22"/>
        </w:rPr>
        <w:t xml:space="preserve">З відібраних </w:t>
      </w:r>
      <w:r>
        <w:rPr>
          <w:sz w:val="22"/>
          <w:szCs w:val="22"/>
        </w:rPr>
        <w:t>цінов</w:t>
      </w:r>
      <w:r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06ACCF9D" w14:textId="77777777" w:rsidR="001B45C0" w:rsidRPr="00BA79E0" w:rsidRDefault="001B45C0" w:rsidP="001B45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>
        <w:rPr>
          <w:sz w:val="22"/>
          <w:szCs w:val="22"/>
        </w:rPr>
        <w:t>цінов</w:t>
      </w:r>
      <w:r w:rsidRPr="003B16C2">
        <w:rPr>
          <w:bCs/>
          <w:spacing w:val="-4"/>
          <w:sz w:val="22"/>
          <w:szCs w:val="22"/>
        </w:rPr>
        <w:t>их пропозицій. В разі необхідності погодження вибору переможця донором, термін визначення переможця може бути продовжено. Результати процедури закупівлі будуть повідомлені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>
        <w:rPr>
          <w:bCs/>
          <w:spacing w:val="-4"/>
          <w:sz w:val="22"/>
          <w:szCs w:val="22"/>
        </w:rPr>
        <w:t xml:space="preserve"> </w:t>
      </w:r>
    </w:p>
    <w:p w14:paraId="2EA564AC" w14:textId="77777777" w:rsidR="001B45C0" w:rsidRPr="00A3721F" w:rsidRDefault="001B45C0" w:rsidP="001B45C0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1A13DB86" w:rsidR="006628A5" w:rsidRPr="00A3721F" w:rsidRDefault="006628A5" w:rsidP="001B45C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057D2401" w14:textId="77777777" w:rsidR="001B470F" w:rsidRDefault="001B470F" w:rsidP="001B470F">
      <w:pPr>
        <w:pStyle w:val="af5"/>
        <w:ind w:firstLine="357"/>
        <w:rPr>
          <w:i/>
          <w:sz w:val="22"/>
          <w:szCs w:val="22"/>
        </w:rPr>
      </w:pPr>
      <w:bookmarkStart w:id="3" w:name="_Hlk154479470"/>
      <w:r w:rsidRPr="00FD1B8B">
        <w:rPr>
          <w:i/>
          <w:sz w:val="22"/>
          <w:szCs w:val="22"/>
        </w:rPr>
        <w:t>Голова тендерного комітету</w:t>
      </w:r>
      <w:r w:rsidRPr="00FD1B8B">
        <w:rPr>
          <w:i/>
          <w:sz w:val="22"/>
          <w:szCs w:val="22"/>
        </w:rPr>
        <w:tab/>
      </w:r>
      <w:r w:rsidRPr="00FD1B8B">
        <w:rPr>
          <w:i/>
          <w:sz w:val="22"/>
          <w:szCs w:val="22"/>
        </w:rPr>
        <w:tab/>
        <w:t xml:space="preserve">                                           </w:t>
      </w:r>
      <w:r w:rsidRPr="00FD1B8B">
        <w:rPr>
          <w:i/>
          <w:sz w:val="22"/>
          <w:szCs w:val="22"/>
        </w:rPr>
        <w:tab/>
        <w:t>____________ Ошовська Р.І.</w:t>
      </w:r>
    </w:p>
    <w:p w14:paraId="2CDAFC3A" w14:textId="77777777" w:rsidR="001B470F" w:rsidRDefault="001B470F" w:rsidP="001B470F">
      <w:pPr>
        <w:ind w:left="6804" w:hanging="7088"/>
        <w:jc w:val="right"/>
        <w:rPr>
          <w:b/>
          <w:bCs/>
          <w:sz w:val="22"/>
          <w:szCs w:val="22"/>
        </w:rPr>
      </w:pPr>
    </w:p>
    <w:bookmarkEnd w:id="3"/>
    <w:p w14:paraId="15E8682C" w14:textId="161AF6D5" w:rsidR="00EA67E2" w:rsidRPr="00531333" w:rsidRDefault="00EA67E2" w:rsidP="00B65354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2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A197" w14:textId="77777777" w:rsidR="005A3DC1" w:rsidRDefault="005A3DC1" w:rsidP="00B948CF">
      <w:r>
        <w:separator/>
      </w:r>
    </w:p>
  </w:endnote>
  <w:endnote w:type="continuationSeparator" w:id="0">
    <w:p w14:paraId="14F3345F" w14:textId="77777777" w:rsidR="005A3DC1" w:rsidRDefault="005A3DC1" w:rsidP="00B948CF">
      <w:r>
        <w:continuationSeparator/>
      </w:r>
    </w:p>
  </w:endnote>
  <w:endnote w:type="continuationNotice" w:id="1">
    <w:p w14:paraId="42CCEB8E" w14:textId="77777777" w:rsidR="005A3DC1" w:rsidRDefault="005A3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FD18" w14:textId="77777777" w:rsidR="005A3DC1" w:rsidRDefault="005A3DC1" w:rsidP="00B948CF">
      <w:r>
        <w:separator/>
      </w:r>
    </w:p>
  </w:footnote>
  <w:footnote w:type="continuationSeparator" w:id="0">
    <w:p w14:paraId="28C9107D" w14:textId="77777777" w:rsidR="005A3DC1" w:rsidRDefault="005A3DC1" w:rsidP="00B948CF">
      <w:r>
        <w:continuationSeparator/>
      </w:r>
    </w:p>
  </w:footnote>
  <w:footnote w:type="continuationNotice" w:id="1">
    <w:p w14:paraId="0C1EBCA4" w14:textId="77777777" w:rsidR="005A3DC1" w:rsidRDefault="005A3D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613D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74C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864D7"/>
    <w:rsid w:val="00092303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0F7EF0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22E2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2B8C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0F16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11E7"/>
    <w:rsid w:val="001A6815"/>
    <w:rsid w:val="001B003C"/>
    <w:rsid w:val="001B3130"/>
    <w:rsid w:val="001B45C0"/>
    <w:rsid w:val="001B470F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5E5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516B"/>
    <w:rsid w:val="002174C2"/>
    <w:rsid w:val="00220F13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87746"/>
    <w:rsid w:val="002911D8"/>
    <w:rsid w:val="00292158"/>
    <w:rsid w:val="002927CB"/>
    <w:rsid w:val="00292A3F"/>
    <w:rsid w:val="002932D0"/>
    <w:rsid w:val="00293A9A"/>
    <w:rsid w:val="00293F89"/>
    <w:rsid w:val="00295645"/>
    <w:rsid w:val="00295CFD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0E62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6B6F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8B8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0536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11CC"/>
    <w:rsid w:val="003C2FA2"/>
    <w:rsid w:val="003C6877"/>
    <w:rsid w:val="003C7EC1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650B"/>
    <w:rsid w:val="003D74A0"/>
    <w:rsid w:val="003E0FB2"/>
    <w:rsid w:val="003E1107"/>
    <w:rsid w:val="003E2898"/>
    <w:rsid w:val="003E5269"/>
    <w:rsid w:val="003E5373"/>
    <w:rsid w:val="003E6246"/>
    <w:rsid w:val="003E6309"/>
    <w:rsid w:val="003E643B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61D"/>
    <w:rsid w:val="00401753"/>
    <w:rsid w:val="004045DF"/>
    <w:rsid w:val="00405840"/>
    <w:rsid w:val="00405CAD"/>
    <w:rsid w:val="00407D9A"/>
    <w:rsid w:val="00410A2C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3FA4"/>
    <w:rsid w:val="004365F3"/>
    <w:rsid w:val="00436D18"/>
    <w:rsid w:val="00437323"/>
    <w:rsid w:val="00437541"/>
    <w:rsid w:val="00437D51"/>
    <w:rsid w:val="00440B7B"/>
    <w:rsid w:val="0044386D"/>
    <w:rsid w:val="00445CFE"/>
    <w:rsid w:val="004472F3"/>
    <w:rsid w:val="004501F2"/>
    <w:rsid w:val="00455D94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1570"/>
    <w:rsid w:val="004B3EA1"/>
    <w:rsid w:val="004B6A3A"/>
    <w:rsid w:val="004C026C"/>
    <w:rsid w:val="004C0310"/>
    <w:rsid w:val="004C0C85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29B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276F0"/>
    <w:rsid w:val="00532644"/>
    <w:rsid w:val="005335D7"/>
    <w:rsid w:val="005342DA"/>
    <w:rsid w:val="005348FE"/>
    <w:rsid w:val="00534905"/>
    <w:rsid w:val="00534B82"/>
    <w:rsid w:val="005409DD"/>
    <w:rsid w:val="005428ED"/>
    <w:rsid w:val="00542AAA"/>
    <w:rsid w:val="00544151"/>
    <w:rsid w:val="00544648"/>
    <w:rsid w:val="005446E2"/>
    <w:rsid w:val="00544F05"/>
    <w:rsid w:val="0054512C"/>
    <w:rsid w:val="00545BF1"/>
    <w:rsid w:val="00545FFD"/>
    <w:rsid w:val="00546925"/>
    <w:rsid w:val="00550643"/>
    <w:rsid w:val="005515A5"/>
    <w:rsid w:val="0055168C"/>
    <w:rsid w:val="00553A51"/>
    <w:rsid w:val="00556428"/>
    <w:rsid w:val="00556EAC"/>
    <w:rsid w:val="00557A29"/>
    <w:rsid w:val="00557AB4"/>
    <w:rsid w:val="005615ED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1E53"/>
    <w:rsid w:val="00571EBA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3DC1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667E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48B7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0F20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1F6A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30C2"/>
    <w:rsid w:val="00743230"/>
    <w:rsid w:val="00744247"/>
    <w:rsid w:val="0074539E"/>
    <w:rsid w:val="00745B7B"/>
    <w:rsid w:val="00745D93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4CD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00CA"/>
    <w:rsid w:val="007A1CB4"/>
    <w:rsid w:val="007B29F9"/>
    <w:rsid w:val="007C1ABD"/>
    <w:rsid w:val="007C1E85"/>
    <w:rsid w:val="007C3615"/>
    <w:rsid w:val="007C4F94"/>
    <w:rsid w:val="007C501A"/>
    <w:rsid w:val="007C6856"/>
    <w:rsid w:val="007C79D7"/>
    <w:rsid w:val="007D122F"/>
    <w:rsid w:val="007D1677"/>
    <w:rsid w:val="007D1E56"/>
    <w:rsid w:val="007D260E"/>
    <w:rsid w:val="007D2DB9"/>
    <w:rsid w:val="007D4479"/>
    <w:rsid w:val="007D4DC6"/>
    <w:rsid w:val="007E018E"/>
    <w:rsid w:val="007E0BA4"/>
    <w:rsid w:val="007E5679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0AD0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4E3E"/>
    <w:rsid w:val="00887059"/>
    <w:rsid w:val="00891401"/>
    <w:rsid w:val="00891E52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8F70A1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296E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874ED"/>
    <w:rsid w:val="0099052F"/>
    <w:rsid w:val="00993B58"/>
    <w:rsid w:val="00993E23"/>
    <w:rsid w:val="0099425C"/>
    <w:rsid w:val="009944B6"/>
    <w:rsid w:val="0099478F"/>
    <w:rsid w:val="00994843"/>
    <w:rsid w:val="00994DDD"/>
    <w:rsid w:val="009957EA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0C0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3B5F"/>
    <w:rsid w:val="00A24684"/>
    <w:rsid w:val="00A25978"/>
    <w:rsid w:val="00A2636E"/>
    <w:rsid w:val="00A27C98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0A52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885"/>
    <w:rsid w:val="00A8699E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5E53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1BC7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837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853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371D8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5354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7767B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8C4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0FFF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16F5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5EA"/>
    <w:rsid w:val="00C72D2A"/>
    <w:rsid w:val="00C73AFE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A7937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BB0"/>
    <w:rsid w:val="00CC7D16"/>
    <w:rsid w:val="00CD0A7D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09D"/>
    <w:rsid w:val="00D22EAB"/>
    <w:rsid w:val="00D2384F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5AC0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291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255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3E9E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17B7"/>
    <w:rsid w:val="00E91C00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04B3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32C"/>
    <w:rsid w:val="00F15ABF"/>
    <w:rsid w:val="00F15BCA"/>
    <w:rsid w:val="00F164E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0E4"/>
    <w:rsid w:val="00F41538"/>
    <w:rsid w:val="00F41866"/>
    <w:rsid w:val="00F41CC6"/>
    <w:rsid w:val="00F43D34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6A5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1B8D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ABFFED5C-0AEF-460A-B8B4-99D658E5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17942</Words>
  <Characters>10227</Characters>
  <Application>Microsoft Office Word</Application>
  <DocSecurity>4</DocSecurity>
  <Lines>85</Lines>
  <Paragraphs>56</Paragraphs>
  <ScaleCrop>false</ScaleCrop>
  <Company>AUN of PLWH</Company>
  <LinksUpToDate>false</LinksUpToDate>
  <CharactersWithSpaces>28113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Petrova</cp:lastModifiedBy>
  <cp:revision>238</cp:revision>
  <cp:lastPrinted>2025-11-08T10:34:00Z</cp:lastPrinted>
  <dcterms:created xsi:type="dcterms:W3CDTF">2024-10-31T06:42:00Z</dcterms:created>
  <dcterms:modified xsi:type="dcterms:W3CDTF">2026-05-26T11:22:00Z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