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2140" w14:textId="22312C05" w:rsidR="00207D76" w:rsidRDefault="008A1D0A" w:rsidP="00FA2E78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207D76">
        <w:rPr>
          <w:b/>
          <w:sz w:val="22"/>
          <w:szCs w:val="22"/>
        </w:rPr>
        <w:t>«</w:t>
      </w:r>
      <w:r w:rsidR="008F70A4" w:rsidRPr="003966CA">
        <w:rPr>
          <w:b/>
          <w:sz w:val="22"/>
          <w:szCs w:val="22"/>
          <w:lang w:val="ru-RU"/>
        </w:rPr>
        <w:t>0</w:t>
      </w:r>
      <w:r w:rsidR="00800E02">
        <w:rPr>
          <w:b/>
          <w:sz w:val="22"/>
          <w:szCs w:val="22"/>
          <w:lang w:val="ru-RU"/>
        </w:rPr>
        <w:t>8</w:t>
      </w:r>
      <w:r w:rsidR="00D5688D">
        <w:rPr>
          <w:b/>
          <w:sz w:val="22"/>
          <w:szCs w:val="22"/>
        </w:rPr>
        <w:t>»</w:t>
      </w:r>
      <w:r w:rsidR="00FA2E78">
        <w:rPr>
          <w:b/>
          <w:sz w:val="22"/>
          <w:szCs w:val="22"/>
        </w:rPr>
        <w:t xml:space="preserve"> </w:t>
      </w:r>
      <w:r w:rsidR="00595A43">
        <w:rPr>
          <w:b/>
          <w:sz w:val="22"/>
          <w:szCs w:val="22"/>
        </w:rPr>
        <w:t>квітня</w:t>
      </w:r>
      <w:r w:rsidR="00FA2E78">
        <w:rPr>
          <w:b/>
          <w:sz w:val="22"/>
          <w:szCs w:val="22"/>
        </w:rPr>
        <w:t xml:space="preserve"> 202</w:t>
      </w:r>
      <w:r w:rsidR="00595A43">
        <w:rPr>
          <w:b/>
          <w:sz w:val="22"/>
          <w:szCs w:val="22"/>
        </w:rPr>
        <w:t>6</w:t>
      </w:r>
      <w:r w:rsidR="00FA2E78">
        <w:rPr>
          <w:b/>
          <w:sz w:val="22"/>
          <w:szCs w:val="22"/>
        </w:rPr>
        <w:t xml:space="preserve"> р.</w:t>
      </w:r>
    </w:p>
    <w:p w14:paraId="7B65C476" w14:textId="6BDD181C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595A43">
        <w:rPr>
          <w:b/>
          <w:bCs/>
          <w:color w:val="000000" w:themeColor="text1"/>
          <w:sz w:val="22"/>
          <w:szCs w:val="22"/>
        </w:rPr>
        <w:t>880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774B3BA2" w:rsidR="00B54363" w:rsidRPr="00426811" w:rsidRDefault="004C2787" w:rsidP="00751348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</w:t>
      </w:r>
      <w:r w:rsidR="00207D76">
        <w:rPr>
          <w:spacing w:val="-4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EC35F9">
        <w:rPr>
          <w:spacing w:val="-4"/>
          <w:sz w:val="22"/>
          <w:szCs w:val="22"/>
        </w:rPr>
        <w:t>к</w:t>
      </w:r>
      <w:r w:rsidR="00751348" w:rsidRPr="008D4435">
        <w:rPr>
          <w:spacing w:val="-4"/>
          <w:sz w:val="22"/>
          <w:szCs w:val="22"/>
        </w:rPr>
        <w:t>омплекс</w:t>
      </w:r>
      <w:r w:rsidR="00EC35F9">
        <w:rPr>
          <w:spacing w:val="-4"/>
          <w:sz w:val="22"/>
          <w:szCs w:val="22"/>
        </w:rPr>
        <w:t>у</w:t>
      </w:r>
      <w:r w:rsidR="00751348" w:rsidRPr="008D4435">
        <w:rPr>
          <w:spacing w:val="-4"/>
          <w:sz w:val="22"/>
          <w:szCs w:val="22"/>
        </w:rPr>
        <w:t xml:space="preserve"> </w:t>
      </w:r>
      <w:r w:rsidR="003944E9">
        <w:rPr>
          <w:spacing w:val="-4"/>
          <w:sz w:val="22"/>
          <w:szCs w:val="22"/>
        </w:rPr>
        <w:t>послуг</w:t>
      </w:r>
      <w:r w:rsidR="00751348" w:rsidRPr="008D4435">
        <w:rPr>
          <w:spacing w:val="-4"/>
          <w:sz w:val="22"/>
          <w:szCs w:val="22"/>
        </w:rPr>
        <w:t xml:space="preserve"> із проєктування та встановлення сонячних електростанцій (СЕС) на об’єктах</w:t>
      </w:r>
      <w:r w:rsidR="00751348">
        <w:rPr>
          <w:spacing w:val="-4"/>
          <w:sz w:val="22"/>
          <w:szCs w:val="22"/>
        </w:rPr>
        <w:t xml:space="preserve"> соціальної інфраструктури </w:t>
      </w:r>
      <w:r w:rsidR="00751348" w:rsidRPr="008D4435">
        <w:rPr>
          <w:spacing w:val="-4"/>
          <w:sz w:val="22"/>
          <w:szCs w:val="22"/>
        </w:rPr>
        <w:t xml:space="preserve"> у </w:t>
      </w:r>
      <w:r w:rsidR="00C77F8C">
        <w:rPr>
          <w:spacing w:val="-4"/>
          <w:sz w:val="22"/>
          <w:szCs w:val="22"/>
        </w:rPr>
        <w:t>8</w:t>
      </w:r>
      <w:r w:rsidR="00751348" w:rsidRPr="008D4435">
        <w:rPr>
          <w:spacing w:val="-4"/>
          <w:sz w:val="22"/>
          <w:szCs w:val="22"/>
        </w:rPr>
        <w:t xml:space="preserve"> областях України</w:t>
      </w:r>
      <w:r w:rsidR="00EC35F9">
        <w:rPr>
          <w:spacing w:val="-4"/>
          <w:sz w:val="22"/>
          <w:szCs w:val="22"/>
        </w:rPr>
        <w:t>.</w:t>
      </w: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287"/>
        <w:gridCol w:w="5495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635821" w:rsidRDefault="00022242" w:rsidP="00635821">
            <w:pPr>
              <w:rPr>
                <w:b/>
                <w:bCs/>
                <w:sz w:val="22"/>
                <w:szCs w:val="22"/>
              </w:rPr>
            </w:pPr>
            <w:r w:rsidRPr="0063582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59846CE0" w:rsidR="00022242" w:rsidRPr="00635821" w:rsidRDefault="00F66A6A" w:rsidP="006358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Найменування предмету закупівлі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635821">
        <w:trPr>
          <w:trHeight w:val="1251"/>
        </w:trPr>
        <w:tc>
          <w:tcPr>
            <w:tcW w:w="432" w:type="dxa"/>
            <w:vAlign w:val="center"/>
          </w:tcPr>
          <w:p w14:paraId="29708A12" w14:textId="77777777" w:rsidR="00022242" w:rsidRPr="00635821" w:rsidRDefault="00022242" w:rsidP="00635821">
            <w:pPr>
              <w:rPr>
                <w:b/>
                <w:bCs/>
                <w:sz w:val="22"/>
                <w:szCs w:val="22"/>
              </w:rPr>
            </w:pPr>
            <w:r w:rsidRPr="006358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38AD3574" w:rsidR="00022242" w:rsidRPr="00635821" w:rsidRDefault="008D4435" w:rsidP="00635821">
            <w:pPr>
              <w:rPr>
                <w:sz w:val="22"/>
                <w:szCs w:val="22"/>
              </w:rPr>
            </w:pPr>
            <w:r w:rsidRPr="00635821">
              <w:rPr>
                <w:sz w:val="22"/>
                <w:szCs w:val="22"/>
              </w:rPr>
              <w:t xml:space="preserve">Комплекс </w:t>
            </w:r>
            <w:r w:rsidR="003944E9" w:rsidRPr="00635821">
              <w:rPr>
                <w:sz w:val="22"/>
                <w:szCs w:val="22"/>
              </w:rPr>
              <w:t xml:space="preserve">послуг </w:t>
            </w:r>
            <w:r w:rsidRPr="00635821">
              <w:rPr>
                <w:sz w:val="22"/>
                <w:szCs w:val="22"/>
              </w:rPr>
              <w:t>із проєктування та встановлення сонячних електростанцій (СЕС) на об’єктах</w:t>
            </w:r>
            <w:r w:rsidR="00BD7450" w:rsidRPr="00635821">
              <w:rPr>
                <w:sz w:val="22"/>
                <w:szCs w:val="22"/>
              </w:rPr>
              <w:t xml:space="preserve"> соціальної </w:t>
            </w:r>
            <w:r w:rsidR="00751348" w:rsidRPr="00635821">
              <w:rPr>
                <w:sz w:val="22"/>
                <w:szCs w:val="22"/>
              </w:rPr>
              <w:t xml:space="preserve">інфраструктури </w:t>
            </w:r>
            <w:r w:rsidRPr="00635821">
              <w:rPr>
                <w:sz w:val="22"/>
                <w:szCs w:val="22"/>
              </w:rPr>
              <w:t xml:space="preserve"> у </w:t>
            </w:r>
            <w:r w:rsidR="00C77F8C">
              <w:rPr>
                <w:sz w:val="22"/>
                <w:szCs w:val="22"/>
              </w:rPr>
              <w:t>8</w:t>
            </w:r>
            <w:r w:rsidRPr="00635821">
              <w:rPr>
                <w:sz w:val="22"/>
                <w:szCs w:val="22"/>
              </w:rPr>
              <w:t xml:space="preserve"> областях України </w:t>
            </w:r>
          </w:p>
        </w:tc>
        <w:tc>
          <w:tcPr>
            <w:tcW w:w="5499" w:type="dxa"/>
            <w:vAlign w:val="center"/>
          </w:tcPr>
          <w:p w14:paraId="10D7263A" w14:textId="741C9FA6" w:rsidR="00022242" w:rsidRPr="00635821" w:rsidRDefault="00022242" w:rsidP="00670E25">
            <w:pPr>
              <w:rPr>
                <w:sz w:val="22"/>
                <w:szCs w:val="22"/>
              </w:rPr>
            </w:pPr>
            <w:r w:rsidRPr="00635821">
              <w:rPr>
                <w:b/>
                <w:bCs/>
                <w:sz w:val="22"/>
                <w:szCs w:val="22"/>
              </w:rPr>
              <w:t>Додаток 1</w:t>
            </w:r>
            <w:r w:rsidR="008760B3" w:rsidRPr="00635821">
              <w:rPr>
                <w:b/>
                <w:bCs/>
                <w:sz w:val="22"/>
                <w:szCs w:val="22"/>
              </w:rPr>
              <w:t xml:space="preserve"> </w:t>
            </w:r>
            <w:r w:rsidRPr="00635821">
              <w:rPr>
                <w:sz w:val="22"/>
                <w:szCs w:val="22"/>
              </w:rPr>
              <w:t>- форма титульного листу</w:t>
            </w:r>
            <w:r w:rsidR="00074DAE" w:rsidRPr="00635821">
              <w:rPr>
                <w:sz w:val="22"/>
                <w:szCs w:val="22"/>
              </w:rPr>
              <w:t>;</w:t>
            </w:r>
          </w:p>
          <w:p w14:paraId="28E2389E" w14:textId="300D6B57" w:rsidR="00022242" w:rsidRPr="00635821" w:rsidRDefault="00022242" w:rsidP="00670E25">
            <w:pPr>
              <w:rPr>
                <w:sz w:val="22"/>
                <w:szCs w:val="22"/>
              </w:rPr>
            </w:pPr>
            <w:r w:rsidRPr="00635821">
              <w:rPr>
                <w:b/>
                <w:bCs/>
                <w:sz w:val="22"/>
                <w:szCs w:val="22"/>
              </w:rPr>
              <w:t>Додаток</w:t>
            </w:r>
            <w:r w:rsidRPr="00635821">
              <w:rPr>
                <w:sz w:val="22"/>
                <w:szCs w:val="22"/>
              </w:rPr>
              <w:t xml:space="preserve"> </w:t>
            </w:r>
            <w:r w:rsidRPr="00635821">
              <w:rPr>
                <w:b/>
                <w:bCs/>
                <w:sz w:val="22"/>
                <w:szCs w:val="22"/>
              </w:rPr>
              <w:t>2</w:t>
            </w:r>
            <w:r w:rsidRPr="00635821">
              <w:rPr>
                <w:sz w:val="22"/>
                <w:szCs w:val="22"/>
              </w:rPr>
              <w:t xml:space="preserve"> - форма цінової пропозиції</w:t>
            </w:r>
            <w:r w:rsidR="00F86728" w:rsidRPr="00635821">
              <w:rPr>
                <w:sz w:val="22"/>
                <w:szCs w:val="22"/>
              </w:rPr>
              <w:t xml:space="preserve"> (</w:t>
            </w:r>
            <w:r w:rsidRPr="00635821">
              <w:rPr>
                <w:sz w:val="22"/>
                <w:szCs w:val="22"/>
              </w:rPr>
              <w:t xml:space="preserve">обсяги, перелік </w:t>
            </w:r>
            <w:r w:rsidR="00635821" w:rsidRPr="00635821">
              <w:rPr>
                <w:sz w:val="22"/>
                <w:szCs w:val="22"/>
              </w:rPr>
              <w:t xml:space="preserve">послуг, </w:t>
            </w:r>
            <w:r w:rsidRPr="00635821">
              <w:rPr>
                <w:sz w:val="22"/>
                <w:szCs w:val="22"/>
              </w:rPr>
              <w:t>робіт та матеріалів</w:t>
            </w:r>
            <w:r w:rsidR="00F86728" w:rsidRPr="00635821">
              <w:rPr>
                <w:sz w:val="22"/>
                <w:szCs w:val="22"/>
              </w:rPr>
              <w:t>)</w:t>
            </w:r>
            <w:r w:rsidR="00074DAE" w:rsidRPr="00635821">
              <w:rPr>
                <w:sz w:val="22"/>
                <w:szCs w:val="22"/>
              </w:rPr>
              <w:t>;</w:t>
            </w:r>
          </w:p>
          <w:p w14:paraId="02450577" w14:textId="5937811E" w:rsidR="00385D4E" w:rsidRPr="00635821" w:rsidRDefault="00385D4E" w:rsidP="00385D4E">
            <w:pPr>
              <w:ind w:right="-5"/>
              <w:rPr>
                <w:sz w:val="22"/>
                <w:szCs w:val="22"/>
              </w:rPr>
            </w:pPr>
            <w:r w:rsidRPr="00635821">
              <w:rPr>
                <w:b/>
                <w:bCs/>
                <w:sz w:val="22"/>
                <w:szCs w:val="22"/>
              </w:rPr>
              <w:t>Додаток</w:t>
            </w:r>
            <w:r w:rsidRPr="00635821">
              <w:rPr>
                <w:sz w:val="22"/>
                <w:szCs w:val="22"/>
              </w:rPr>
              <w:t xml:space="preserve"> </w:t>
            </w:r>
            <w:r w:rsidR="00470CB6" w:rsidRPr="00635821">
              <w:rPr>
                <w:b/>
                <w:bCs/>
                <w:sz w:val="22"/>
                <w:szCs w:val="22"/>
              </w:rPr>
              <w:t>3</w:t>
            </w:r>
            <w:r w:rsidRPr="00635821">
              <w:rPr>
                <w:b/>
                <w:bCs/>
                <w:sz w:val="22"/>
                <w:szCs w:val="22"/>
              </w:rPr>
              <w:t xml:space="preserve"> </w:t>
            </w:r>
            <w:r w:rsidRPr="00635821">
              <w:rPr>
                <w:sz w:val="22"/>
                <w:szCs w:val="22"/>
              </w:rPr>
              <w:t>- форма типового договору будівельного підряду</w:t>
            </w:r>
            <w:r w:rsidR="00074DAE" w:rsidRPr="00635821">
              <w:rPr>
                <w:sz w:val="22"/>
                <w:szCs w:val="22"/>
              </w:rPr>
              <w:t>.</w:t>
            </w:r>
          </w:p>
          <w:p w14:paraId="5FF68500" w14:textId="56C13C39" w:rsidR="00C77F8C" w:rsidRPr="00426811" w:rsidRDefault="00C77F8C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  <w:r w:rsidRPr="00C77F8C">
              <w:rPr>
                <w:b/>
                <w:spacing w:val="-6"/>
                <w:sz w:val="22"/>
                <w:szCs w:val="22"/>
              </w:rPr>
              <w:t>Додаток 4</w:t>
            </w:r>
            <w:r>
              <w:rPr>
                <w:bCs/>
                <w:spacing w:val="-6"/>
                <w:sz w:val="22"/>
                <w:szCs w:val="22"/>
              </w:rPr>
              <w:t xml:space="preserve"> – Технічне завдання</w:t>
            </w:r>
          </w:p>
        </w:tc>
      </w:tr>
    </w:tbl>
    <w:p w14:paraId="6FBE12DF" w14:textId="487E575C" w:rsidR="00B82B06" w:rsidRPr="0042681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 w:rsidRPr="00426811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49A7DB82" w14:textId="5FDF71B6" w:rsidR="00E35C60" w:rsidRPr="00C77F8C" w:rsidRDefault="00E35C60" w:rsidP="00E35C60">
      <w:pPr>
        <w:ind w:right="-88" w:firstLine="567"/>
        <w:jc w:val="both"/>
        <w:textAlignment w:val="baseline"/>
        <w:rPr>
          <w:b/>
          <w:bCs/>
          <w:i/>
          <w:iCs/>
          <w:color w:val="000000" w:themeColor="text1"/>
          <w:sz w:val="20"/>
          <w:szCs w:val="20"/>
          <w:lang w:eastAsia="uk-UA"/>
        </w:rPr>
      </w:pPr>
      <w:r w:rsidRPr="00C77F8C">
        <w:rPr>
          <w:b/>
          <w:bCs/>
          <w:i/>
          <w:iCs/>
          <w:color w:val="000000" w:themeColor="text1"/>
          <w:sz w:val="20"/>
          <w:szCs w:val="20"/>
          <w:lang w:eastAsia="uk-UA"/>
        </w:rPr>
        <w:t>****</w:t>
      </w:r>
      <w:r w:rsidRPr="00C77F8C">
        <w:rPr>
          <w:i/>
          <w:iCs/>
          <w:color w:val="000000" w:themeColor="text1"/>
          <w:sz w:val="20"/>
          <w:szCs w:val="20"/>
          <w:lang w:eastAsia="uk-UA"/>
        </w:rPr>
        <w:t>Товариство Червоного Хреста України залишає за собою право здійснювати закупівлі за окремими лотами.</w:t>
      </w:r>
    </w:p>
    <w:p w14:paraId="1302F355" w14:textId="66980E38" w:rsidR="0058646F" w:rsidRPr="00466545" w:rsidRDefault="002A4557" w:rsidP="005A5F8A">
      <w:pPr>
        <w:spacing w:before="76" w:line="250" w:lineRule="exact"/>
        <w:ind w:right="-23" w:firstLine="567"/>
        <w:jc w:val="both"/>
        <w:rPr>
          <w:b/>
          <w:color w:val="EE0000"/>
          <w:sz w:val="22"/>
          <w:szCs w:val="22"/>
        </w:rPr>
      </w:pPr>
      <w:r w:rsidRPr="00466545">
        <w:rPr>
          <w:b/>
          <w:sz w:val="22"/>
          <w:szCs w:val="22"/>
        </w:rPr>
        <w:t>Очікувана</w:t>
      </w:r>
      <w:r w:rsidR="00134436" w:rsidRPr="00466545">
        <w:rPr>
          <w:b/>
          <w:sz w:val="22"/>
          <w:szCs w:val="22"/>
        </w:rPr>
        <w:t xml:space="preserve"> </w:t>
      </w:r>
      <w:r w:rsidR="00970B44" w:rsidRPr="00466545">
        <w:rPr>
          <w:b/>
          <w:sz w:val="22"/>
          <w:szCs w:val="22"/>
        </w:rPr>
        <w:t>дата</w:t>
      </w:r>
      <w:r w:rsidR="005A5F8A" w:rsidRPr="00466545">
        <w:rPr>
          <w:b/>
          <w:sz w:val="22"/>
          <w:szCs w:val="22"/>
        </w:rPr>
        <w:t xml:space="preserve"> надання послуг: </w:t>
      </w:r>
    </w:p>
    <w:p w14:paraId="5B31D374" w14:textId="0D4CCE21" w:rsidR="005A5F8A" w:rsidRPr="00C77F8C" w:rsidRDefault="0058646F" w:rsidP="005A5F8A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  <w:r w:rsidRPr="00C77F8C">
        <w:rPr>
          <w:b/>
          <w:sz w:val="22"/>
          <w:szCs w:val="22"/>
        </w:rPr>
        <w:t>Л</w:t>
      </w:r>
      <w:r w:rsidR="001A6AB4" w:rsidRPr="00C77F8C">
        <w:rPr>
          <w:b/>
          <w:sz w:val="22"/>
          <w:szCs w:val="22"/>
        </w:rPr>
        <w:t xml:space="preserve">от 1: </w:t>
      </w:r>
      <w:r w:rsidR="00C55B2D" w:rsidRPr="00C77F8C">
        <w:rPr>
          <w:bCs/>
          <w:color w:val="000000" w:themeColor="text1"/>
          <w:sz w:val="22"/>
          <w:szCs w:val="22"/>
        </w:rPr>
        <w:t xml:space="preserve">до </w:t>
      </w:r>
      <w:r w:rsidR="00411549" w:rsidRPr="00C77F8C">
        <w:rPr>
          <w:bCs/>
          <w:color w:val="000000" w:themeColor="text1"/>
          <w:sz w:val="22"/>
          <w:szCs w:val="22"/>
        </w:rPr>
        <w:t>120</w:t>
      </w:r>
      <w:r w:rsidR="00C55B2D" w:rsidRPr="00C77F8C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договору. </w:t>
      </w:r>
    </w:p>
    <w:p w14:paraId="7EF3FCCF" w14:textId="4AA37CA6" w:rsidR="001A6AB4" w:rsidRPr="00C77F8C" w:rsidRDefault="001A6AB4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C77F8C">
        <w:rPr>
          <w:b/>
          <w:color w:val="000000" w:themeColor="text1"/>
          <w:sz w:val="22"/>
          <w:szCs w:val="22"/>
        </w:rPr>
        <w:t>Лот 2:</w:t>
      </w:r>
      <w:r w:rsidRPr="00C77F8C">
        <w:rPr>
          <w:bCs/>
          <w:color w:val="000000" w:themeColor="text1"/>
          <w:sz w:val="22"/>
          <w:szCs w:val="22"/>
        </w:rPr>
        <w:t xml:space="preserve"> до</w:t>
      </w:r>
      <w:r w:rsidR="00411549" w:rsidRPr="00C77F8C">
        <w:rPr>
          <w:bCs/>
          <w:color w:val="000000" w:themeColor="text1"/>
          <w:sz w:val="22"/>
          <w:szCs w:val="22"/>
        </w:rPr>
        <w:t xml:space="preserve"> 120</w:t>
      </w:r>
      <w:r w:rsidRPr="00C77F8C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договору.</w:t>
      </w:r>
    </w:p>
    <w:p w14:paraId="4B49BB02" w14:textId="77777777" w:rsidR="00C77F8C" w:rsidRDefault="00C77F8C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3D615CC9" w14:textId="133DF76D" w:rsidR="00FF14A3" w:rsidRPr="00C77F8C" w:rsidRDefault="005A5F8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C77F8C">
        <w:rPr>
          <w:b/>
          <w:sz w:val="22"/>
          <w:szCs w:val="22"/>
        </w:rPr>
        <w:t>Місце надання послуг:</w:t>
      </w:r>
      <w:r w:rsidR="00937CCC" w:rsidRPr="00C77F8C">
        <w:rPr>
          <w:b/>
          <w:sz w:val="22"/>
          <w:szCs w:val="22"/>
        </w:rPr>
        <w:t xml:space="preserve"> </w:t>
      </w:r>
    </w:p>
    <w:p w14:paraId="7DCB1127" w14:textId="73378F06" w:rsidR="00BF3AA1" w:rsidRPr="00C77F8C" w:rsidRDefault="00BF3AA1" w:rsidP="00BF3AA1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 xml:space="preserve">Лот 1: </w:t>
      </w:r>
      <w:r w:rsidRPr="00C77F8C">
        <w:rPr>
          <w:bCs/>
          <w:sz w:val="22"/>
          <w:szCs w:val="22"/>
        </w:rPr>
        <w:t xml:space="preserve">Цей лот охоплює </w:t>
      </w:r>
      <w:r w:rsidRPr="00C77F8C">
        <w:rPr>
          <w:sz w:val="22"/>
          <w:szCs w:val="22"/>
        </w:rPr>
        <w:t>109 об'єктів</w:t>
      </w:r>
      <w:r w:rsidRPr="00C77F8C">
        <w:rPr>
          <w:bCs/>
          <w:sz w:val="22"/>
          <w:szCs w:val="22"/>
        </w:rPr>
        <w:t xml:space="preserve"> для обстеження.</w:t>
      </w:r>
    </w:p>
    <w:p w14:paraId="725DFCE7" w14:textId="77777777" w:rsidR="00BF3AA1" w:rsidRPr="00C77F8C" w:rsidRDefault="00BF3AA1" w:rsidP="00BF3AA1">
      <w:pPr>
        <w:numPr>
          <w:ilvl w:val="0"/>
          <w:numId w:val="30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Донецька область (підконтрольна):</w:t>
      </w:r>
      <w:r w:rsidRPr="00C77F8C">
        <w:rPr>
          <w:bCs/>
          <w:sz w:val="22"/>
          <w:szCs w:val="22"/>
        </w:rPr>
        <w:t xml:space="preserve"> розробка 23 робочих проєктів.</w:t>
      </w:r>
    </w:p>
    <w:p w14:paraId="1ABC0DF3" w14:textId="77777777" w:rsidR="00BF3AA1" w:rsidRPr="00C77F8C" w:rsidRDefault="00BF3AA1" w:rsidP="00BF3AA1">
      <w:pPr>
        <w:numPr>
          <w:ilvl w:val="0"/>
          <w:numId w:val="30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Дніпропетровська область:</w:t>
      </w:r>
      <w:r w:rsidRPr="00C77F8C">
        <w:rPr>
          <w:bCs/>
          <w:sz w:val="22"/>
          <w:szCs w:val="22"/>
        </w:rPr>
        <w:t xml:space="preserve"> розробка 73 робочих проєктів.</w:t>
      </w:r>
    </w:p>
    <w:p w14:paraId="3B6FE9A3" w14:textId="77777777" w:rsidR="00BF3AA1" w:rsidRPr="00C77F8C" w:rsidRDefault="00BF3AA1" w:rsidP="00BF3AA1">
      <w:pPr>
        <w:numPr>
          <w:ilvl w:val="0"/>
          <w:numId w:val="30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Кіровоградська область:</w:t>
      </w:r>
      <w:r w:rsidRPr="00C77F8C">
        <w:rPr>
          <w:bCs/>
          <w:sz w:val="22"/>
          <w:szCs w:val="22"/>
        </w:rPr>
        <w:t xml:space="preserve"> розробка 13 робочих проєктів.</w:t>
      </w:r>
    </w:p>
    <w:p w14:paraId="4F62DB32" w14:textId="02FC52A7" w:rsidR="00BF3AA1" w:rsidRPr="00C77F8C" w:rsidRDefault="00BF3AA1" w:rsidP="00BF3AA1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Обсяги монтажу:</w:t>
      </w:r>
    </w:p>
    <w:p w14:paraId="1E7FE3DC" w14:textId="77777777" w:rsidR="00BF3AA1" w:rsidRPr="00C77F8C" w:rsidRDefault="00BF3AA1" w:rsidP="00BF3AA1">
      <w:pPr>
        <w:numPr>
          <w:ilvl w:val="0"/>
          <w:numId w:val="31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Скатна покрівля:</w:t>
      </w:r>
      <w:r w:rsidRPr="00C77F8C">
        <w:rPr>
          <w:bCs/>
          <w:sz w:val="22"/>
          <w:szCs w:val="22"/>
        </w:rPr>
        <w:t xml:space="preserve"> 40 об'єктів (1040 панелей).</w:t>
      </w:r>
    </w:p>
    <w:p w14:paraId="2B552878" w14:textId="77777777" w:rsidR="00BF3AA1" w:rsidRPr="00C77F8C" w:rsidRDefault="00BF3AA1" w:rsidP="00BF3AA1">
      <w:pPr>
        <w:numPr>
          <w:ilvl w:val="0"/>
          <w:numId w:val="31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Пласка покрівля:</w:t>
      </w:r>
      <w:r w:rsidRPr="00C77F8C">
        <w:rPr>
          <w:bCs/>
          <w:sz w:val="22"/>
          <w:szCs w:val="22"/>
        </w:rPr>
        <w:t xml:space="preserve"> 40 об'єктів (1040 панелей).</w:t>
      </w:r>
    </w:p>
    <w:p w14:paraId="7CFE4A3F" w14:textId="77777777" w:rsidR="00BF3AA1" w:rsidRPr="00C77F8C" w:rsidRDefault="00BF3AA1" w:rsidP="00BF3AA1">
      <w:pPr>
        <w:numPr>
          <w:ilvl w:val="0"/>
          <w:numId w:val="31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Монтаж на землі:</w:t>
      </w:r>
      <w:r w:rsidRPr="00C77F8C">
        <w:rPr>
          <w:bCs/>
          <w:sz w:val="22"/>
          <w:szCs w:val="22"/>
        </w:rPr>
        <w:t xml:space="preserve"> 29 об'єктів (754 панелі).</w:t>
      </w:r>
    </w:p>
    <w:p w14:paraId="5EEDF82A" w14:textId="06CC7D95" w:rsidR="00BF3AA1" w:rsidRPr="00C77F8C" w:rsidRDefault="00BF3AA1" w:rsidP="00BF3AA1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 xml:space="preserve">Лот 2: </w:t>
      </w:r>
      <w:r w:rsidRPr="00C77F8C">
        <w:rPr>
          <w:bCs/>
          <w:sz w:val="22"/>
          <w:szCs w:val="22"/>
        </w:rPr>
        <w:t xml:space="preserve">Цей лот охоплює </w:t>
      </w:r>
      <w:r w:rsidRPr="00C77F8C">
        <w:rPr>
          <w:sz w:val="22"/>
          <w:szCs w:val="22"/>
        </w:rPr>
        <w:t>101 об'єкт</w:t>
      </w:r>
      <w:r w:rsidRPr="00C77F8C">
        <w:rPr>
          <w:bCs/>
          <w:sz w:val="22"/>
          <w:szCs w:val="22"/>
        </w:rPr>
        <w:t xml:space="preserve"> для обстеження.</w:t>
      </w:r>
    </w:p>
    <w:p w14:paraId="6A565299" w14:textId="77777777" w:rsidR="00BF3AA1" w:rsidRPr="00C77F8C" w:rsidRDefault="00BF3AA1" w:rsidP="00BF3AA1">
      <w:pPr>
        <w:numPr>
          <w:ilvl w:val="0"/>
          <w:numId w:val="32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Запорізька область (підконтрольна):</w:t>
      </w:r>
      <w:r w:rsidRPr="00C77F8C">
        <w:rPr>
          <w:bCs/>
          <w:sz w:val="22"/>
          <w:szCs w:val="22"/>
        </w:rPr>
        <w:t xml:space="preserve"> 3 робочих проєкти.</w:t>
      </w:r>
    </w:p>
    <w:p w14:paraId="0CABB4A4" w14:textId="77777777" w:rsidR="00BF3AA1" w:rsidRPr="00C77F8C" w:rsidRDefault="00BF3AA1" w:rsidP="00BF3AA1">
      <w:pPr>
        <w:numPr>
          <w:ilvl w:val="0"/>
          <w:numId w:val="32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Сумська область (підконтрольна):</w:t>
      </w:r>
      <w:r w:rsidRPr="00C77F8C">
        <w:rPr>
          <w:bCs/>
          <w:sz w:val="22"/>
          <w:szCs w:val="22"/>
        </w:rPr>
        <w:t xml:space="preserve"> 39 робочих проєктів.</w:t>
      </w:r>
    </w:p>
    <w:p w14:paraId="323DB120" w14:textId="77777777" w:rsidR="00BF3AA1" w:rsidRPr="00C77F8C" w:rsidRDefault="00BF3AA1" w:rsidP="00BF3AA1">
      <w:pPr>
        <w:numPr>
          <w:ilvl w:val="0"/>
          <w:numId w:val="32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Харківська область (підконтрольна):</w:t>
      </w:r>
      <w:r w:rsidRPr="00C77F8C">
        <w:rPr>
          <w:bCs/>
          <w:sz w:val="22"/>
          <w:szCs w:val="22"/>
        </w:rPr>
        <w:t xml:space="preserve"> 16 робочих проєктів.</w:t>
      </w:r>
    </w:p>
    <w:p w14:paraId="03C0DF49" w14:textId="14E42946" w:rsidR="00BF3AA1" w:rsidRPr="00C77F8C" w:rsidRDefault="00BF3AA1" w:rsidP="00BF3AA1">
      <w:pPr>
        <w:numPr>
          <w:ilvl w:val="0"/>
          <w:numId w:val="32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Чернігівська область:</w:t>
      </w:r>
      <w:r w:rsidRPr="00C77F8C">
        <w:rPr>
          <w:bCs/>
          <w:sz w:val="22"/>
          <w:szCs w:val="22"/>
        </w:rPr>
        <w:t xml:space="preserve"> </w:t>
      </w:r>
      <w:r w:rsidR="003966CA" w:rsidRPr="00C77F8C">
        <w:rPr>
          <w:bCs/>
          <w:sz w:val="22"/>
          <w:szCs w:val="22"/>
        </w:rPr>
        <w:t>3</w:t>
      </w:r>
      <w:r w:rsidRPr="00C77F8C">
        <w:rPr>
          <w:bCs/>
          <w:sz w:val="22"/>
          <w:szCs w:val="22"/>
        </w:rPr>
        <w:t>3 робочих проєкти.</w:t>
      </w:r>
    </w:p>
    <w:p w14:paraId="63FFAD00" w14:textId="1E5E1487" w:rsidR="003966CA" w:rsidRPr="00C77F8C" w:rsidRDefault="003966CA" w:rsidP="00BF3AA1">
      <w:pPr>
        <w:numPr>
          <w:ilvl w:val="0"/>
          <w:numId w:val="32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Тернопільська область:</w:t>
      </w:r>
      <w:r w:rsidRPr="00C77F8C">
        <w:rPr>
          <w:bCs/>
          <w:sz w:val="22"/>
          <w:szCs w:val="22"/>
        </w:rPr>
        <w:t xml:space="preserve"> 10 робочих проектів</w:t>
      </w:r>
    </w:p>
    <w:p w14:paraId="1942B203" w14:textId="6F26E55B" w:rsidR="00BF3AA1" w:rsidRPr="00C77F8C" w:rsidRDefault="00BF3AA1" w:rsidP="00BF3AA1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Обсяги монтажу</w:t>
      </w:r>
      <w:r w:rsidR="000501A1" w:rsidRPr="00C77F8C">
        <w:rPr>
          <w:b/>
          <w:bCs/>
          <w:sz w:val="22"/>
          <w:szCs w:val="22"/>
        </w:rPr>
        <w:t>:</w:t>
      </w:r>
    </w:p>
    <w:p w14:paraId="2EB3E34D" w14:textId="77777777" w:rsidR="00BF3AA1" w:rsidRPr="00C77F8C" w:rsidRDefault="00BF3AA1" w:rsidP="00BF3AA1">
      <w:pPr>
        <w:numPr>
          <w:ilvl w:val="0"/>
          <w:numId w:val="33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Скатна покрівля:</w:t>
      </w:r>
      <w:r w:rsidRPr="00C77F8C">
        <w:rPr>
          <w:bCs/>
          <w:sz w:val="22"/>
          <w:szCs w:val="22"/>
        </w:rPr>
        <w:t xml:space="preserve"> 40 об'єктів (1040 панелей).</w:t>
      </w:r>
    </w:p>
    <w:p w14:paraId="4623BC04" w14:textId="77777777" w:rsidR="00BF3AA1" w:rsidRPr="00C77F8C" w:rsidRDefault="00BF3AA1" w:rsidP="00BF3AA1">
      <w:pPr>
        <w:numPr>
          <w:ilvl w:val="0"/>
          <w:numId w:val="33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Пласка покрівля:</w:t>
      </w:r>
      <w:r w:rsidRPr="00C77F8C">
        <w:rPr>
          <w:bCs/>
          <w:sz w:val="22"/>
          <w:szCs w:val="22"/>
        </w:rPr>
        <w:t xml:space="preserve"> 40 об'єктів (1040 панелей).</w:t>
      </w:r>
    </w:p>
    <w:p w14:paraId="63F0C463" w14:textId="77777777" w:rsidR="00BF3AA1" w:rsidRPr="00C77F8C" w:rsidRDefault="00BF3AA1" w:rsidP="00BF3AA1">
      <w:pPr>
        <w:numPr>
          <w:ilvl w:val="0"/>
          <w:numId w:val="33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 w:rsidRPr="00C77F8C">
        <w:rPr>
          <w:b/>
          <w:bCs/>
          <w:sz w:val="22"/>
          <w:szCs w:val="22"/>
        </w:rPr>
        <w:t>Монтаж на землі:</w:t>
      </w:r>
      <w:r w:rsidRPr="00C77F8C">
        <w:rPr>
          <w:bCs/>
          <w:sz w:val="22"/>
          <w:szCs w:val="22"/>
        </w:rPr>
        <w:t xml:space="preserve"> 21 об'єкт (546 панелей).</w:t>
      </w:r>
    </w:p>
    <w:p w14:paraId="0C5CCFA6" w14:textId="6F4B7641" w:rsidR="00FE58AD" w:rsidRPr="00C77F8C" w:rsidRDefault="00C73B37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C77F8C">
        <w:rPr>
          <w:bCs/>
          <w:sz w:val="22"/>
          <w:szCs w:val="22"/>
        </w:rPr>
        <w:t>Послуги</w:t>
      </w:r>
      <w:r w:rsidR="00FE58AD" w:rsidRPr="00C77F8C">
        <w:rPr>
          <w:bCs/>
          <w:sz w:val="22"/>
          <w:szCs w:val="22"/>
        </w:rPr>
        <w:t xml:space="preserve"> здійснюється по всій підконтрольній території України</w:t>
      </w:r>
      <w:r w:rsidR="004E7F25">
        <w:rPr>
          <w:bCs/>
          <w:sz w:val="22"/>
          <w:szCs w:val="22"/>
        </w:rPr>
        <w:t xml:space="preserve"> в рамках зазначених областей</w:t>
      </w:r>
      <w:r w:rsidR="00FE58AD" w:rsidRPr="00C77F8C">
        <w:rPr>
          <w:bCs/>
          <w:sz w:val="22"/>
          <w:szCs w:val="22"/>
        </w:rPr>
        <w:t xml:space="preserve">, </w:t>
      </w:r>
      <w:r w:rsidR="00A43D94" w:rsidRPr="00C77F8C">
        <w:rPr>
          <w:bCs/>
          <w:sz w:val="22"/>
          <w:szCs w:val="22"/>
        </w:rPr>
        <w:t xml:space="preserve">детальні </w:t>
      </w:r>
      <w:r w:rsidR="00FE58AD" w:rsidRPr="00C77F8C">
        <w:rPr>
          <w:bCs/>
          <w:sz w:val="22"/>
          <w:szCs w:val="22"/>
        </w:rPr>
        <w:t xml:space="preserve">адреси будуть вказані </w:t>
      </w:r>
      <w:r w:rsidR="007538B6" w:rsidRPr="00C77F8C">
        <w:rPr>
          <w:bCs/>
          <w:sz w:val="22"/>
          <w:szCs w:val="22"/>
        </w:rPr>
        <w:t>при укладанні договору</w:t>
      </w:r>
      <w:r w:rsidR="00FE58AD" w:rsidRPr="00C77F8C">
        <w:rPr>
          <w:bCs/>
          <w:sz w:val="22"/>
          <w:szCs w:val="22"/>
        </w:rPr>
        <w:t>.</w:t>
      </w:r>
    </w:p>
    <w:p w14:paraId="060C5CC6" w14:textId="0D575762" w:rsidR="00B27389" w:rsidRPr="00C77F8C" w:rsidRDefault="00500E81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C77F8C">
        <w:rPr>
          <w:b/>
          <w:sz w:val="22"/>
          <w:szCs w:val="22"/>
        </w:rPr>
        <w:t xml:space="preserve"> </w:t>
      </w:r>
      <w:r w:rsidR="0086599A" w:rsidRPr="00C77F8C">
        <w:rPr>
          <w:bCs/>
          <w:sz w:val="22"/>
          <w:szCs w:val="22"/>
        </w:rPr>
        <w:t xml:space="preserve">Вартість пропозиції учасника включає </w:t>
      </w:r>
      <w:r w:rsidR="0086599A" w:rsidRPr="00C77F8C">
        <w:rPr>
          <w:bCs/>
          <w:color w:val="000000" w:themeColor="text1"/>
          <w:sz w:val="22"/>
          <w:szCs w:val="22"/>
        </w:rPr>
        <w:t>доставку</w:t>
      </w:r>
      <w:r w:rsidR="00CB48E8" w:rsidRPr="00C77F8C">
        <w:rPr>
          <w:bCs/>
          <w:color w:val="000000" w:themeColor="text1"/>
          <w:sz w:val="22"/>
          <w:szCs w:val="22"/>
        </w:rPr>
        <w:t xml:space="preserve"> та</w:t>
      </w:r>
      <w:r w:rsidR="0086599A" w:rsidRPr="00C77F8C">
        <w:rPr>
          <w:bCs/>
          <w:color w:val="000000" w:themeColor="text1"/>
          <w:sz w:val="22"/>
          <w:szCs w:val="22"/>
        </w:rPr>
        <w:t xml:space="preserve"> розвантаження</w:t>
      </w:r>
      <w:r w:rsidR="00CB48E8" w:rsidRPr="00C77F8C">
        <w:rPr>
          <w:bCs/>
          <w:color w:val="000000" w:themeColor="text1"/>
          <w:sz w:val="22"/>
          <w:szCs w:val="22"/>
        </w:rPr>
        <w:t xml:space="preserve"> матеріалів, що входять в обсяг постачання учасника</w:t>
      </w:r>
      <w:r w:rsidR="0086599A" w:rsidRPr="00C77F8C">
        <w:rPr>
          <w:bCs/>
          <w:color w:val="000000" w:themeColor="text1"/>
          <w:sz w:val="22"/>
          <w:szCs w:val="22"/>
        </w:rPr>
        <w:t xml:space="preserve">, проектування, монтаж </w:t>
      </w:r>
      <w:r w:rsidR="00CB48E8" w:rsidRPr="00C77F8C">
        <w:rPr>
          <w:bCs/>
          <w:color w:val="000000" w:themeColor="text1"/>
          <w:sz w:val="22"/>
          <w:szCs w:val="22"/>
        </w:rPr>
        <w:t xml:space="preserve">всіх матеріалів (включаючи матеріали Замовника) </w:t>
      </w:r>
      <w:r w:rsidR="0086599A" w:rsidRPr="00C77F8C">
        <w:rPr>
          <w:bCs/>
          <w:color w:val="000000" w:themeColor="text1"/>
          <w:sz w:val="22"/>
          <w:szCs w:val="22"/>
        </w:rPr>
        <w:t xml:space="preserve">за </w:t>
      </w:r>
      <w:r w:rsidR="00B55EA2">
        <w:rPr>
          <w:bCs/>
          <w:color w:val="000000" w:themeColor="text1"/>
          <w:sz w:val="22"/>
          <w:szCs w:val="22"/>
        </w:rPr>
        <w:t xml:space="preserve">вказаними </w:t>
      </w:r>
      <w:r w:rsidR="0086599A" w:rsidRPr="00C77F8C">
        <w:rPr>
          <w:bCs/>
          <w:color w:val="000000" w:themeColor="text1"/>
          <w:sz w:val="22"/>
          <w:szCs w:val="22"/>
        </w:rPr>
        <w:t>адресами</w:t>
      </w:r>
      <w:r w:rsidR="00B55EA2">
        <w:rPr>
          <w:bCs/>
          <w:color w:val="000000" w:themeColor="text1"/>
          <w:sz w:val="22"/>
          <w:szCs w:val="22"/>
        </w:rPr>
        <w:t>.</w:t>
      </w:r>
      <w:r w:rsidR="0086599A" w:rsidRPr="00C77F8C">
        <w:rPr>
          <w:bCs/>
          <w:color w:val="000000" w:themeColor="text1"/>
          <w:sz w:val="22"/>
          <w:szCs w:val="22"/>
        </w:rPr>
        <w:t xml:space="preserve"> </w:t>
      </w:r>
    </w:p>
    <w:p w14:paraId="36455147" w14:textId="77777777" w:rsidR="0086599A" w:rsidRPr="00426811" w:rsidRDefault="0086599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Pr="00426811" w:rsidRDefault="00C12761" w:rsidP="00C12761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426811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426811" w:rsidRDefault="00BC13F3" w:rsidP="0027443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426811" w:rsidRDefault="00BC13F3" w:rsidP="0027443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426811" w:rsidRDefault="00BC13F3" w:rsidP="0027443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426811" w:rsidRDefault="00BC13F3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C4F3D" w:rsidRDefault="00BC13F3" w:rsidP="000A7594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C4F3D" w:rsidRDefault="00BC13F3" w:rsidP="00226DB7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C4F3D" w:rsidRDefault="00BC13F3" w:rsidP="00226DB7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565D2C">
        <w:trPr>
          <w:trHeight w:val="1227"/>
        </w:trPr>
        <w:tc>
          <w:tcPr>
            <w:tcW w:w="709" w:type="dxa"/>
          </w:tcPr>
          <w:p w14:paraId="420F10FB" w14:textId="6D5B9241" w:rsidR="00BC13F3" w:rsidRPr="00426811" w:rsidRDefault="00BC13F3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0717B08D" w:rsidR="00BC13F3" w:rsidRPr="006C4F3D" w:rsidRDefault="000938EB" w:rsidP="000A7594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</w:p>
        </w:tc>
        <w:tc>
          <w:tcPr>
            <w:tcW w:w="5387" w:type="dxa"/>
          </w:tcPr>
          <w:p w14:paraId="091E2A80" w14:textId="7AE79AAD" w:rsidR="00F92E6B" w:rsidRPr="002A0312" w:rsidRDefault="00F92E6B" w:rsidP="00F92E6B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03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Дозвіл на виконання робіт на висоті (роботи підвищеної небезпеки)</w:t>
            </w:r>
          </w:p>
          <w:p w14:paraId="3A51187A" w14:textId="6E36036C" w:rsidR="0063537D" w:rsidRPr="00E7383B" w:rsidRDefault="00F92E6B" w:rsidP="00F92E6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03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Кваліфікаційна група спеціалістів</w:t>
            </w:r>
            <w:r w:rsidR="009405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2A03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405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</w:t>
            </w:r>
            <w:r w:rsidRPr="002A03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 задіяні в електромонтажних роботах, не нижче ІІІ </w:t>
            </w: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F5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 менше 2 осіб</w:t>
            </w:r>
            <w:r w:rsidR="0094050D" w:rsidRPr="00EF5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 рамках кожного Лоту</w:t>
            </w: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52A16" w:rsidRPr="00426811" w14:paraId="5C5C6A6A" w14:textId="77777777" w:rsidTr="00565D2C">
        <w:trPr>
          <w:trHeight w:val="1227"/>
        </w:trPr>
        <w:tc>
          <w:tcPr>
            <w:tcW w:w="709" w:type="dxa"/>
          </w:tcPr>
          <w:p w14:paraId="5C5CDB6E" w14:textId="77777777" w:rsidR="00652A16" w:rsidRPr="00426811" w:rsidRDefault="00652A16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4E21665" w14:textId="6912079F" w:rsidR="00652A16" w:rsidRDefault="00652A16" w:rsidP="000A7594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16">
              <w:rPr>
                <w:rFonts w:ascii="Times New Roman" w:hAnsi="Times New Roman" w:cs="Times New Roman"/>
                <w:sz w:val="22"/>
                <w:szCs w:val="22"/>
              </w:rPr>
              <w:t xml:space="preserve">Досвід виконання аналогічних проєктів (не </w:t>
            </w:r>
            <w:r w:rsidRPr="002A0312">
              <w:rPr>
                <w:rFonts w:ascii="Times New Roman" w:hAnsi="Times New Roman" w:cs="Times New Roman"/>
                <w:sz w:val="22"/>
                <w:szCs w:val="22"/>
              </w:rPr>
              <w:t>менше 2 реалізованих о</w:t>
            </w:r>
            <w:r w:rsidRPr="00652A16">
              <w:rPr>
                <w:rFonts w:ascii="Times New Roman" w:hAnsi="Times New Roman" w:cs="Times New Roman"/>
                <w:sz w:val="22"/>
                <w:szCs w:val="22"/>
              </w:rPr>
              <w:t xml:space="preserve">б’єктів із сонячними електростанціями потужністю від </w:t>
            </w:r>
            <w:r w:rsidR="001247C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652A16">
              <w:rPr>
                <w:rFonts w:ascii="Times New Roman" w:hAnsi="Times New Roman" w:cs="Times New Roman"/>
                <w:sz w:val="22"/>
                <w:szCs w:val="22"/>
              </w:rPr>
              <w:t xml:space="preserve"> кВт</w:t>
            </w:r>
            <w:r w:rsidR="00A277D2">
              <w:rPr>
                <w:rFonts w:ascii="Times New Roman" w:hAnsi="Times New Roman" w:cs="Times New Roman"/>
                <w:sz w:val="22"/>
                <w:szCs w:val="22"/>
              </w:rPr>
              <w:t xml:space="preserve"> в рамках кожного окремого Лоту</w:t>
            </w:r>
            <w:r w:rsidRPr="00652A1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715ADFB4" w14:textId="34B0E4F1" w:rsidR="00C50C6D" w:rsidRDefault="00C50C6D" w:rsidP="000A7594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D310040" w14:textId="77777777" w:rsidR="00254925" w:rsidRPr="00254925" w:rsidRDefault="00137AFC" w:rsidP="00F92E6B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22"/>
                <w:szCs w:val="22"/>
              </w:rPr>
            </w:pPr>
            <w:r w:rsidRPr="00A06E65">
              <w:rPr>
                <w:rFonts w:ascii="Times New Roman" w:hAnsi="Times New Roman" w:cs="Times New Roman"/>
                <w:sz w:val="22"/>
                <w:szCs w:val="22"/>
              </w:rPr>
              <w:t>Копії двох договорів, актів викона</w:t>
            </w:r>
            <w:r w:rsidR="00A8558D" w:rsidRPr="00A06E65">
              <w:rPr>
                <w:rFonts w:ascii="Times New Roman" w:hAnsi="Times New Roman" w:cs="Times New Roman"/>
                <w:sz w:val="22"/>
                <w:szCs w:val="22"/>
              </w:rPr>
              <w:t>них робіт</w:t>
            </w:r>
            <w:r w:rsidR="003D114C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8558D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 листів відгуків або рекомендаційних</w:t>
            </w:r>
            <w:r w:rsidR="00DF7BD2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 листів (за наявності) </w:t>
            </w:r>
            <w:r w:rsidR="002A0312" w:rsidRPr="00A06E6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F7BD2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а аналогічні </w:t>
            </w:r>
            <w:r w:rsidR="006A5FF8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послуги/роботи </w:t>
            </w:r>
            <w:r w:rsidR="005E4242" w:rsidRPr="00A06E65">
              <w:rPr>
                <w:rFonts w:ascii="Times New Roman" w:hAnsi="Times New Roman" w:cs="Times New Roman"/>
                <w:sz w:val="22"/>
                <w:szCs w:val="22"/>
              </w:rPr>
              <w:t>(з реалізації проектів монтажу обладнання СЕС</w:t>
            </w:r>
            <w:r w:rsidR="008269AC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 потужністю від </w:t>
            </w:r>
            <w:r w:rsidR="001247CD" w:rsidRPr="00A06E6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8269AC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 кВт</w:t>
            </w:r>
            <w:r w:rsidR="005E4242" w:rsidRPr="00A06E6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2A0312" w:rsidRPr="00A06E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73A9" w:rsidRPr="00A06E65">
              <w:rPr>
                <w:rFonts w:ascii="Times New Roman" w:hAnsi="Times New Roman" w:cs="Times New Roman"/>
                <w:sz w:val="22"/>
                <w:szCs w:val="22"/>
              </w:rPr>
              <w:t>– в рамках кожного окремого лоту</w:t>
            </w:r>
            <w:r w:rsidR="000D7C4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4644E6F0" w14:textId="794DEEB0" w:rsidR="00652A16" w:rsidRPr="005E4242" w:rsidRDefault="000D7C40" w:rsidP="00254925">
            <w:pPr>
              <w:pStyle w:val="ab"/>
              <w:ind w:left="360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49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 разі подання пропозиції на два лоти загальна кількість, підтверджуючих досвід</w:t>
            </w:r>
            <w:r w:rsidR="00254925" w:rsidRPr="002549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  <w:r w:rsidRPr="002549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договорів становитиме чотири</w:t>
            </w:r>
            <w:r w:rsidR="002549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9885ECC" w:rsidR="00BC13F3" w:rsidRPr="006C4F3D" w:rsidRDefault="00D85774" w:rsidP="00C178DA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15605F40" w:rsidR="005C33EB" w:rsidRPr="00426811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3ADCF559" w:rsidR="001F30A8" w:rsidRPr="00426811" w:rsidRDefault="00871270" w:rsidP="001D50EF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6096B" w:rsidRPr="00426811" w14:paraId="44D48C32" w14:textId="77777777" w:rsidTr="00565D2C">
        <w:trPr>
          <w:trHeight w:val="143"/>
        </w:trPr>
        <w:tc>
          <w:tcPr>
            <w:tcW w:w="709" w:type="dxa"/>
          </w:tcPr>
          <w:p w14:paraId="69421D56" w14:textId="77777777" w:rsidR="00B6096B" w:rsidRPr="00EF5264" w:rsidRDefault="00B6096B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D91B206" w14:textId="77777777" w:rsidR="00B6096B" w:rsidRPr="00EF5264" w:rsidRDefault="00B6096B" w:rsidP="00B6096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Наявність виробничого персоналу відповідної кваліфікації:</w:t>
            </w:r>
          </w:p>
          <w:p w14:paraId="49675FC1" w14:textId="77777777" w:rsidR="00B6096B" w:rsidRPr="00EF5264" w:rsidRDefault="00B6096B" w:rsidP="00B6096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1DD14535" w14:textId="77777777" w:rsidR="00B6096B" w:rsidRPr="00EF5264" w:rsidRDefault="00B6096B" w:rsidP="00B6096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-головний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43897FC1" w14:textId="2790D3FF" w:rsidR="00DD7F46" w:rsidRPr="00EF5264" w:rsidRDefault="00DD7F46" w:rsidP="00B6096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- Наявність кваліфікованих інженерів-проєктувальників та інженерів з обстеження СС2;</w:t>
            </w:r>
          </w:p>
          <w:p w14:paraId="0058D0C8" w14:textId="77777777" w:rsidR="00B6096B" w:rsidRPr="00EF5264" w:rsidRDefault="00B6096B" w:rsidP="00B6096B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- інженер з охорони праці (не менше 1 особи);</w:t>
            </w:r>
          </w:p>
          <w:p w14:paraId="6A4E49EB" w14:textId="1F9F15F2" w:rsidR="00B6096B" w:rsidRPr="00EF5264" w:rsidRDefault="00B6096B" w:rsidP="00B6096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4050D" w:rsidRPr="00EF5264">
              <w:rPr>
                <w:rFonts w:ascii="Times New Roman" w:hAnsi="Times New Roman" w:cs="Times New Roman"/>
                <w:sz w:val="22"/>
                <w:szCs w:val="22"/>
              </w:rPr>
              <w:t xml:space="preserve">10 працівників з монтажу СЕС </w:t>
            </w: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(не менше 10 осіб</w:t>
            </w:r>
            <w:r w:rsidR="0094050D" w:rsidRPr="00EF5264">
              <w:rPr>
                <w:rFonts w:ascii="Times New Roman" w:hAnsi="Times New Roman" w:cs="Times New Roman"/>
                <w:sz w:val="22"/>
                <w:szCs w:val="22"/>
              </w:rPr>
              <w:t xml:space="preserve"> в рамках кожного Лоту</w:t>
            </w: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286C4D0D" w14:textId="77777777" w:rsidR="00B6096B" w:rsidRPr="00EF5264" w:rsidRDefault="00B6096B" w:rsidP="00031C8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67CAB3E" w14:textId="4142AD2A" w:rsidR="00B6096B" w:rsidRPr="00EF5264" w:rsidRDefault="00B6096B" w:rsidP="000E42FA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Організаційна структура, включаючи профіль компанії</w:t>
            </w:r>
            <w:r w:rsidR="00A44064" w:rsidRPr="00EF526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F51AC97" w14:textId="77777777" w:rsidR="000E42FA" w:rsidRDefault="000E42FA" w:rsidP="000E42FA">
            <w:pPr>
              <w:ind w:left="720"/>
              <w:rPr>
                <w:lang w:eastAsia="uk-UA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afe"/>
              </w:rPr>
              <w:t>Штатний розклад та підтверджуючі документи</w:t>
            </w:r>
            <w:r>
              <w:t xml:space="preserve"> (накази про прийняття на роботу, трудові договори, договори цивільно</w:t>
            </w:r>
            <w:r>
              <w:noBreakHyphen/>
              <w:t xml:space="preserve">правового характеру або інші належні документи), які мають бути подані </w:t>
            </w:r>
            <w:r>
              <w:rPr>
                <w:rStyle w:val="afe"/>
              </w:rPr>
              <w:t>окремо для кожного лоту</w:t>
            </w:r>
            <w:r>
              <w:t xml:space="preserve"> (лотів два, різні області).</w:t>
            </w:r>
          </w:p>
          <w:p w14:paraId="7B5724FF" w14:textId="77777777" w:rsidR="000E42FA" w:rsidRDefault="000E42FA" w:rsidP="000E42FA">
            <w:pPr>
              <w:numPr>
                <w:ilvl w:val="1"/>
                <w:numId w:val="3"/>
              </w:numPr>
              <w:spacing w:before="100" w:beforeAutospacing="1" w:after="100" w:afterAutospacing="1"/>
            </w:pPr>
            <w:r>
              <w:t>Для кожного лоту окремо підтверджується наявність щонайменше 10 працівників, залучених до виконання робіт з монтажу сонячних електростанцій.</w:t>
            </w:r>
          </w:p>
          <w:p w14:paraId="59334C7C" w14:textId="77777777" w:rsidR="000E42FA" w:rsidRDefault="000E42FA" w:rsidP="000E42FA">
            <w:pPr>
              <w:numPr>
                <w:ilvl w:val="1"/>
                <w:numId w:val="3"/>
              </w:numPr>
              <w:spacing w:before="100" w:beforeAutospacing="1" w:after="100" w:afterAutospacing="1"/>
            </w:pPr>
            <w:r>
              <w:t>До складу таких працівників можуть входити:</w:t>
            </w:r>
          </w:p>
          <w:p w14:paraId="200A2902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>монтажники сонячних панелей / монтажники сонячних електростанцій;</w:t>
            </w:r>
          </w:p>
          <w:p w14:paraId="40D40426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>електромонтажники;</w:t>
            </w:r>
          </w:p>
          <w:p w14:paraId="20AFF827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>електромонтери;</w:t>
            </w:r>
          </w:p>
          <w:p w14:paraId="19CFBB8C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>електрики;</w:t>
            </w:r>
          </w:p>
          <w:p w14:paraId="515AB95C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>бригадири монтажних бригад;</w:t>
            </w:r>
          </w:p>
          <w:p w14:paraId="2085CD8C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 xml:space="preserve">техніки з </w:t>
            </w:r>
            <w:proofErr w:type="spellStart"/>
            <w:r>
              <w:t>пуско</w:t>
            </w:r>
            <w:proofErr w:type="spellEnd"/>
            <w:r>
              <w:noBreakHyphen/>
              <w:t>налагоджувальних робіт;</w:t>
            </w:r>
          </w:p>
          <w:p w14:paraId="482B4681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>монтажники металоконструкцій / будівельники;</w:t>
            </w:r>
          </w:p>
          <w:p w14:paraId="3F3CAA1D" w14:textId="77777777" w:rsidR="000E42FA" w:rsidRDefault="000E42FA" w:rsidP="000E42FA">
            <w:pPr>
              <w:numPr>
                <w:ilvl w:val="2"/>
                <w:numId w:val="3"/>
              </w:numPr>
              <w:spacing w:before="100" w:beforeAutospacing="1" w:after="100" w:afterAutospacing="1"/>
            </w:pPr>
            <w:r>
              <w:t>спеціалісти з систем моніторингу та автоматизації.</w:t>
            </w:r>
          </w:p>
          <w:p w14:paraId="1556FFEB" w14:textId="77777777" w:rsidR="000E42FA" w:rsidRDefault="000E42FA" w:rsidP="000E42FA">
            <w:pPr>
              <w:numPr>
                <w:ilvl w:val="1"/>
                <w:numId w:val="3"/>
              </w:numPr>
              <w:spacing w:before="100" w:beforeAutospacing="1" w:after="100" w:afterAutospacing="1"/>
            </w:pPr>
            <w:r>
              <w:rPr>
                <w:rStyle w:val="afe"/>
              </w:rPr>
              <w:t>Головний інженер, інженер</w:t>
            </w:r>
            <w:r>
              <w:rPr>
                <w:rStyle w:val="afe"/>
              </w:rPr>
              <w:noBreakHyphen/>
              <w:t>проєктувальник та інженер з технічного обстеження</w:t>
            </w:r>
            <w:r>
              <w:t xml:space="preserve"> можуть бути представлені як єдині фахівці для обох лотів (однакові особи), але робітники повинні бути підтверджені окремо для кожного лоту.</w:t>
            </w:r>
          </w:p>
          <w:p w14:paraId="51C5F954" w14:textId="35FA000C" w:rsidR="00B6096B" w:rsidRPr="00EF5264" w:rsidRDefault="00B6096B" w:rsidP="000E42FA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5264">
              <w:rPr>
                <w:rFonts w:ascii="Times New Roman" w:hAnsi="Times New Roman" w:cs="Times New Roman"/>
                <w:sz w:val="22"/>
                <w:szCs w:val="22"/>
              </w:rPr>
              <w:t>Посвідчення інженера з охорони праці</w:t>
            </w:r>
            <w:r w:rsidR="00A44064" w:rsidRPr="00EF526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3210A8E" w14:textId="77777777" w:rsidR="00DD7F46" w:rsidRPr="00EF5264" w:rsidRDefault="00DD7F46" w:rsidP="000E42FA">
            <w:pPr>
              <w:pStyle w:val="af0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Arial Unicode MS"/>
                <w:sz w:val="22"/>
                <w:szCs w:val="22"/>
              </w:rPr>
            </w:pPr>
            <w:r w:rsidRPr="00EF5264">
              <w:rPr>
                <w:rFonts w:eastAsia="Arial Unicode MS"/>
                <w:sz w:val="22"/>
                <w:szCs w:val="22"/>
              </w:rPr>
              <w:t xml:space="preserve">Чинні кваліфікаційні сертифікати </w:t>
            </w:r>
            <w:r w:rsidRPr="00EF5264">
              <w:rPr>
                <w:rFonts w:eastAsia="Arial Unicode MS"/>
                <w:b/>
                <w:bCs/>
                <w:sz w:val="22"/>
                <w:szCs w:val="22"/>
              </w:rPr>
              <w:t>інженерів-проєктувальників</w:t>
            </w:r>
            <w:r w:rsidRPr="00EF5264">
              <w:rPr>
                <w:rFonts w:eastAsia="Arial Unicode MS"/>
                <w:sz w:val="22"/>
                <w:szCs w:val="22"/>
              </w:rPr>
              <w:t xml:space="preserve"> та </w:t>
            </w:r>
            <w:r w:rsidRPr="00EF5264">
              <w:rPr>
                <w:rFonts w:eastAsia="Arial Unicode MS"/>
                <w:b/>
                <w:bCs/>
                <w:sz w:val="22"/>
                <w:szCs w:val="22"/>
              </w:rPr>
              <w:t>експертів/інженерів з технічного обстеження</w:t>
            </w:r>
            <w:r w:rsidRPr="00EF5264">
              <w:rPr>
                <w:rFonts w:eastAsia="Arial Unicode MS"/>
                <w:sz w:val="22"/>
                <w:szCs w:val="22"/>
              </w:rPr>
              <w:t xml:space="preserve"> будівель і споруд (категорії «провідний» або «І категорія», що надають право на виконання робіт щодо об’єктів за класом наслідків СС2).</w:t>
            </w:r>
          </w:p>
          <w:p w14:paraId="01A8C883" w14:textId="77777777" w:rsidR="00DD7F46" w:rsidRPr="006A5FF8" w:rsidRDefault="00DD7F46" w:rsidP="00A44064">
            <w:pPr>
              <w:pStyle w:val="ab"/>
              <w:spacing w:before="0" w:beforeAutospacing="0" w:after="0" w:afterAutospacing="0"/>
              <w:ind w:left="720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</w:p>
          <w:p w14:paraId="5DD4B946" w14:textId="77777777" w:rsidR="00B6096B" w:rsidRPr="00EF5264" w:rsidRDefault="00B6096B" w:rsidP="00B6096B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B8759E" w:rsidRPr="00E15EC4" w14:paraId="74A8ADA1" w14:textId="77777777" w:rsidTr="00565D2C">
        <w:trPr>
          <w:trHeight w:val="76"/>
        </w:trPr>
        <w:tc>
          <w:tcPr>
            <w:tcW w:w="709" w:type="dxa"/>
          </w:tcPr>
          <w:p w14:paraId="0333B3E7" w14:textId="77777777" w:rsidR="00B8759E" w:rsidRPr="00E15EC4" w:rsidRDefault="00B8759E" w:rsidP="00B8759E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8958C4" w14:textId="0D407D4A" w:rsidR="00B8759E" w:rsidRPr="00E15EC4" w:rsidRDefault="00B8759E" w:rsidP="00B8759E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ості </w:t>
            </w: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 xml:space="preserve"> оборотн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 xml:space="preserve"> коштів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останні три роки</w:t>
            </w: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(202</w:t>
            </w:r>
            <w:r w:rsidR="001247C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р.,202</w:t>
            </w:r>
            <w:r w:rsidR="001247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р.,202</w:t>
            </w:r>
            <w:r w:rsidR="00124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р.)</w:t>
            </w:r>
          </w:p>
        </w:tc>
        <w:tc>
          <w:tcPr>
            <w:tcW w:w="5387" w:type="dxa"/>
          </w:tcPr>
          <w:p w14:paraId="1D4E1FC2" w14:textId="6D108030" w:rsidR="00B8759E" w:rsidRPr="0024728B" w:rsidRDefault="00B8759E" w:rsidP="00B8759E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 xml:space="preserve">Подання  форми №1 «Балансу» (Звіт про фінансовий стан) 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82B0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</w:t>
            </w:r>
            <w:r w:rsidR="00382B0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</w:t>
            </w:r>
            <w:r w:rsidR="00382B0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роки,</w:t>
            </w:r>
          </w:p>
          <w:p w14:paraId="592512EB" w14:textId="77777777" w:rsidR="00B8759E" w:rsidRPr="00EE5F4E" w:rsidRDefault="00B8759E" w:rsidP="00B8759E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EE5F4E">
              <w:rPr>
                <w:rFonts w:ascii="Times New Roman" w:hAnsi="Times New Roman" w:cs="Times New Roman"/>
                <w:sz w:val="22"/>
                <w:szCs w:val="22"/>
              </w:rPr>
              <w:t>Довідка про середній оборот компанії за три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D1F4BB8" w14:textId="77777777" w:rsidR="00B8759E" w:rsidRPr="00E15EC4" w:rsidRDefault="00B8759E" w:rsidP="00B8759E">
            <w:pPr>
              <w:pStyle w:val="ab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0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23519A96" w14:textId="77777777" w:rsidR="00FE2FE8" w:rsidRDefault="007654D9" w:rsidP="00FE2FE8">
      <w:pPr>
        <w:pStyle w:val="af0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2C0BAA">
        <w:rPr>
          <w:rFonts w:eastAsia="Arial Unicode MS"/>
          <w:sz w:val="22"/>
          <w:szCs w:val="22"/>
        </w:rPr>
        <w:t>3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87BE8">
        <w:rPr>
          <w:rFonts w:eastAsia="Arial Unicode MS"/>
          <w:sz w:val="22"/>
          <w:szCs w:val="22"/>
        </w:rPr>
        <w:t>Запиту).</w:t>
      </w:r>
    </w:p>
    <w:p w14:paraId="0A23E0C8" w14:textId="2E202C56" w:rsidR="00FE2FE8" w:rsidRPr="00C77F8C" w:rsidRDefault="00FE2FE8" w:rsidP="00FE2FE8">
      <w:pPr>
        <w:pStyle w:val="af0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FE2FE8">
        <w:rPr>
          <w:rFonts w:eastAsia="Arial Unicode MS"/>
          <w:sz w:val="22"/>
          <w:szCs w:val="22"/>
        </w:rPr>
        <w:t xml:space="preserve">Замовник залишає за собою право вносити несуттєві зміни до умов проекту Договору, що укладається за результатами цієї закупівлі, виключно за умови попереднього погодження таких змін з </w:t>
      </w:r>
      <w:r w:rsidRPr="00C77F8C">
        <w:rPr>
          <w:rFonts w:eastAsia="Arial Unicode MS"/>
          <w:sz w:val="22"/>
          <w:szCs w:val="22"/>
        </w:rPr>
        <w:t>Учасником.</w:t>
      </w:r>
    </w:p>
    <w:p w14:paraId="79361C3D" w14:textId="427B757B" w:rsidR="0049520B" w:rsidRPr="00C77F8C" w:rsidRDefault="0049520B" w:rsidP="0049520B">
      <w:pPr>
        <w:pStyle w:val="af0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C77F8C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C77F8C">
        <w:rPr>
          <w:rFonts w:eastAsia="Arial Unicode MS"/>
          <w:color w:val="000000" w:themeColor="text1"/>
          <w:sz w:val="22"/>
          <w:szCs w:val="22"/>
        </w:rPr>
        <w:t>один</w:t>
      </w:r>
      <w:r w:rsidRPr="00C77F8C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3D5875B9" w14:textId="77777777" w:rsidR="008A1114" w:rsidRDefault="004162AA" w:rsidP="008A1114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A64557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536A936C" w:rsidR="005D0C6C" w:rsidRPr="00CD576D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CD576D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 (Додат</w:t>
      </w:r>
      <w:r w:rsidR="00800E02">
        <w:rPr>
          <w:color w:val="000000"/>
          <w:sz w:val="22"/>
          <w:szCs w:val="22"/>
          <w:lang w:eastAsia="uk-UA"/>
        </w:rPr>
        <w:t>ки</w:t>
      </w:r>
      <w:r w:rsidRPr="00CD576D">
        <w:rPr>
          <w:color w:val="000000"/>
          <w:sz w:val="22"/>
          <w:szCs w:val="22"/>
          <w:lang w:eastAsia="uk-UA"/>
        </w:rPr>
        <w:t xml:space="preserve"> №2</w:t>
      </w:r>
      <w:r w:rsidR="00800E02">
        <w:rPr>
          <w:color w:val="000000"/>
          <w:sz w:val="22"/>
          <w:szCs w:val="22"/>
          <w:lang w:eastAsia="uk-UA"/>
        </w:rPr>
        <w:t>,3</w:t>
      </w:r>
      <w:r w:rsidRPr="00CD576D">
        <w:rPr>
          <w:color w:val="000000"/>
          <w:sz w:val="22"/>
          <w:szCs w:val="22"/>
          <w:lang w:eastAsia="uk-UA"/>
        </w:rPr>
        <w:t xml:space="preserve"> до Запиту), рішення про допустимість такого відхилення приймається тендерним комітетом.</w:t>
      </w:r>
    </w:p>
    <w:p w14:paraId="5F9D6355" w14:textId="77777777" w:rsidR="009F2507" w:rsidRPr="00615E56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color w:val="000000"/>
          <w:sz w:val="22"/>
          <w:szCs w:val="22"/>
          <w:lang w:eastAsia="uk-UA"/>
        </w:rPr>
        <w:t xml:space="preserve"> </w:t>
      </w:r>
      <w:r w:rsidR="00F5724C" w:rsidRPr="00615E56">
        <w:rPr>
          <w:sz w:val="22"/>
          <w:szCs w:val="22"/>
        </w:rPr>
        <w:t xml:space="preserve">Замовник залишає за собою право вимагати від </w:t>
      </w:r>
      <w:r w:rsidR="00084AA2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 xml:space="preserve">часників </w:t>
      </w:r>
      <w:r w:rsidR="00084AA2" w:rsidRPr="00615E56">
        <w:rPr>
          <w:sz w:val="22"/>
          <w:szCs w:val="22"/>
        </w:rPr>
        <w:t>процедури закупівлі</w:t>
      </w:r>
      <w:r w:rsidR="00F5724C" w:rsidRPr="00615E56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>часника дано</w:t>
      </w:r>
      <w:r w:rsidR="00AE62A5" w:rsidRPr="00615E56">
        <w:rPr>
          <w:sz w:val="22"/>
          <w:szCs w:val="22"/>
        </w:rPr>
        <w:t>ї процедури закупівлі</w:t>
      </w:r>
      <w:r w:rsidR="00F5724C" w:rsidRPr="00615E56">
        <w:rPr>
          <w:sz w:val="22"/>
          <w:szCs w:val="22"/>
        </w:rPr>
        <w:t>.</w:t>
      </w:r>
      <w:r w:rsidRPr="00615E56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sz w:val="22"/>
          <w:szCs w:val="22"/>
        </w:rPr>
        <w:t xml:space="preserve"> </w:t>
      </w:r>
      <w:r w:rsidR="004E7D16" w:rsidRPr="00615E56">
        <w:rPr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6104C4" w:rsidRDefault="003608D6" w:rsidP="003608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1F312E">
        <w:rPr>
          <w:rFonts w:eastAsia="Arial Unicode MS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eastAsia="Arial Unicode MS"/>
          <w:sz w:val="22"/>
          <w:szCs w:val="22"/>
        </w:rPr>
        <w:t>.</w:t>
      </w:r>
    </w:p>
    <w:p w14:paraId="0E0D2B3A" w14:textId="77777777" w:rsidR="008B2D9B" w:rsidRDefault="00846839" w:rsidP="005747BD">
      <w:pPr>
        <w:numPr>
          <w:ilvl w:val="1"/>
          <w:numId w:val="18"/>
        </w:numPr>
        <w:ind w:left="0" w:firstLine="357"/>
        <w:rPr>
          <w:sz w:val="22"/>
          <w:szCs w:val="22"/>
        </w:rPr>
      </w:pPr>
      <w:r w:rsidRPr="00615E56">
        <w:rPr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57C66607" w:rsidR="00C457F8" w:rsidRPr="00D34625" w:rsidRDefault="1327F54A" w:rsidP="00D34625">
      <w:pPr>
        <w:ind w:right="92"/>
        <w:jc w:val="both"/>
        <w:rPr>
          <w:spacing w:val="-4"/>
          <w:sz w:val="22"/>
          <w:szCs w:val="22"/>
        </w:rPr>
      </w:pPr>
      <w:r w:rsidRPr="00BE194A">
        <w:rPr>
          <w:b/>
          <w:bCs/>
          <w:sz w:val="22"/>
          <w:szCs w:val="22"/>
        </w:rPr>
        <w:t xml:space="preserve">Запитання щодо </w:t>
      </w:r>
      <w:r w:rsidR="00B93C90" w:rsidRPr="00BE194A">
        <w:rPr>
          <w:b/>
          <w:bCs/>
          <w:sz w:val="22"/>
          <w:szCs w:val="22"/>
        </w:rPr>
        <w:t xml:space="preserve">цінової </w:t>
      </w:r>
      <w:r w:rsidRPr="00BE194A">
        <w:rPr>
          <w:b/>
          <w:bCs/>
          <w:sz w:val="22"/>
          <w:szCs w:val="22"/>
        </w:rPr>
        <w:t>пропозиції</w:t>
      </w:r>
      <w:r w:rsidRPr="00426811">
        <w:rPr>
          <w:sz w:val="22"/>
          <w:szCs w:val="22"/>
        </w:rPr>
        <w:t xml:space="preserve"> надсилайте на адресу: </w:t>
      </w:r>
      <w:hyperlink r:id="rId11">
        <w:r w:rsidRPr="00BE194A">
          <w:rPr>
            <w:rStyle w:val="ac"/>
            <w:b/>
            <w:bCs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C74954">
        <w:rPr>
          <w:b/>
          <w:bCs/>
          <w:sz w:val="22"/>
          <w:szCs w:val="22"/>
        </w:rPr>
        <w:t xml:space="preserve"> </w:t>
      </w:r>
      <w:r w:rsidR="00A36ABA">
        <w:rPr>
          <w:b/>
          <w:bCs/>
          <w:sz w:val="22"/>
          <w:szCs w:val="22"/>
        </w:rPr>
        <w:t>20</w:t>
      </w:r>
      <w:r w:rsidR="00FB61E1">
        <w:rPr>
          <w:b/>
          <w:bCs/>
          <w:sz w:val="22"/>
          <w:szCs w:val="22"/>
        </w:rPr>
        <w:t>.0</w:t>
      </w:r>
      <w:r w:rsidR="00A36ABA">
        <w:rPr>
          <w:b/>
          <w:bCs/>
          <w:sz w:val="22"/>
          <w:szCs w:val="22"/>
        </w:rPr>
        <w:t>4</w:t>
      </w:r>
      <w:r w:rsidR="00FB61E1">
        <w:rPr>
          <w:b/>
          <w:bCs/>
          <w:sz w:val="22"/>
          <w:szCs w:val="22"/>
        </w:rPr>
        <w:t>.202</w:t>
      </w:r>
      <w:r w:rsidR="00A36ABA">
        <w:rPr>
          <w:b/>
          <w:bCs/>
          <w:sz w:val="22"/>
          <w:szCs w:val="22"/>
        </w:rPr>
        <w:t>6</w:t>
      </w:r>
      <w:r w:rsidR="009F7634">
        <w:rPr>
          <w:b/>
          <w:bCs/>
          <w:sz w:val="22"/>
          <w:szCs w:val="22"/>
        </w:rPr>
        <w:t xml:space="preserve"> </w:t>
      </w:r>
      <w:r w:rsidR="009B089F">
        <w:rPr>
          <w:b/>
          <w:bCs/>
          <w:sz w:val="22"/>
          <w:szCs w:val="22"/>
        </w:rPr>
        <w:t>року</w:t>
      </w:r>
      <w:r w:rsidR="00C77F8C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C77F8C">
        <w:rPr>
          <w:b/>
          <w:bCs/>
          <w:i/>
          <w:iCs/>
          <w:sz w:val="22"/>
          <w:szCs w:val="22"/>
        </w:rPr>
        <w:t>«</w:t>
      </w:r>
      <w:r w:rsidR="000058EC" w:rsidRPr="00C77F8C">
        <w:rPr>
          <w:b/>
          <w:bCs/>
          <w:i/>
          <w:iCs/>
          <w:sz w:val="22"/>
          <w:szCs w:val="22"/>
        </w:rPr>
        <w:t>№</w:t>
      </w:r>
      <w:r w:rsidR="00C457F8" w:rsidRPr="00C77F8C">
        <w:rPr>
          <w:b/>
          <w:bCs/>
          <w:i/>
          <w:iCs/>
          <w:sz w:val="22"/>
          <w:szCs w:val="22"/>
        </w:rPr>
        <w:t>2</w:t>
      </w:r>
      <w:r w:rsidR="00194AAD" w:rsidRPr="00C77F8C">
        <w:rPr>
          <w:b/>
          <w:bCs/>
          <w:i/>
          <w:iCs/>
          <w:sz w:val="22"/>
          <w:szCs w:val="22"/>
        </w:rPr>
        <w:t>880</w:t>
      </w:r>
      <w:r w:rsidR="00C457F8" w:rsidRPr="00C77F8C">
        <w:rPr>
          <w:b/>
          <w:bCs/>
          <w:i/>
          <w:iCs/>
          <w:sz w:val="22"/>
          <w:szCs w:val="22"/>
        </w:rPr>
        <w:t>YD.</w:t>
      </w:r>
      <w:r w:rsidR="00D34625" w:rsidRPr="00C77F8C">
        <w:rPr>
          <w:b/>
          <w:bCs/>
          <w:i/>
          <w:iCs/>
          <w:spacing w:val="-4"/>
          <w:sz w:val="22"/>
          <w:szCs w:val="22"/>
        </w:rPr>
        <w:t xml:space="preserve"> </w:t>
      </w:r>
      <w:r w:rsidR="00194AAD" w:rsidRPr="00C77F8C">
        <w:rPr>
          <w:b/>
          <w:bCs/>
          <w:i/>
          <w:iCs/>
          <w:spacing w:val="-4"/>
          <w:sz w:val="22"/>
          <w:szCs w:val="22"/>
        </w:rPr>
        <w:t>Комплекс послуг з проєктування та встановлення сонячних електростанцій (СЕС</w:t>
      </w:r>
      <w:r w:rsidR="003944E9" w:rsidRPr="00C77F8C">
        <w:rPr>
          <w:b/>
          <w:bCs/>
          <w:i/>
          <w:iCs/>
          <w:spacing w:val="-4"/>
          <w:sz w:val="22"/>
          <w:szCs w:val="22"/>
        </w:rPr>
        <w:t>)»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6F07C6">
      <w:pPr>
        <w:ind w:firstLine="357"/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489DD86C" w:rsidR="00AD6D3B" w:rsidRPr="00C77F8C" w:rsidRDefault="00FB61E1" w:rsidP="006F07C6">
      <w:pPr>
        <w:ind w:right="-23" w:firstLine="357"/>
        <w:jc w:val="both"/>
        <w:rPr>
          <w:strike/>
          <w:color w:val="EE0000"/>
          <w:sz w:val="28"/>
          <w:szCs w:val="28"/>
        </w:rPr>
      </w:pPr>
      <w:r w:rsidRPr="00C77F8C">
        <w:rPr>
          <w:b/>
          <w:color w:val="000000" w:themeColor="text1"/>
          <w:sz w:val="28"/>
          <w:szCs w:val="28"/>
        </w:rPr>
        <w:t>«</w:t>
      </w:r>
      <w:r w:rsidR="00A36ABA" w:rsidRPr="00C77F8C">
        <w:rPr>
          <w:b/>
          <w:color w:val="000000" w:themeColor="text1"/>
          <w:sz w:val="28"/>
          <w:szCs w:val="28"/>
        </w:rPr>
        <w:t>21</w:t>
      </w:r>
      <w:r w:rsidRPr="00C77F8C">
        <w:rPr>
          <w:b/>
          <w:color w:val="000000" w:themeColor="text1"/>
          <w:sz w:val="28"/>
          <w:szCs w:val="28"/>
        </w:rPr>
        <w:t xml:space="preserve">» </w:t>
      </w:r>
      <w:r w:rsidR="00A36ABA" w:rsidRPr="00C77F8C">
        <w:rPr>
          <w:b/>
          <w:color w:val="000000" w:themeColor="text1"/>
          <w:sz w:val="28"/>
          <w:szCs w:val="28"/>
        </w:rPr>
        <w:t>квітня</w:t>
      </w:r>
      <w:r w:rsidRPr="00C77F8C">
        <w:rPr>
          <w:b/>
          <w:color w:val="000000" w:themeColor="text1"/>
          <w:sz w:val="28"/>
          <w:szCs w:val="28"/>
        </w:rPr>
        <w:t xml:space="preserve"> 202</w:t>
      </w:r>
      <w:r w:rsidR="00A36ABA" w:rsidRPr="00C77F8C">
        <w:rPr>
          <w:b/>
          <w:color w:val="000000" w:themeColor="text1"/>
          <w:sz w:val="28"/>
          <w:szCs w:val="28"/>
        </w:rPr>
        <w:t>6</w:t>
      </w:r>
      <w:r w:rsidRPr="00C77F8C">
        <w:rPr>
          <w:b/>
          <w:color w:val="000000" w:themeColor="text1"/>
          <w:sz w:val="28"/>
          <w:szCs w:val="28"/>
        </w:rPr>
        <w:t xml:space="preserve"> </w:t>
      </w:r>
      <w:r w:rsidR="005B6D52" w:rsidRPr="00C77F8C">
        <w:rPr>
          <w:b/>
          <w:color w:val="000000" w:themeColor="text1"/>
          <w:sz w:val="28"/>
          <w:szCs w:val="28"/>
        </w:rPr>
        <w:t>року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41BEAC69" w14:textId="24FE99D9" w:rsidR="00E27AFC" w:rsidRPr="00BE194A" w:rsidRDefault="00345379" w:rsidP="00E27AFC">
      <w:pPr>
        <w:ind w:firstLine="357"/>
        <w:jc w:val="both"/>
        <w:rPr>
          <w:b/>
          <w:bCs/>
          <w:sz w:val="22"/>
          <w:szCs w:val="22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</w:t>
      </w:r>
      <w:r w:rsidR="0035196E">
        <w:rPr>
          <w:b/>
          <w:sz w:val="22"/>
          <w:szCs w:val="22"/>
          <w:u w:val="single"/>
        </w:rPr>
        <w:t xml:space="preserve">ВИКЛЮЧНО </w:t>
      </w:r>
      <w:r w:rsidR="00E27AFC" w:rsidRPr="00426811">
        <w:rPr>
          <w:b/>
          <w:sz w:val="22"/>
          <w:szCs w:val="22"/>
          <w:u w:val="single"/>
        </w:rPr>
        <w:t>НА ЗАХИЩЕНУ ЕЛЕКТРОННУ АДРЕСУ:</w:t>
      </w:r>
      <w:r w:rsidR="0035196E">
        <w:rPr>
          <w:b/>
          <w:sz w:val="22"/>
          <w:szCs w:val="22"/>
          <w:u w:val="single"/>
        </w:rPr>
        <w:t xml:space="preserve"> </w:t>
      </w:r>
      <w:hyperlink r:id="rId12" w:history="1">
        <w:r w:rsidR="00E27AFC" w:rsidRPr="00BE194A">
          <w:rPr>
            <w:rStyle w:val="ac"/>
            <w:b/>
            <w:bCs/>
            <w:sz w:val="22"/>
            <w:szCs w:val="22"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E27AFC">
      <w:pPr>
        <w:ind w:firstLine="357"/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45B4402E" w:rsidR="00E27AFC" w:rsidRPr="00426811" w:rsidRDefault="00DA4304" w:rsidP="00E27AFC">
      <w:pPr>
        <w:ind w:firstLine="357"/>
        <w:jc w:val="both"/>
        <w:rPr>
          <w:sz w:val="22"/>
          <w:szCs w:val="22"/>
        </w:rPr>
      </w:pPr>
      <w:r w:rsidRPr="00DA4304">
        <w:rPr>
          <w:b/>
          <w:bCs/>
          <w:color w:val="000000" w:themeColor="text1"/>
          <w:sz w:val="22"/>
          <w:szCs w:val="22"/>
        </w:rPr>
        <w:t>«</w:t>
      </w:r>
      <w:r w:rsidR="00BD44BB">
        <w:rPr>
          <w:b/>
          <w:bCs/>
          <w:color w:val="000000" w:themeColor="text1"/>
          <w:sz w:val="22"/>
          <w:szCs w:val="22"/>
        </w:rPr>
        <w:t>22</w:t>
      </w:r>
      <w:r w:rsidRPr="00DA4304">
        <w:rPr>
          <w:b/>
          <w:bCs/>
          <w:color w:val="000000" w:themeColor="text1"/>
          <w:sz w:val="22"/>
          <w:szCs w:val="22"/>
        </w:rPr>
        <w:t xml:space="preserve">» </w:t>
      </w:r>
      <w:r w:rsidR="00BD44BB">
        <w:rPr>
          <w:b/>
          <w:bCs/>
          <w:color w:val="000000" w:themeColor="text1"/>
          <w:sz w:val="22"/>
          <w:szCs w:val="22"/>
        </w:rPr>
        <w:t>квітня</w:t>
      </w:r>
      <w:r w:rsidRPr="00DA4304">
        <w:rPr>
          <w:b/>
          <w:bCs/>
          <w:color w:val="000000" w:themeColor="text1"/>
          <w:sz w:val="22"/>
          <w:szCs w:val="22"/>
        </w:rPr>
        <w:t xml:space="preserve"> 202</w:t>
      </w:r>
      <w:r w:rsidR="00BD44BB">
        <w:rPr>
          <w:b/>
          <w:bCs/>
          <w:color w:val="000000" w:themeColor="text1"/>
          <w:sz w:val="22"/>
          <w:szCs w:val="22"/>
        </w:rPr>
        <w:t>6</w:t>
      </w:r>
      <w:r w:rsidRPr="00DA4304">
        <w:rPr>
          <w:b/>
          <w:bCs/>
          <w:color w:val="000000" w:themeColor="text1"/>
          <w:sz w:val="22"/>
          <w:szCs w:val="22"/>
        </w:rPr>
        <w:t xml:space="preserve"> року </w:t>
      </w:r>
      <w:r w:rsidR="00E27AFC" w:rsidRPr="00426811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26054682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</w:t>
      </w:r>
      <w:r w:rsidR="0035196E">
        <w:rPr>
          <w:sz w:val="22"/>
          <w:szCs w:val="22"/>
        </w:rPr>
        <w:t xml:space="preserve"> </w:t>
      </w:r>
      <w:r w:rsidRPr="00426811">
        <w:rPr>
          <w:sz w:val="22"/>
          <w:szCs w:val="22"/>
        </w:rPr>
        <w:t xml:space="preserve">на захищену електронну адресу: </w:t>
      </w:r>
      <w:hyperlink r:id="rId13" w:history="1">
        <w:r w:rsidRPr="00426811">
          <w:rPr>
            <w:rStyle w:val="ac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4D233AB5" w14:textId="56EAA80F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1A404A" w:rsidRPr="001A404A">
        <w:rPr>
          <w:i/>
          <w:iCs/>
          <w:color w:val="EE0000"/>
          <w:sz w:val="22"/>
          <w:szCs w:val="22"/>
        </w:rPr>
        <w:t>«</w:t>
      </w:r>
      <w:r w:rsidR="00FE6915" w:rsidRPr="00FE6915">
        <w:rPr>
          <w:b/>
          <w:i/>
          <w:iCs/>
          <w:color w:val="EE0000"/>
          <w:sz w:val="22"/>
          <w:szCs w:val="22"/>
        </w:rPr>
        <w:t>№</w:t>
      </w:r>
      <w:r w:rsidR="00FE6915" w:rsidRPr="00FE6915">
        <w:rPr>
          <w:b/>
          <w:bCs/>
          <w:i/>
          <w:iCs/>
          <w:color w:val="EE0000"/>
          <w:sz w:val="22"/>
          <w:szCs w:val="22"/>
        </w:rPr>
        <w:t>2880YD.</w:t>
      </w:r>
      <w:r w:rsidR="00FE6915" w:rsidRPr="00FE6915">
        <w:rPr>
          <w:i/>
          <w:iCs/>
          <w:color w:val="EE0000"/>
          <w:spacing w:val="-4"/>
          <w:sz w:val="22"/>
          <w:szCs w:val="22"/>
        </w:rPr>
        <w:t>Комплекс послуг з проєктування та</w:t>
      </w:r>
      <w:r w:rsidR="00497EF4">
        <w:rPr>
          <w:i/>
          <w:iCs/>
          <w:color w:val="EE0000"/>
          <w:spacing w:val="-4"/>
          <w:sz w:val="22"/>
          <w:szCs w:val="22"/>
        </w:rPr>
        <w:t xml:space="preserve"> </w:t>
      </w:r>
      <w:r w:rsidR="00FE6915" w:rsidRPr="00FE6915">
        <w:rPr>
          <w:i/>
          <w:iCs/>
          <w:color w:val="EE0000"/>
          <w:spacing w:val="-4"/>
          <w:sz w:val="22"/>
          <w:szCs w:val="22"/>
        </w:rPr>
        <w:t>встановлення сонячних електростанцій (СЕС)</w:t>
      </w:r>
      <w:r w:rsidR="001A404A" w:rsidRPr="00FE6915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1A6E0C" w:rsidRPr="00FE6915">
        <w:rPr>
          <w:b/>
          <w:bCs/>
          <w:color w:val="EE0000"/>
          <w:spacing w:val="-6"/>
          <w:sz w:val="22"/>
          <w:szCs w:val="22"/>
        </w:rPr>
        <w:t>.</w:t>
      </w:r>
      <w:r w:rsidR="00497EF4">
        <w:rPr>
          <w:b/>
          <w:bCs/>
          <w:color w:val="EE0000"/>
          <w:spacing w:val="-6"/>
          <w:sz w:val="22"/>
          <w:szCs w:val="22"/>
        </w:rPr>
        <w:t xml:space="preserve"> </w:t>
      </w: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B21148" w:rsidRPr="001A404A">
        <w:rPr>
          <w:i/>
          <w:iCs/>
          <w:color w:val="EE0000"/>
          <w:sz w:val="22"/>
          <w:szCs w:val="22"/>
        </w:rPr>
        <w:t>«</w:t>
      </w:r>
      <w:r w:rsidR="00B21148" w:rsidRPr="00FE6915">
        <w:rPr>
          <w:b/>
          <w:i/>
          <w:iCs/>
          <w:color w:val="EE0000"/>
          <w:sz w:val="22"/>
          <w:szCs w:val="22"/>
        </w:rPr>
        <w:t>№</w:t>
      </w:r>
      <w:r w:rsidR="00B21148" w:rsidRPr="00FE6915">
        <w:rPr>
          <w:b/>
          <w:bCs/>
          <w:i/>
          <w:iCs/>
          <w:color w:val="EE0000"/>
          <w:sz w:val="22"/>
          <w:szCs w:val="22"/>
        </w:rPr>
        <w:t>2880YD.</w:t>
      </w:r>
      <w:r w:rsidR="00B21148" w:rsidRPr="00FE6915">
        <w:rPr>
          <w:i/>
          <w:iCs/>
          <w:color w:val="EE0000"/>
          <w:spacing w:val="-4"/>
          <w:sz w:val="22"/>
          <w:szCs w:val="22"/>
        </w:rPr>
        <w:t xml:space="preserve"> Комплекс послуг з проєктування та встановлення сонячних електростанцій (СЕС)</w:t>
      </w:r>
      <w:r w:rsidR="00B21148">
        <w:rPr>
          <w:b/>
          <w:bCs/>
          <w:i/>
          <w:iCs/>
          <w:color w:val="EE0000"/>
          <w:spacing w:val="-6"/>
          <w:sz w:val="22"/>
          <w:szCs w:val="22"/>
        </w:rPr>
        <w:t xml:space="preserve"> </w:t>
      </w:r>
      <w:r w:rsidRPr="00446A6B">
        <w:rPr>
          <w:b/>
          <w:bCs/>
          <w:i/>
          <w:iCs/>
          <w:color w:val="FF0000"/>
          <w:sz w:val="22"/>
          <w:szCs w:val="22"/>
        </w:rPr>
        <w:t>ЧАСТИНА 1, ЧАСТИНА 2»</w:t>
      </w:r>
      <w:r w:rsidRPr="007E7A71">
        <w:rPr>
          <w:b/>
          <w:color w:val="FF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426811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0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C77F8C" w:rsidRDefault="0039580B" w:rsidP="0039580B">
      <w:pPr>
        <w:pStyle w:val="af0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C77F8C">
          <w:rPr>
            <w:rStyle w:val="ac"/>
          </w:rPr>
          <w:t>Інформаційна база – Товариство Червоного Хреста України (redcross.org.ua)</w:t>
        </w:r>
      </w:hyperlink>
      <w:r w:rsidRPr="00C77F8C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7D220EB9" w14:textId="00E9DAFF" w:rsidR="00866EA9" w:rsidRPr="00C77F8C" w:rsidRDefault="00866EA9" w:rsidP="00866EA9">
      <w:pPr>
        <w:pStyle w:val="af0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C77F8C">
        <w:rPr>
          <w:sz w:val="22"/>
          <w:szCs w:val="22"/>
        </w:rPr>
        <w:t>Учасники погоджуються, що в межах даної процедури на закупівлю Замовник</w:t>
      </w:r>
      <w:r w:rsidR="003E42DF" w:rsidRPr="00C77F8C">
        <w:rPr>
          <w:sz w:val="22"/>
          <w:szCs w:val="22"/>
        </w:rPr>
        <w:t>/Організатор</w:t>
      </w:r>
      <w:r w:rsidRPr="00C77F8C">
        <w:rPr>
          <w:sz w:val="22"/>
          <w:szCs w:val="22"/>
        </w:rPr>
        <w:t>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C77F8C">
          <w:rPr>
            <w:rStyle w:val="ac"/>
            <w:sz w:val="22"/>
            <w:szCs w:val="22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C77F8C">
          <w:rPr>
            <w:rStyle w:val="ac"/>
            <w:sz w:val="22"/>
            <w:szCs w:val="22"/>
          </w:rPr>
          <w:t>,</w:t>
        </w:r>
      </w:hyperlink>
      <w:r w:rsidRPr="00C77F8C">
        <w:rPr>
          <w:sz w:val="22"/>
          <w:szCs w:val="22"/>
        </w:rPr>
        <w:t xml:space="preserve"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</w:t>
      </w:r>
      <w:r w:rsidR="00C77F8C">
        <w:rPr>
          <w:sz w:val="22"/>
          <w:szCs w:val="22"/>
        </w:rPr>
        <w:t xml:space="preserve">послуг, </w:t>
      </w:r>
      <w:r w:rsidRPr="00C77F8C">
        <w:rPr>
          <w:sz w:val="22"/>
          <w:szCs w:val="22"/>
        </w:rPr>
        <w:t>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1E9BCC6A" w14:textId="77777777" w:rsidR="00866EA9" w:rsidRPr="00C77F8C" w:rsidRDefault="00866EA9" w:rsidP="00866EA9">
      <w:pPr>
        <w:pStyle w:val="af0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C77F8C">
        <w:rPr>
          <w:sz w:val="22"/>
          <w:szCs w:val="22"/>
        </w:rPr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C77F8C">
          <w:rPr>
            <w:rStyle w:val="ac"/>
            <w:sz w:val="22"/>
            <w:szCs w:val="22"/>
          </w:rPr>
          <w:t>2 CFR 200.327</w:t>
        </w:r>
      </w:hyperlink>
      <w:r w:rsidRPr="00C77F8C">
        <w:rPr>
          <w:sz w:val="22"/>
          <w:szCs w:val="22"/>
        </w:rPr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C77F8C">
        <w:rPr>
          <w:rStyle w:val="ac"/>
          <w:sz w:val="22"/>
          <w:szCs w:val="22"/>
        </w:rPr>
        <w:t>Appendix</w:t>
      </w:r>
      <w:proofErr w:type="spellEnd"/>
      <w:r w:rsidRPr="00C77F8C">
        <w:rPr>
          <w:rStyle w:val="ac"/>
          <w:sz w:val="22"/>
          <w:szCs w:val="22"/>
        </w:rPr>
        <w:t xml:space="preserve"> II </w:t>
      </w:r>
      <w:proofErr w:type="spellStart"/>
      <w:r w:rsidRPr="00C77F8C">
        <w:rPr>
          <w:rStyle w:val="ac"/>
          <w:sz w:val="22"/>
          <w:szCs w:val="22"/>
        </w:rPr>
        <w:t>to</w:t>
      </w:r>
      <w:proofErr w:type="spellEnd"/>
      <w:r w:rsidRPr="00C77F8C">
        <w:rPr>
          <w:rStyle w:val="ac"/>
          <w:sz w:val="22"/>
          <w:szCs w:val="22"/>
        </w:rPr>
        <w:t xml:space="preserve"> </w:t>
      </w:r>
      <w:proofErr w:type="spellStart"/>
      <w:r w:rsidRPr="00C77F8C">
        <w:rPr>
          <w:rStyle w:val="ac"/>
          <w:sz w:val="22"/>
          <w:szCs w:val="22"/>
        </w:rPr>
        <w:t>Part</w:t>
      </w:r>
      <w:proofErr w:type="spellEnd"/>
      <w:r w:rsidRPr="00C77F8C">
        <w:rPr>
          <w:rStyle w:val="ac"/>
          <w:sz w:val="22"/>
          <w:szCs w:val="22"/>
        </w:rPr>
        <w:t xml:space="preserve"> 200</w:t>
      </w:r>
      <w:r>
        <w:fldChar w:fldCharType="end"/>
      </w:r>
      <w:r w:rsidRPr="00C77F8C">
        <w:rPr>
          <w:sz w:val="22"/>
          <w:szCs w:val="22"/>
        </w:rPr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696C17F5" w14:textId="77777777" w:rsidR="0039580B" w:rsidRPr="00426811" w:rsidRDefault="0039580B" w:rsidP="0039580B">
      <w:pPr>
        <w:pStyle w:val="af0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61EB30E0" w14:textId="77777777" w:rsidR="00014465" w:rsidRPr="00E43961" w:rsidRDefault="00014465" w:rsidP="0001446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rStyle w:val="hps"/>
          <w:sz w:val="22"/>
          <w:szCs w:val="22"/>
        </w:rPr>
        <w:t>Спочатку серед поданих цінових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</w:t>
      </w:r>
      <w:r>
        <w:rPr>
          <w:rStyle w:val="hps"/>
          <w:sz w:val="22"/>
          <w:szCs w:val="22"/>
        </w:rPr>
        <w:t>.</w:t>
      </w:r>
    </w:p>
    <w:p w14:paraId="34FB84E5" w14:textId="3D4666A9" w:rsidR="00A6690A" w:rsidRPr="00426811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Pr="00426811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048B150" w14:textId="77777777" w:rsidR="00EC6186" w:rsidRDefault="00EC6186" w:rsidP="007C501A">
      <w:pPr>
        <w:pStyle w:val="a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5788ACC3" w14:textId="77777777" w:rsidR="00D94243" w:rsidRDefault="00D94243" w:rsidP="007C501A">
      <w:pPr>
        <w:pStyle w:val="a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B9423B8" w:rsidR="00CE4346" w:rsidRPr="00426811" w:rsidRDefault="004C2787" w:rsidP="0099701E">
      <w:pPr>
        <w:pStyle w:val="af6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  </w:t>
      </w:r>
      <w:r w:rsidRPr="00CF0C9F">
        <w:rPr>
          <w:i/>
          <w:sz w:val="22"/>
          <w:szCs w:val="22"/>
        </w:rPr>
        <w:tab/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571A442B" w14:textId="77777777" w:rsidR="006C0EF9" w:rsidRDefault="006C0EF9" w:rsidP="006C0EF9">
      <w:pPr>
        <w:ind w:right="92"/>
        <w:jc w:val="right"/>
        <w:rPr>
          <w:b/>
          <w:bCs/>
          <w:spacing w:val="-4"/>
          <w:sz w:val="22"/>
          <w:szCs w:val="22"/>
        </w:rPr>
      </w:pPr>
    </w:p>
    <w:p w14:paraId="18265F8C" w14:textId="77777777" w:rsidR="00D97C6A" w:rsidRPr="003966CA" w:rsidRDefault="00D97C6A" w:rsidP="00D97C6A">
      <w:pPr>
        <w:ind w:right="92" w:firstLine="708"/>
        <w:jc w:val="right"/>
        <w:rPr>
          <w:spacing w:val="-4"/>
          <w:sz w:val="22"/>
          <w:szCs w:val="22"/>
          <w:lang w:val="ru-RU"/>
        </w:rPr>
      </w:pPr>
      <w:r w:rsidRPr="00426811">
        <w:rPr>
          <w:spacing w:val="-4"/>
          <w:sz w:val="22"/>
          <w:szCs w:val="22"/>
        </w:rPr>
        <w:t>Тендер</w:t>
      </w:r>
      <w:r>
        <w:rPr>
          <w:spacing w:val="-4"/>
          <w:sz w:val="22"/>
          <w:szCs w:val="22"/>
        </w:rPr>
        <w:t xml:space="preserve"> №2880</w:t>
      </w:r>
      <w:r>
        <w:rPr>
          <w:spacing w:val="-4"/>
          <w:sz w:val="22"/>
          <w:szCs w:val="22"/>
          <w:lang w:val="en-US"/>
        </w:rPr>
        <w:t>YD</w:t>
      </w:r>
      <w:r w:rsidRPr="00426811">
        <w:rPr>
          <w:spacing w:val="-4"/>
          <w:sz w:val="22"/>
          <w:szCs w:val="22"/>
        </w:rPr>
        <w:t xml:space="preserve"> на </w:t>
      </w:r>
      <w:r w:rsidRPr="00426811">
        <w:rPr>
          <w:sz w:val="22"/>
          <w:szCs w:val="22"/>
        </w:rPr>
        <w:t>закупівлю</w:t>
      </w:r>
      <w:r w:rsidRPr="0042681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к</w:t>
      </w:r>
      <w:r w:rsidRPr="008D4435">
        <w:rPr>
          <w:spacing w:val="-4"/>
          <w:sz w:val="22"/>
          <w:szCs w:val="22"/>
        </w:rPr>
        <w:t>омплекс</w:t>
      </w:r>
      <w:r>
        <w:rPr>
          <w:spacing w:val="-4"/>
          <w:sz w:val="22"/>
          <w:szCs w:val="22"/>
        </w:rPr>
        <w:t>у</w:t>
      </w:r>
      <w:r w:rsidRPr="008D4435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послуг</w:t>
      </w:r>
      <w:r w:rsidRPr="008D4435">
        <w:rPr>
          <w:spacing w:val="-4"/>
          <w:sz w:val="22"/>
          <w:szCs w:val="22"/>
        </w:rPr>
        <w:t xml:space="preserve"> із проєктування та встановлення </w:t>
      </w:r>
    </w:p>
    <w:p w14:paraId="0846CEAA" w14:textId="08A7FDF8" w:rsidR="00D97C6A" w:rsidRPr="00426811" w:rsidRDefault="00D97C6A" w:rsidP="00D97C6A">
      <w:pPr>
        <w:ind w:right="92" w:firstLine="708"/>
        <w:jc w:val="right"/>
        <w:rPr>
          <w:spacing w:val="-4"/>
          <w:sz w:val="22"/>
          <w:szCs w:val="22"/>
        </w:rPr>
      </w:pPr>
      <w:r w:rsidRPr="008D4435">
        <w:rPr>
          <w:spacing w:val="-4"/>
          <w:sz w:val="22"/>
          <w:szCs w:val="22"/>
        </w:rPr>
        <w:t>сонячних електростанцій (СЕС) на об’єктах</w:t>
      </w:r>
      <w:r>
        <w:rPr>
          <w:spacing w:val="-4"/>
          <w:sz w:val="22"/>
          <w:szCs w:val="22"/>
        </w:rPr>
        <w:t xml:space="preserve"> соціальної інфраструктури </w:t>
      </w:r>
      <w:r w:rsidRPr="008D4435">
        <w:rPr>
          <w:spacing w:val="-4"/>
          <w:sz w:val="22"/>
          <w:szCs w:val="22"/>
        </w:rPr>
        <w:t xml:space="preserve"> у </w:t>
      </w:r>
      <w:r w:rsidR="00014465">
        <w:rPr>
          <w:spacing w:val="-4"/>
          <w:sz w:val="22"/>
          <w:szCs w:val="22"/>
        </w:rPr>
        <w:t>8</w:t>
      </w:r>
      <w:r w:rsidRPr="008D4435">
        <w:rPr>
          <w:spacing w:val="-4"/>
          <w:sz w:val="22"/>
          <w:szCs w:val="22"/>
        </w:rPr>
        <w:t xml:space="preserve"> областях України</w:t>
      </w:r>
      <w:r>
        <w:rPr>
          <w:spacing w:val="-4"/>
          <w:sz w:val="22"/>
          <w:szCs w:val="22"/>
        </w:rPr>
        <w:t>.</w:t>
      </w: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FB4B095" w:rsidR="000B129C" w:rsidRPr="00014465" w:rsidRDefault="000B129C" w:rsidP="00FB0EE1">
      <w:pPr>
        <w:spacing w:line="360" w:lineRule="auto"/>
        <w:rPr>
          <w:b/>
          <w:sz w:val="28"/>
          <w:szCs w:val="28"/>
        </w:rPr>
      </w:pPr>
      <w:r w:rsidRPr="00426811">
        <w:rPr>
          <w:b/>
          <w:sz w:val="22"/>
          <w:szCs w:val="22"/>
        </w:rPr>
        <w:t>Назва компанії</w:t>
      </w:r>
      <w:r w:rsidRPr="00014465">
        <w:rPr>
          <w:b/>
          <w:sz w:val="28"/>
          <w:szCs w:val="28"/>
        </w:rPr>
        <w:t>:………………………………………… …………………………………</w:t>
      </w:r>
      <w:r w:rsidR="00014465">
        <w:rPr>
          <w:b/>
          <w:sz w:val="28"/>
          <w:szCs w:val="28"/>
        </w:rPr>
        <w:t>..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8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93CE" w14:textId="77777777" w:rsidR="001329D9" w:rsidRPr="00426811" w:rsidRDefault="001329D9" w:rsidP="00B948CF">
      <w:r w:rsidRPr="00426811">
        <w:separator/>
      </w:r>
    </w:p>
  </w:endnote>
  <w:endnote w:type="continuationSeparator" w:id="0">
    <w:p w14:paraId="5CFBBE19" w14:textId="77777777" w:rsidR="001329D9" w:rsidRPr="00426811" w:rsidRDefault="001329D9" w:rsidP="00B948CF">
      <w:r w:rsidRPr="00426811">
        <w:continuationSeparator/>
      </w:r>
    </w:p>
  </w:endnote>
  <w:endnote w:type="continuationNotice" w:id="1">
    <w:p w14:paraId="09E5C52C" w14:textId="77777777" w:rsidR="001329D9" w:rsidRPr="00426811" w:rsidRDefault="00132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18D7" w14:textId="77777777" w:rsidR="001329D9" w:rsidRPr="00426811" w:rsidRDefault="001329D9" w:rsidP="00B948CF">
      <w:r w:rsidRPr="00426811">
        <w:separator/>
      </w:r>
    </w:p>
  </w:footnote>
  <w:footnote w:type="continuationSeparator" w:id="0">
    <w:p w14:paraId="2DD98976" w14:textId="77777777" w:rsidR="001329D9" w:rsidRPr="00426811" w:rsidRDefault="001329D9" w:rsidP="00B948CF">
      <w:r w:rsidRPr="00426811">
        <w:continuationSeparator/>
      </w:r>
    </w:p>
  </w:footnote>
  <w:footnote w:type="continuationNotice" w:id="1">
    <w:p w14:paraId="4A983602" w14:textId="77777777" w:rsidR="001329D9" w:rsidRPr="00426811" w:rsidRDefault="00132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7131D7"/>
    <w:multiLevelType w:val="multilevel"/>
    <w:tmpl w:val="9056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0454A4E"/>
    <w:multiLevelType w:val="hybridMultilevel"/>
    <w:tmpl w:val="B4104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A0A"/>
    <w:multiLevelType w:val="multilevel"/>
    <w:tmpl w:val="AD7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29473502"/>
    <w:multiLevelType w:val="multilevel"/>
    <w:tmpl w:val="9A5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E7DD8"/>
    <w:multiLevelType w:val="multilevel"/>
    <w:tmpl w:val="376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C17E2"/>
    <w:multiLevelType w:val="multilevel"/>
    <w:tmpl w:val="F36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3B6389"/>
    <w:multiLevelType w:val="multilevel"/>
    <w:tmpl w:val="721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A4438"/>
    <w:multiLevelType w:val="hybridMultilevel"/>
    <w:tmpl w:val="8B78ECB2"/>
    <w:lvl w:ilvl="0" w:tplc="97C27B6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6723E92"/>
    <w:multiLevelType w:val="hybridMultilevel"/>
    <w:tmpl w:val="3BCEE2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863F9"/>
    <w:multiLevelType w:val="multilevel"/>
    <w:tmpl w:val="00FC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5"/>
  </w:num>
  <w:num w:numId="4" w16cid:durableId="1373579874">
    <w:abstractNumId w:val="27"/>
  </w:num>
  <w:num w:numId="5" w16cid:durableId="555745601">
    <w:abstractNumId w:val="29"/>
  </w:num>
  <w:num w:numId="6" w16cid:durableId="725567586">
    <w:abstractNumId w:val="33"/>
  </w:num>
  <w:num w:numId="7" w16cid:durableId="1595630758">
    <w:abstractNumId w:val="26"/>
  </w:num>
  <w:num w:numId="8" w16cid:durableId="336469480">
    <w:abstractNumId w:val="23"/>
  </w:num>
  <w:num w:numId="9" w16cid:durableId="1980643802">
    <w:abstractNumId w:val="25"/>
  </w:num>
  <w:num w:numId="10" w16cid:durableId="2041977314">
    <w:abstractNumId w:val="24"/>
  </w:num>
  <w:num w:numId="11" w16cid:durableId="1500076154">
    <w:abstractNumId w:val="19"/>
  </w:num>
  <w:num w:numId="12" w16cid:durableId="31619943">
    <w:abstractNumId w:val="34"/>
  </w:num>
  <w:num w:numId="13" w16cid:durableId="1361781468">
    <w:abstractNumId w:val="11"/>
  </w:num>
  <w:num w:numId="14" w16cid:durableId="370031542">
    <w:abstractNumId w:val="7"/>
  </w:num>
  <w:num w:numId="15" w16cid:durableId="1071852785">
    <w:abstractNumId w:val="8"/>
  </w:num>
  <w:num w:numId="16" w16cid:durableId="542669374">
    <w:abstractNumId w:val="31"/>
  </w:num>
  <w:num w:numId="17" w16cid:durableId="886719366">
    <w:abstractNumId w:val="16"/>
  </w:num>
  <w:num w:numId="18" w16cid:durableId="633679338">
    <w:abstractNumId w:val="18"/>
  </w:num>
  <w:num w:numId="19" w16cid:durableId="1309896046">
    <w:abstractNumId w:val="28"/>
  </w:num>
  <w:num w:numId="20" w16cid:durableId="1921986476">
    <w:abstractNumId w:val="3"/>
  </w:num>
  <w:num w:numId="21" w16cid:durableId="598562130">
    <w:abstractNumId w:val="35"/>
  </w:num>
  <w:num w:numId="22" w16cid:durableId="110633945">
    <w:abstractNumId w:val="30"/>
  </w:num>
  <w:num w:numId="23" w16cid:durableId="16469997">
    <w:abstractNumId w:val="38"/>
  </w:num>
  <w:num w:numId="24" w16cid:durableId="1249655854">
    <w:abstractNumId w:val="37"/>
  </w:num>
  <w:num w:numId="25" w16cid:durableId="697197521">
    <w:abstractNumId w:val="10"/>
  </w:num>
  <w:num w:numId="26" w16cid:durableId="349528681">
    <w:abstractNumId w:val="22"/>
  </w:num>
  <w:num w:numId="27" w16cid:durableId="1934510745">
    <w:abstractNumId w:val="9"/>
  </w:num>
  <w:num w:numId="28" w16cid:durableId="1143229220">
    <w:abstractNumId w:val="14"/>
  </w:num>
  <w:num w:numId="29" w16cid:durableId="1600604800">
    <w:abstractNumId w:val="32"/>
  </w:num>
  <w:num w:numId="30" w16cid:durableId="490489431">
    <w:abstractNumId w:val="6"/>
  </w:num>
  <w:num w:numId="31" w16cid:durableId="799230130">
    <w:abstractNumId w:val="20"/>
  </w:num>
  <w:num w:numId="32" w16cid:durableId="710804649">
    <w:abstractNumId w:val="12"/>
  </w:num>
  <w:num w:numId="33" w16cid:durableId="879561098">
    <w:abstractNumId w:val="2"/>
  </w:num>
  <w:num w:numId="34" w16cid:durableId="1148322278">
    <w:abstractNumId w:val="13"/>
  </w:num>
  <w:num w:numId="35" w16cid:durableId="1577737784">
    <w:abstractNumId w:val="21"/>
  </w:num>
  <w:num w:numId="36" w16cid:durableId="282201564">
    <w:abstractNumId w:val="17"/>
  </w:num>
  <w:num w:numId="37" w16cid:durableId="1836217962">
    <w:abstractNumId w:val="5"/>
  </w:num>
  <w:num w:numId="38" w16cid:durableId="333384894">
    <w:abstractNumId w:val="36"/>
  </w:num>
  <w:num w:numId="39" w16cid:durableId="16937708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2BC8"/>
    <w:rsid w:val="000045F4"/>
    <w:rsid w:val="00004982"/>
    <w:rsid w:val="000058EC"/>
    <w:rsid w:val="000073CD"/>
    <w:rsid w:val="00007D57"/>
    <w:rsid w:val="0001007C"/>
    <w:rsid w:val="00014465"/>
    <w:rsid w:val="0001544B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5E0A"/>
    <w:rsid w:val="0002696F"/>
    <w:rsid w:val="00027BB1"/>
    <w:rsid w:val="00030A91"/>
    <w:rsid w:val="00031455"/>
    <w:rsid w:val="00031B51"/>
    <w:rsid w:val="00031C8A"/>
    <w:rsid w:val="00032088"/>
    <w:rsid w:val="0003635E"/>
    <w:rsid w:val="00037DC0"/>
    <w:rsid w:val="000406D1"/>
    <w:rsid w:val="00040AFC"/>
    <w:rsid w:val="00047B83"/>
    <w:rsid w:val="000501A1"/>
    <w:rsid w:val="000508B1"/>
    <w:rsid w:val="00050974"/>
    <w:rsid w:val="00050FB5"/>
    <w:rsid w:val="00052B37"/>
    <w:rsid w:val="000538A3"/>
    <w:rsid w:val="00054EDE"/>
    <w:rsid w:val="00057A6A"/>
    <w:rsid w:val="0006033F"/>
    <w:rsid w:val="00062D25"/>
    <w:rsid w:val="00064B0C"/>
    <w:rsid w:val="00067F25"/>
    <w:rsid w:val="00071F20"/>
    <w:rsid w:val="00072152"/>
    <w:rsid w:val="000732F3"/>
    <w:rsid w:val="00073AB7"/>
    <w:rsid w:val="0007467A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3ADE"/>
    <w:rsid w:val="000A5180"/>
    <w:rsid w:val="000A60E0"/>
    <w:rsid w:val="000A7594"/>
    <w:rsid w:val="000A7B71"/>
    <w:rsid w:val="000B0570"/>
    <w:rsid w:val="000B122B"/>
    <w:rsid w:val="000B129C"/>
    <w:rsid w:val="000B3606"/>
    <w:rsid w:val="000B48D8"/>
    <w:rsid w:val="000B76B4"/>
    <w:rsid w:val="000C0060"/>
    <w:rsid w:val="000C09A7"/>
    <w:rsid w:val="000C154A"/>
    <w:rsid w:val="000C2715"/>
    <w:rsid w:val="000C2849"/>
    <w:rsid w:val="000C5348"/>
    <w:rsid w:val="000C5788"/>
    <w:rsid w:val="000C59B4"/>
    <w:rsid w:val="000C6CB1"/>
    <w:rsid w:val="000C7EC4"/>
    <w:rsid w:val="000D0DD0"/>
    <w:rsid w:val="000D2EC8"/>
    <w:rsid w:val="000D5270"/>
    <w:rsid w:val="000D57AA"/>
    <w:rsid w:val="000D5CC7"/>
    <w:rsid w:val="000D6E8A"/>
    <w:rsid w:val="000D713E"/>
    <w:rsid w:val="000D7C40"/>
    <w:rsid w:val="000E094C"/>
    <w:rsid w:val="000E394B"/>
    <w:rsid w:val="000E42FA"/>
    <w:rsid w:val="000E5718"/>
    <w:rsid w:val="000E6310"/>
    <w:rsid w:val="000E6C08"/>
    <w:rsid w:val="000F0CA4"/>
    <w:rsid w:val="000F1471"/>
    <w:rsid w:val="000F17A7"/>
    <w:rsid w:val="000F36F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B36"/>
    <w:rsid w:val="00114C08"/>
    <w:rsid w:val="00120501"/>
    <w:rsid w:val="0012328E"/>
    <w:rsid w:val="001237BA"/>
    <w:rsid w:val="001247CD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29D9"/>
    <w:rsid w:val="00133BA0"/>
    <w:rsid w:val="0013438F"/>
    <w:rsid w:val="00134436"/>
    <w:rsid w:val="00137AFC"/>
    <w:rsid w:val="00140B22"/>
    <w:rsid w:val="001425D5"/>
    <w:rsid w:val="00143265"/>
    <w:rsid w:val="0014371B"/>
    <w:rsid w:val="00143E8C"/>
    <w:rsid w:val="00144F82"/>
    <w:rsid w:val="00146A09"/>
    <w:rsid w:val="0014716C"/>
    <w:rsid w:val="00147573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2CA"/>
    <w:rsid w:val="00166E71"/>
    <w:rsid w:val="001676CE"/>
    <w:rsid w:val="001700D9"/>
    <w:rsid w:val="00171868"/>
    <w:rsid w:val="00171A86"/>
    <w:rsid w:val="001753C8"/>
    <w:rsid w:val="001756CB"/>
    <w:rsid w:val="00175AC8"/>
    <w:rsid w:val="0017614A"/>
    <w:rsid w:val="00176401"/>
    <w:rsid w:val="00176FE0"/>
    <w:rsid w:val="0018192E"/>
    <w:rsid w:val="00182B5B"/>
    <w:rsid w:val="00182EA8"/>
    <w:rsid w:val="001832D1"/>
    <w:rsid w:val="00183480"/>
    <w:rsid w:val="00183CB8"/>
    <w:rsid w:val="00183F60"/>
    <w:rsid w:val="0018415A"/>
    <w:rsid w:val="00184222"/>
    <w:rsid w:val="00184AC4"/>
    <w:rsid w:val="0018701A"/>
    <w:rsid w:val="0019247D"/>
    <w:rsid w:val="001931B8"/>
    <w:rsid w:val="00193D14"/>
    <w:rsid w:val="00194AAD"/>
    <w:rsid w:val="00196502"/>
    <w:rsid w:val="0019766B"/>
    <w:rsid w:val="001A065E"/>
    <w:rsid w:val="001A070B"/>
    <w:rsid w:val="001A0901"/>
    <w:rsid w:val="001A296E"/>
    <w:rsid w:val="001A404A"/>
    <w:rsid w:val="001A6815"/>
    <w:rsid w:val="001A6AB4"/>
    <w:rsid w:val="001A6E0C"/>
    <w:rsid w:val="001A7E99"/>
    <w:rsid w:val="001B003C"/>
    <w:rsid w:val="001B1399"/>
    <w:rsid w:val="001B2494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C7542"/>
    <w:rsid w:val="001D142B"/>
    <w:rsid w:val="001D1C8D"/>
    <w:rsid w:val="001D4097"/>
    <w:rsid w:val="001D485E"/>
    <w:rsid w:val="001D48B5"/>
    <w:rsid w:val="001D4C28"/>
    <w:rsid w:val="001D50EF"/>
    <w:rsid w:val="001D6F16"/>
    <w:rsid w:val="001E14CF"/>
    <w:rsid w:val="001E393A"/>
    <w:rsid w:val="001F0135"/>
    <w:rsid w:val="001F0CD7"/>
    <w:rsid w:val="001F30A8"/>
    <w:rsid w:val="001F3ACF"/>
    <w:rsid w:val="001F4F17"/>
    <w:rsid w:val="001F5DC2"/>
    <w:rsid w:val="001F6A84"/>
    <w:rsid w:val="00202350"/>
    <w:rsid w:val="002041FF"/>
    <w:rsid w:val="00204A82"/>
    <w:rsid w:val="00204FE3"/>
    <w:rsid w:val="00207D76"/>
    <w:rsid w:val="00210CE8"/>
    <w:rsid w:val="002113A3"/>
    <w:rsid w:val="00211859"/>
    <w:rsid w:val="00212E2B"/>
    <w:rsid w:val="002144F0"/>
    <w:rsid w:val="00214603"/>
    <w:rsid w:val="00216903"/>
    <w:rsid w:val="002174C2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4614"/>
    <w:rsid w:val="002462AA"/>
    <w:rsid w:val="0024728B"/>
    <w:rsid w:val="00250881"/>
    <w:rsid w:val="00251658"/>
    <w:rsid w:val="0025206D"/>
    <w:rsid w:val="0025239E"/>
    <w:rsid w:val="00253F49"/>
    <w:rsid w:val="00254925"/>
    <w:rsid w:val="002553C4"/>
    <w:rsid w:val="0025770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77EC8"/>
    <w:rsid w:val="002800DB"/>
    <w:rsid w:val="002820AD"/>
    <w:rsid w:val="0028389A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312"/>
    <w:rsid w:val="002A061E"/>
    <w:rsid w:val="002A1782"/>
    <w:rsid w:val="002A2390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19AE"/>
    <w:rsid w:val="002C1D11"/>
    <w:rsid w:val="002C2398"/>
    <w:rsid w:val="002C473D"/>
    <w:rsid w:val="002C4D8B"/>
    <w:rsid w:val="002C57C1"/>
    <w:rsid w:val="002D1932"/>
    <w:rsid w:val="002D322D"/>
    <w:rsid w:val="002D4687"/>
    <w:rsid w:val="002D65B5"/>
    <w:rsid w:val="002D65FA"/>
    <w:rsid w:val="002D7982"/>
    <w:rsid w:val="002E0562"/>
    <w:rsid w:val="002E1D15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6279"/>
    <w:rsid w:val="0030635E"/>
    <w:rsid w:val="00306EBA"/>
    <w:rsid w:val="003071D5"/>
    <w:rsid w:val="00307ECD"/>
    <w:rsid w:val="00311D31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6D3A"/>
    <w:rsid w:val="00347862"/>
    <w:rsid w:val="00347A20"/>
    <w:rsid w:val="003503D1"/>
    <w:rsid w:val="0035196E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1937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0A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4E9"/>
    <w:rsid w:val="00394B0A"/>
    <w:rsid w:val="0039580B"/>
    <w:rsid w:val="003966CA"/>
    <w:rsid w:val="003969CE"/>
    <w:rsid w:val="00396F44"/>
    <w:rsid w:val="00397843"/>
    <w:rsid w:val="003A2C9A"/>
    <w:rsid w:val="003A2E95"/>
    <w:rsid w:val="003A3114"/>
    <w:rsid w:val="003A598C"/>
    <w:rsid w:val="003A5DEB"/>
    <w:rsid w:val="003A64B5"/>
    <w:rsid w:val="003A728D"/>
    <w:rsid w:val="003A7F27"/>
    <w:rsid w:val="003B2501"/>
    <w:rsid w:val="003B251F"/>
    <w:rsid w:val="003B2AAC"/>
    <w:rsid w:val="003B3365"/>
    <w:rsid w:val="003B3394"/>
    <w:rsid w:val="003B36DA"/>
    <w:rsid w:val="003B4A60"/>
    <w:rsid w:val="003B65F2"/>
    <w:rsid w:val="003B6636"/>
    <w:rsid w:val="003B744B"/>
    <w:rsid w:val="003C1135"/>
    <w:rsid w:val="003C15C3"/>
    <w:rsid w:val="003D0E2E"/>
    <w:rsid w:val="003D1101"/>
    <w:rsid w:val="003D114C"/>
    <w:rsid w:val="003D1C17"/>
    <w:rsid w:val="003D2935"/>
    <w:rsid w:val="003D2B07"/>
    <w:rsid w:val="003D2BDC"/>
    <w:rsid w:val="003D2C17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42DF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1B9D"/>
    <w:rsid w:val="00402220"/>
    <w:rsid w:val="004035E8"/>
    <w:rsid w:val="00405840"/>
    <w:rsid w:val="00407051"/>
    <w:rsid w:val="00407D9A"/>
    <w:rsid w:val="00411549"/>
    <w:rsid w:val="00415FCD"/>
    <w:rsid w:val="004162AA"/>
    <w:rsid w:val="004171D2"/>
    <w:rsid w:val="004201EE"/>
    <w:rsid w:val="00424868"/>
    <w:rsid w:val="0042503A"/>
    <w:rsid w:val="004262E7"/>
    <w:rsid w:val="00426811"/>
    <w:rsid w:val="00426AAE"/>
    <w:rsid w:val="0042787A"/>
    <w:rsid w:val="00431021"/>
    <w:rsid w:val="00431B23"/>
    <w:rsid w:val="004365F3"/>
    <w:rsid w:val="00437323"/>
    <w:rsid w:val="00437541"/>
    <w:rsid w:val="00437D51"/>
    <w:rsid w:val="00441494"/>
    <w:rsid w:val="00442148"/>
    <w:rsid w:val="004439F0"/>
    <w:rsid w:val="00446994"/>
    <w:rsid w:val="00446A6B"/>
    <w:rsid w:val="004471EC"/>
    <w:rsid w:val="004501F2"/>
    <w:rsid w:val="00456E5A"/>
    <w:rsid w:val="0046304D"/>
    <w:rsid w:val="0046488C"/>
    <w:rsid w:val="00465079"/>
    <w:rsid w:val="00466545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88C"/>
    <w:rsid w:val="00484FB2"/>
    <w:rsid w:val="0048570F"/>
    <w:rsid w:val="004857CB"/>
    <w:rsid w:val="004864C0"/>
    <w:rsid w:val="00486EAE"/>
    <w:rsid w:val="004879FB"/>
    <w:rsid w:val="00487E1D"/>
    <w:rsid w:val="004906D8"/>
    <w:rsid w:val="00492458"/>
    <w:rsid w:val="004928D0"/>
    <w:rsid w:val="00493668"/>
    <w:rsid w:val="0049520B"/>
    <w:rsid w:val="004954F3"/>
    <w:rsid w:val="00496310"/>
    <w:rsid w:val="00497CD9"/>
    <w:rsid w:val="00497EF4"/>
    <w:rsid w:val="004A0CFF"/>
    <w:rsid w:val="004A1038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1E32"/>
    <w:rsid w:val="004C2787"/>
    <w:rsid w:val="004C614C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E7F25"/>
    <w:rsid w:val="004F0071"/>
    <w:rsid w:val="004F083E"/>
    <w:rsid w:val="004F2876"/>
    <w:rsid w:val="004F37BF"/>
    <w:rsid w:val="004F5AA7"/>
    <w:rsid w:val="004F7F7D"/>
    <w:rsid w:val="005000CA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4CD"/>
    <w:rsid w:val="00534905"/>
    <w:rsid w:val="00534B82"/>
    <w:rsid w:val="0053728D"/>
    <w:rsid w:val="005409DD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E97"/>
    <w:rsid w:val="00577961"/>
    <w:rsid w:val="00581C0F"/>
    <w:rsid w:val="0058200F"/>
    <w:rsid w:val="00582E8A"/>
    <w:rsid w:val="00585B94"/>
    <w:rsid w:val="0058646F"/>
    <w:rsid w:val="00587617"/>
    <w:rsid w:val="0058795C"/>
    <w:rsid w:val="00590491"/>
    <w:rsid w:val="00590850"/>
    <w:rsid w:val="0059286B"/>
    <w:rsid w:val="00593049"/>
    <w:rsid w:val="0059440E"/>
    <w:rsid w:val="00594ABD"/>
    <w:rsid w:val="00595A43"/>
    <w:rsid w:val="00595AEF"/>
    <w:rsid w:val="005974F3"/>
    <w:rsid w:val="005975C2"/>
    <w:rsid w:val="005A2F73"/>
    <w:rsid w:val="005A5EA1"/>
    <w:rsid w:val="005A5F8A"/>
    <w:rsid w:val="005A62C3"/>
    <w:rsid w:val="005A67E2"/>
    <w:rsid w:val="005A7971"/>
    <w:rsid w:val="005B2451"/>
    <w:rsid w:val="005B2739"/>
    <w:rsid w:val="005B27AC"/>
    <w:rsid w:val="005B4A43"/>
    <w:rsid w:val="005B4D92"/>
    <w:rsid w:val="005B508D"/>
    <w:rsid w:val="005B6C47"/>
    <w:rsid w:val="005B6D52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893"/>
    <w:rsid w:val="005D60A6"/>
    <w:rsid w:val="005D78E2"/>
    <w:rsid w:val="005D7932"/>
    <w:rsid w:val="005E028D"/>
    <w:rsid w:val="005E0C5D"/>
    <w:rsid w:val="005E4242"/>
    <w:rsid w:val="005E4AA2"/>
    <w:rsid w:val="005E4B0D"/>
    <w:rsid w:val="005E784F"/>
    <w:rsid w:val="005F0064"/>
    <w:rsid w:val="005F19D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36D"/>
    <w:rsid w:val="0063537D"/>
    <w:rsid w:val="00635821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2A16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56FD"/>
    <w:rsid w:val="0067076B"/>
    <w:rsid w:val="00670E25"/>
    <w:rsid w:val="006732F1"/>
    <w:rsid w:val="00677FF7"/>
    <w:rsid w:val="0068012B"/>
    <w:rsid w:val="006827AF"/>
    <w:rsid w:val="00684369"/>
    <w:rsid w:val="006876AF"/>
    <w:rsid w:val="00687D56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1A4E"/>
    <w:rsid w:val="006A2419"/>
    <w:rsid w:val="006A31AD"/>
    <w:rsid w:val="006A32B0"/>
    <w:rsid w:val="006A40B5"/>
    <w:rsid w:val="006A50B0"/>
    <w:rsid w:val="006A5FF8"/>
    <w:rsid w:val="006B004E"/>
    <w:rsid w:val="006B2319"/>
    <w:rsid w:val="006B3786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BB9"/>
    <w:rsid w:val="006D1DEF"/>
    <w:rsid w:val="006D2CFD"/>
    <w:rsid w:val="006E2DC6"/>
    <w:rsid w:val="006E3B35"/>
    <w:rsid w:val="006E55DD"/>
    <w:rsid w:val="006E7BF0"/>
    <w:rsid w:val="006F07C6"/>
    <w:rsid w:val="006F193C"/>
    <w:rsid w:val="006F482D"/>
    <w:rsid w:val="006F48A8"/>
    <w:rsid w:val="006F5D90"/>
    <w:rsid w:val="006F670C"/>
    <w:rsid w:val="006F7155"/>
    <w:rsid w:val="0070000F"/>
    <w:rsid w:val="007001F1"/>
    <w:rsid w:val="007009FE"/>
    <w:rsid w:val="00700CFE"/>
    <w:rsid w:val="00701577"/>
    <w:rsid w:val="00705999"/>
    <w:rsid w:val="007068B0"/>
    <w:rsid w:val="00710153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607"/>
    <w:rsid w:val="00731B04"/>
    <w:rsid w:val="007325F2"/>
    <w:rsid w:val="00732A17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1348"/>
    <w:rsid w:val="007525CF"/>
    <w:rsid w:val="00752A0D"/>
    <w:rsid w:val="00752AFD"/>
    <w:rsid w:val="007538B6"/>
    <w:rsid w:val="007545FF"/>
    <w:rsid w:val="007552D8"/>
    <w:rsid w:val="0075615F"/>
    <w:rsid w:val="00756B3E"/>
    <w:rsid w:val="00756CEC"/>
    <w:rsid w:val="00757B66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1F43"/>
    <w:rsid w:val="0077279D"/>
    <w:rsid w:val="00774C7F"/>
    <w:rsid w:val="007754AE"/>
    <w:rsid w:val="00776430"/>
    <w:rsid w:val="00776661"/>
    <w:rsid w:val="0077695E"/>
    <w:rsid w:val="00777C00"/>
    <w:rsid w:val="0078500B"/>
    <w:rsid w:val="00791269"/>
    <w:rsid w:val="0079464B"/>
    <w:rsid w:val="00796129"/>
    <w:rsid w:val="0079687D"/>
    <w:rsid w:val="007970A2"/>
    <w:rsid w:val="00797C99"/>
    <w:rsid w:val="007A1CB4"/>
    <w:rsid w:val="007A5D9E"/>
    <w:rsid w:val="007A6D23"/>
    <w:rsid w:val="007B29F9"/>
    <w:rsid w:val="007C07FB"/>
    <w:rsid w:val="007C0B88"/>
    <w:rsid w:val="007C1E85"/>
    <w:rsid w:val="007C30E5"/>
    <w:rsid w:val="007C4F94"/>
    <w:rsid w:val="007C501A"/>
    <w:rsid w:val="007C5A2C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203E"/>
    <w:rsid w:val="007F2B4D"/>
    <w:rsid w:val="007F4FAA"/>
    <w:rsid w:val="007F5E9B"/>
    <w:rsid w:val="00800E02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B70"/>
    <w:rsid w:val="0082112A"/>
    <w:rsid w:val="00821F1C"/>
    <w:rsid w:val="00824457"/>
    <w:rsid w:val="008269AC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3640"/>
    <w:rsid w:val="0084395C"/>
    <w:rsid w:val="00843C49"/>
    <w:rsid w:val="00844240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66EA9"/>
    <w:rsid w:val="00870049"/>
    <w:rsid w:val="00870DA1"/>
    <w:rsid w:val="00871270"/>
    <w:rsid w:val="00875101"/>
    <w:rsid w:val="00875E2E"/>
    <w:rsid w:val="008760B3"/>
    <w:rsid w:val="00876108"/>
    <w:rsid w:val="00876F6B"/>
    <w:rsid w:val="0087760C"/>
    <w:rsid w:val="008810A2"/>
    <w:rsid w:val="00882DB9"/>
    <w:rsid w:val="008838DD"/>
    <w:rsid w:val="00887059"/>
    <w:rsid w:val="008873D0"/>
    <w:rsid w:val="00891401"/>
    <w:rsid w:val="008920EF"/>
    <w:rsid w:val="008924D9"/>
    <w:rsid w:val="00894863"/>
    <w:rsid w:val="008971CE"/>
    <w:rsid w:val="008A1114"/>
    <w:rsid w:val="008A18D7"/>
    <w:rsid w:val="008A1D0A"/>
    <w:rsid w:val="008A2C73"/>
    <w:rsid w:val="008A43A0"/>
    <w:rsid w:val="008A526D"/>
    <w:rsid w:val="008A5348"/>
    <w:rsid w:val="008A7FFD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435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0D4"/>
    <w:rsid w:val="008E7535"/>
    <w:rsid w:val="008E79D3"/>
    <w:rsid w:val="008F0886"/>
    <w:rsid w:val="008F3AA0"/>
    <w:rsid w:val="008F465B"/>
    <w:rsid w:val="008F4B65"/>
    <w:rsid w:val="008F5039"/>
    <w:rsid w:val="008F70A4"/>
    <w:rsid w:val="008F7577"/>
    <w:rsid w:val="008F7C5A"/>
    <w:rsid w:val="00900365"/>
    <w:rsid w:val="00901658"/>
    <w:rsid w:val="00901F3C"/>
    <w:rsid w:val="00904A10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3B7D"/>
    <w:rsid w:val="00925791"/>
    <w:rsid w:val="00927320"/>
    <w:rsid w:val="00927349"/>
    <w:rsid w:val="0092734B"/>
    <w:rsid w:val="00933A94"/>
    <w:rsid w:val="00934B94"/>
    <w:rsid w:val="00935955"/>
    <w:rsid w:val="009369F0"/>
    <w:rsid w:val="00937440"/>
    <w:rsid w:val="00937CCC"/>
    <w:rsid w:val="0094050D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5DF3"/>
    <w:rsid w:val="00976106"/>
    <w:rsid w:val="009765BD"/>
    <w:rsid w:val="00983EB5"/>
    <w:rsid w:val="00984477"/>
    <w:rsid w:val="009853E6"/>
    <w:rsid w:val="009856D2"/>
    <w:rsid w:val="00985946"/>
    <w:rsid w:val="009859C9"/>
    <w:rsid w:val="0099052F"/>
    <w:rsid w:val="0099078F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D0DDD"/>
    <w:rsid w:val="009D1787"/>
    <w:rsid w:val="009D3CAD"/>
    <w:rsid w:val="009D4140"/>
    <w:rsid w:val="009E0868"/>
    <w:rsid w:val="009E0D5E"/>
    <w:rsid w:val="009E121C"/>
    <w:rsid w:val="009E16A6"/>
    <w:rsid w:val="009E37BB"/>
    <w:rsid w:val="009E3BD0"/>
    <w:rsid w:val="009E66A0"/>
    <w:rsid w:val="009E6AC7"/>
    <w:rsid w:val="009F1FAA"/>
    <w:rsid w:val="009F2507"/>
    <w:rsid w:val="009F6928"/>
    <w:rsid w:val="009F7634"/>
    <w:rsid w:val="009F76B8"/>
    <w:rsid w:val="00A00FA5"/>
    <w:rsid w:val="00A02AB4"/>
    <w:rsid w:val="00A06E65"/>
    <w:rsid w:val="00A07B0B"/>
    <w:rsid w:val="00A116E6"/>
    <w:rsid w:val="00A12DE6"/>
    <w:rsid w:val="00A13694"/>
    <w:rsid w:val="00A160F6"/>
    <w:rsid w:val="00A17085"/>
    <w:rsid w:val="00A201E6"/>
    <w:rsid w:val="00A217DF"/>
    <w:rsid w:val="00A226D7"/>
    <w:rsid w:val="00A2336D"/>
    <w:rsid w:val="00A24944"/>
    <w:rsid w:val="00A25978"/>
    <w:rsid w:val="00A277D2"/>
    <w:rsid w:val="00A3055C"/>
    <w:rsid w:val="00A306F6"/>
    <w:rsid w:val="00A30BC0"/>
    <w:rsid w:val="00A30BC3"/>
    <w:rsid w:val="00A31613"/>
    <w:rsid w:val="00A32954"/>
    <w:rsid w:val="00A36ABA"/>
    <w:rsid w:val="00A3721F"/>
    <w:rsid w:val="00A37570"/>
    <w:rsid w:val="00A41D2C"/>
    <w:rsid w:val="00A43D94"/>
    <w:rsid w:val="00A44064"/>
    <w:rsid w:val="00A476ED"/>
    <w:rsid w:val="00A5041B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5BE8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77B77"/>
    <w:rsid w:val="00A800E7"/>
    <w:rsid w:val="00A80599"/>
    <w:rsid w:val="00A830FA"/>
    <w:rsid w:val="00A85032"/>
    <w:rsid w:val="00A8558D"/>
    <w:rsid w:val="00A859EC"/>
    <w:rsid w:val="00A85E92"/>
    <w:rsid w:val="00A86167"/>
    <w:rsid w:val="00A8646F"/>
    <w:rsid w:val="00A90668"/>
    <w:rsid w:val="00A909E1"/>
    <w:rsid w:val="00A92A9D"/>
    <w:rsid w:val="00A94F36"/>
    <w:rsid w:val="00A97C83"/>
    <w:rsid w:val="00A97E04"/>
    <w:rsid w:val="00AA00B6"/>
    <w:rsid w:val="00AA038B"/>
    <w:rsid w:val="00AA1421"/>
    <w:rsid w:val="00AA2A5F"/>
    <w:rsid w:val="00AA3BC9"/>
    <w:rsid w:val="00AA3F3A"/>
    <w:rsid w:val="00AA5DA2"/>
    <w:rsid w:val="00AA7CC9"/>
    <w:rsid w:val="00AB1410"/>
    <w:rsid w:val="00AB321F"/>
    <w:rsid w:val="00AB48B7"/>
    <w:rsid w:val="00AB495E"/>
    <w:rsid w:val="00AB5249"/>
    <w:rsid w:val="00AB6214"/>
    <w:rsid w:val="00AC1603"/>
    <w:rsid w:val="00AC18AC"/>
    <w:rsid w:val="00AC1EAF"/>
    <w:rsid w:val="00AC3441"/>
    <w:rsid w:val="00AC572E"/>
    <w:rsid w:val="00AD0ED0"/>
    <w:rsid w:val="00AD15F2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AF732E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4636"/>
    <w:rsid w:val="00B14ABB"/>
    <w:rsid w:val="00B207B4"/>
    <w:rsid w:val="00B21148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5EA2"/>
    <w:rsid w:val="00B6004E"/>
    <w:rsid w:val="00B6096B"/>
    <w:rsid w:val="00B6154D"/>
    <w:rsid w:val="00B6197A"/>
    <w:rsid w:val="00B64EE7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750"/>
    <w:rsid w:val="00BB7CC4"/>
    <w:rsid w:val="00BB7FB4"/>
    <w:rsid w:val="00BC0E85"/>
    <w:rsid w:val="00BC13F3"/>
    <w:rsid w:val="00BC2B9E"/>
    <w:rsid w:val="00BC2F1C"/>
    <w:rsid w:val="00BC4AAC"/>
    <w:rsid w:val="00BC7172"/>
    <w:rsid w:val="00BD0AE0"/>
    <w:rsid w:val="00BD0B5E"/>
    <w:rsid w:val="00BD44BB"/>
    <w:rsid w:val="00BD4A0A"/>
    <w:rsid w:val="00BD5101"/>
    <w:rsid w:val="00BD5468"/>
    <w:rsid w:val="00BD6500"/>
    <w:rsid w:val="00BD6F63"/>
    <w:rsid w:val="00BD7450"/>
    <w:rsid w:val="00BD772A"/>
    <w:rsid w:val="00BE07E2"/>
    <w:rsid w:val="00BE0DEE"/>
    <w:rsid w:val="00BE194A"/>
    <w:rsid w:val="00BE1A6F"/>
    <w:rsid w:val="00BE360A"/>
    <w:rsid w:val="00BE3769"/>
    <w:rsid w:val="00BE37BB"/>
    <w:rsid w:val="00BE6452"/>
    <w:rsid w:val="00BE68EC"/>
    <w:rsid w:val="00BE7F82"/>
    <w:rsid w:val="00BF2CA9"/>
    <w:rsid w:val="00BF2F32"/>
    <w:rsid w:val="00BF3AA1"/>
    <w:rsid w:val="00BF3BBE"/>
    <w:rsid w:val="00BF418F"/>
    <w:rsid w:val="00BF5956"/>
    <w:rsid w:val="00BF5B4A"/>
    <w:rsid w:val="00BF63B7"/>
    <w:rsid w:val="00BF7E17"/>
    <w:rsid w:val="00C022DE"/>
    <w:rsid w:val="00C029CF"/>
    <w:rsid w:val="00C039CC"/>
    <w:rsid w:val="00C03F7A"/>
    <w:rsid w:val="00C043D0"/>
    <w:rsid w:val="00C04C24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3960"/>
    <w:rsid w:val="00C16534"/>
    <w:rsid w:val="00C178DA"/>
    <w:rsid w:val="00C17A95"/>
    <w:rsid w:val="00C20F20"/>
    <w:rsid w:val="00C210BB"/>
    <w:rsid w:val="00C212B9"/>
    <w:rsid w:val="00C23604"/>
    <w:rsid w:val="00C2564E"/>
    <w:rsid w:val="00C3043F"/>
    <w:rsid w:val="00C30954"/>
    <w:rsid w:val="00C31377"/>
    <w:rsid w:val="00C3211C"/>
    <w:rsid w:val="00C33BE8"/>
    <w:rsid w:val="00C33DF7"/>
    <w:rsid w:val="00C35487"/>
    <w:rsid w:val="00C35B01"/>
    <w:rsid w:val="00C40BA0"/>
    <w:rsid w:val="00C431A8"/>
    <w:rsid w:val="00C457F8"/>
    <w:rsid w:val="00C45A23"/>
    <w:rsid w:val="00C4609D"/>
    <w:rsid w:val="00C46313"/>
    <w:rsid w:val="00C4683A"/>
    <w:rsid w:val="00C50C6D"/>
    <w:rsid w:val="00C526C6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7C6D"/>
    <w:rsid w:val="00C716B6"/>
    <w:rsid w:val="00C72D2A"/>
    <w:rsid w:val="00C731FC"/>
    <w:rsid w:val="00C73B37"/>
    <w:rsid w:val="00C74954"/>
    <w:rsid w:val="00C75276"/>
    <w:rsid w:val="00C76645"/>
    <w:rsid w:val="00C7674A"/>
    <w:rsid w:val="00C774DD"/>
    <w:rsid w:val="00C77A27"/>
    <w:rsid w:val="00C77B64"/>
    <w:rsid w:val="00C77F8C"/>
    <w:rsid w:val="00C80B9D"/>
    <w:rsid w:val="00C80DBB"/>
    <w:rsid w:val="00C81543"/>
    <w:rsid w:val="00C822E2"/>
    <w:rsid w:val="00C8416B"/>
    <w:rsid w:val="00C877BB"/>
    <w:rsid w:val="00C879A4"/>
    <w:rsid w:val="00C87DF8"/>
    <w:rsid w:val="00C91FE1"/>
    <w:rsid w:val="00C93350"/>
    <w:rsid w:val="00C9414F"/>
    <w:rsid w:val="00C973A9"/>
    <w:rsid w:val="00C97732"/>
    <w:rsid w:val="00CA077E"/>
    <w:rsid w:val="00CA0864"/>
    <w:rsid w:val="00CA3A4B"/>
    <w:rsid w:val="00CA7125"/>
    <w:rsid w:val="00CB06FA"/>
    <w:rsid w:val="00CB0EC3"/>
    <w:rsid w:val="00CB107F"/>
    <w:rsid w:val="00CB138E"/>
    <w:rsid w:val="00CB198B"/>
    <w:rsid w:val="00CB1E24"/>
    <w:rsid w:val="00CB48E8"/>
    <w:rsid w:val="00CB595F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4DA"/>
    <w:rsid w:val="00CD0A7D"/>
    <w:rsid w:val="00CD0A9D"/>
    <w:rsid w:val="00CD5018"/>
    <w:rsid w:val="00CD576D"/>
    <w:rsid w:val="00CD73BB"/>
    <w:rsid w:val="00CE16D0"/>
    <w:rsid w:val="00CE1BC1"/>
    <w:rsid w:val="00CE4346"/>
    <w:rsid w:val="00CE529E"/>
    <w:rsid w:val="00CE5665"/>
    <w:rsid w:val="00CE579D"/>
    <w:rsid w:val="00CE5ACA"/>
    <w:rsid w:val="00CE7D6F"/>
    <w:rsid w:val="00CF0098"/>
    <w:rsid w:val="00CF0C9F"/>
    <w:rsid w:val="00CF1569"/>
    <w:rsid w:val="00CF1DA2"/>
    <w:rsid w:val="00CF1F98"/>
    <w:rsid w:val="00CF2EC8"/>
    <w:rsid w:val="00CF55A7"/>
    <w:rsid w:val="00CF752C"/>
    <w:rsid w:val="00CF79D6"/>
    <w:rsid w:val="00CF7A97"/>
    <w:rsid w:val="00D00279"/>
    <w:rsid w:val="00D00E47"/>
    <w:rsid w:val="00D0110F"/>
    <w:rsid w:val="00D03250"/>
    <w:rsid w:val="00D03BC9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29B2"/>
    <w:rsid w:val="00D134BD"/>
    <w:rsid w:val="00D1387F"/>
    <w:rsid w:val="00D14354"/>
    <w:rsid w:val="00D145C8"/>
    <w:rsid w:val="00D162F9"/>
    <w:rsid w:val="00D2108A"/>
    <w:rsid w:val="00D22EAB"/>
    <w:rsid w:val="00D2398C"/>
    <w:rsid w:val="00D253CA"/>
    <w:rsid w:val="00D25694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88D"/>
    <w:rsid w:val="00D60358"/>
    <w:rsid w:val="00D6047A"/>
    <w:rsid w:val="00D60783"/>
    <w:rsid w:val="00D61998"/>
    <w:rsid w:val="00D659C7"/>
    <w:rsid w:val="00D65ECC"/>
    <w:rsid w:val="00D665FF"/>
    <w:rsid w:val="00D70EAD"/>
    <w:rsid w:val="00D70EF8"/>
    <w:rsid w:val="00D74B3D"/>
    <w:rsid w:val="00D7523D"/>
    <w:rsid w:val="00D7592C"/>
    <w:rsid w:val="00D76531"/>
    <w:rsid w:val="00D80785"/>
    <w:rsid w:val="00D819E3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97C6A"/>
    <w:rsid w:val="00DA135B"/>
    <w:rsid w:val="00DA2072"/>
    <w:rsid w:val="00DA29C9"/>
    <w:rsid w:val="00DA338D"/>
    <w:rsid w:val="00DA4304"/>
    <w:rsid w:val="00DA64B6"/>
    <w:rsid w:val="00DA7758"/>
    <w:rsid w:val="00DB1856"/>
    <w:rsid w:val="00DB1A7C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6DDE"/>
    <w:rsid w:val="00DD7610"/>
    <w:rsid w:val="00DD7F46"/>
    <w:rsid w:val="00DE0791"/>
    <w:rsid w:val="00DE1E0E"/>
    <w:rsid w:val="00DE41FF"/>
    <w:rsid w:val="00DE4276"/>
    <w:rsid w:val="00DE6CDC"/>
    <w:rsid w:val="00DF07E5"/>
    <w:rsid w:val="00DF311E"/>
    <w:rsid w:val="00DF32A8"/>
    <w:rsid w:val="00DF4467"/>
    <w:rsid w:val="00DF51C6"/>
    <w:rsid w:val="00DF671B"/>
    <w:rsid w:val="00DF6750"/>
    <w:rsid w:val="00DF7808"/>
    <w:rsid w:val="00DF7BD2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C4"/>
    <w:rsid w:val="00E11BE8"/>
    <w:rsid w:val="00E12363"/>
    <w:rsid w:val="00E12786"/>
    <w:rsid w:val="00E15EC4"/>
    <w:rsid w:val="00E16782"/>
    <w:rsid w:val="00E21051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5C60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712CD"/>
    <w:rsid w:val="00E7383B"/>
    <w:rsid w:val="00E7429A"/>
    <w:rsid w:val="00E7442D"/>
    <w:rsid w:val="00E74FDE"/>
    <w:rsid w:val="00E76732"/>
    <w:rsid w:val="00E76CA3"/>
    <w:rsid w:val="00E76E9D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AF9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5F9"/>
    <w:rsid w:val="00EC3E28"/>
    <w:rsid w:val="00EC3E6A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D5D51"/>
    <w:rsid w:val="00ED742A"/>
    <w:rsid w:val="00EE3959"/>
    <w:rsid w:val="00EE47D6"/>
    <w:rsid w:val="00EE4EFF"/>
    <w:rsid w:val="00EE5F4E"/>
    <w:rsid w:val="00EF018C"/>
    <w:rsid w:val="00EF3C6E"/>
    <w:rsid w:val="00EF4993"/>
    <w:rsid w:val="00EF4D99"/>
    <w:rsid w:val="00EF5264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602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41538"/>
    <w:rsid w:val="00F41866"/>
    <w:rsid w:val="00F41CC6"/>
    <w:rsid w:val="00F4415A"/>
    <w:rsid w:val="00F44E83"/>
    <w:rsid w:val="00F454FC"/>
    <w:rsid w:val="00F45B6A"/>
    <w:rsid w:val="00F45DC1"/>
    <w:rsid w:val="00F46135"/>
    <w:rsid w:val="00F473A2"/>
    <w:rsid w:val="00F473AC"/>
    <w:rsid w:val="00F51CE8"/>
    <w:rsid w:val="00F53C5A"/>
    <w:rsid w:val="00F53E38"/>
    <w:rsid w:val="00F54345"/>
    <w:rsid w:val="00F54CDF"/>
    <w:rsid w:val="00F56C98"/>
    <w:rsid w:val="00F56DBA"/>
    <w:rsid w:val="00F5724C"/>
    <w:rsid w:val="00F57547"/>
    <w:rsid w:val="00F61D16"/>
    <w:rsid w:val="00F630E6"/>
    <w:rsid w:val="00F65484"/>
    <w:rsid w:val="00F66A6A"/>
    <w:rsid w:val="00F67766"/>
    <w:rsid w:val="00F70598"/>
    <w:rsid w:val="00F709A0"/>
    <w:rsid w:val="00F715FD"/>
    <w:rsid w:val="00F73140"/>
    <w:rsid w:val="00F75F0B"/>
    <w:rsid w:val="00F7649E"/>
    <w:rsid w:val="00F768A2"/>
    <w:rsid w:val="00F80F4C"/>
    <w:rsid w:val="00F81356"/>
    <w:rsid w:val="00F86081"/>
    <w:rsid w:val="00F86728"/>
    <w:rsid w:val="00F867F6"/>
    <w:rsid w:val="00F86BF5"/>
    <w:rsid w:val="00F873BB"/>
    <w:rsid w:val="00F901CE"/>
    <w:rsid w:val="00F91A5E"/>
    <w:rsid w:val="00F91ECA"/>
    <w:rsid w:val="00F92E6B"/>
    <w:rsid w:val="00F956AF"/>
    <w:rsid w:val="00F95E9E"/>
    <w:rsid w:val="00F97746"/>
    <w:rsid w:val="00FA1466"/>
    <w:rsid w:val="00FA1525"/>
    <w:rsid w:val="00FA15B3"/>
    <w:rsid w:val="00FA2E78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B61E1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FDB"/>
    <w:rsid w:val="00FD63AC"/>
    <w:rsid w:val="00FE2FE8"/>
    <w:rsid w:val="00FE32BD"/>
    <w:rsid w:val="00FE38DC"/>
    <w:rsid w:val="00FE470C"/>
    <w:rsid w:val="00FE58AD"/>
    <w:rsid w:val="00FE6915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30808FD-CA44-4925-AFDC-C7BE1CFE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06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link w:val="a8"/>
    <w:semiHidden/>
    <w:rsid w:val="00143265"/>
    <w:rPr>
      <w:sz w:val="20"/>
      <w:szCs w:val="20"/>
    </w:rPr>
  </w:style>
  <w:style w:type="paragraph" w:styleId="a9">
    <w:name w:val="annotation subject"/>
    <w:basedOn w:val="a7"/>
    <w:next w:val="a7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  <w:style w:type="character" w:customStyle="1" w:styleId="a8">
    <w:name w:val="Текст примітки Знак"/>
    <w:basedOn w:val="a0"/>
    <w:link w:val="a7"/>
    <w:semiHidden/>
    <w:rsid w:val="00D129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19277</Words>
  <Characters>10989</Characters>
  <Application>Microsoft Office Word</Application>
  <DocSecurity>4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30206</CharactersWithSpaces>
  <SharedDoc>false</SharedDoc>
  <HLinks>
    <vt:vector size="48" baseType="variant">
      <vt:variant>
        <vt:i4>4063268</vt:i4>
      </vt:variant>
      <vt:variant>
        <vt:i4>21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</vt:lpwstr>
      </vt:variant>
      <vt:variant>
        <vt:lpwstr/>
      </vt:variant>
      <vt:variant>
        <vt:i4>2752552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</vt:lpwstr>
      </vt:variant>
      <vt:variant>
        <vt:lpwstr/>
      </vt:variant>
      <vt:variant>
        <vt:i4>8126527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</vt:lpwstr>
      </vt:variant>
      <vt:variant>
        <vt:lpwstr/>
      </vt:variant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Oleksii Kvachuk</cp:lastModifiedBy>
  <cp:revision>17</cp:revision>
  <cp:lastPrinted>2023-12-30T04:52:00Z</cp:lastPrinted>
  <dcterms:created xsi:type="dcterms:W3CDTF">2026-04-07T18:20:00Z</dcterms:created>
  <dcterms:modified xsi:type="dcterms:W3CDTF">2026-04-08T14:01:00Z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