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Default="0060269E" w:rsidP="004C162F">
      <w:pPr>
        <w:tabs>
          <w:tab w:val="left" w:pos="840"/>
          <w:tab w:val="right" w:pos="9900"/>
        </w:tabs>
        <w:rPr>
          <w:b/>
          <w:sz w:val="22"/>
          <w:szCs w:val="22"/>
          <w:lang w:val="uk-UA"/>
        </w:rPr>
      </w:pPr>
    </w:p>
    <w:p w14:paraId="5B2DF444" w14:textId="76EB0A51" w:rsidR="004C162F" w:rsidRDefault="004C162F" w:rsidP="004C162F">
      <w:pPr>
        <w:tabs>
          <w:tab w:val="left" w:pos="840"/>
          <w:tab w:val="right" w:pos="9900"/>
        </w:tabs>
        <w:rPr>
          <w:b/>
          <w:bCs/>
          <w:strike/>
          <w:color w:val="EE0000"/>
          <w:sz w:val="22"/>
          <w:szCs w:val="22"/>
          <w:lang w:val="uk-UA"/>
        </w:rPr>
      </w:pPr>
      <w:r w:rsidRPr="00061D9F">
        <w:rPr>
          <w:b/>
          <w:bCs/>
          <w:sz w:val="22"/>
          <w:szCs w:val="22"/>
        </w:rPr>
        <w:t>м. Київ</w:t>
      </w:r>
      <w:r w:rsidRPr="00061D9F">
        <w:tab/>
      </w:r>
      <w:r w:rsidRPr="00061D9F">
        <w:rPr>
          <w:b/>
          <w:bCs/>
          <w:sz w:val="22"/>
          <w:szCs w:val="22"/>
        </w:rPr>
        <w:t xml:space="preserve">  </w:t>
      </w:r>
      <w:r w:rsidRPr="00061D9F">
        <w:tab/>
      </w:r>
      <w:r w:rsidRPr="00061D9F">
        <w:rPr>
          <w:b/>
          <w:bCs/>
          <w:sz w:val="22"/>
          <w:szCs w:val="22"/>
        </w:rPr>
        <w:t xml:space="preserve"> </w:t>
      </w:r>
      <w:r w:rsidRPr="00ED1111">
        <w:rPr>
          <w:b/>
          <w:bCs/>
          <w:strike/>
          <w:color w:val="EE0000"/>
          <w:sz w:val="22"/>
          <w:szCs w:val="22"/>
        </w:rPr>
        <w:t>«</w:t>
      </w:r>
      <w:r w:rsidR="00A4130E" w:rsidRPr="00ED1111">
        <w:rPr>
          <w:b/>
          <w:bCs/>
          <w:strike/>
          <w:color w:val="EE0000"/>
          <w:sz w:val="22"/>
          <w:szCs w:val="22"/>
          <w:lang w:val="uk-UA"/>
        </w:rPr>
        <w:t>0</w:t>
      </w:r>
      <w:r w:rsidR="00187E4E" w:rsidRPr="00ED1111">
        <w:rPr>
          <w:b/>
          <w:bCs/>
          <w:strike/>
          <w:color w:val="EE0000"/>
          <w:sz w:val="22"/>
          <w:szCs w:val="22"/>
          <w:lang w:val="uk-UA"/>
        </w:rPr>
        <w:t>9</w:t>
      </w:r>
      <w:r w:rsidRPr="00ED1111">
        <w:rPr>
          <w:b/>
          <w:bCs/>
          <w:strike/>
          <w:color w:val="EE0000"/>
          <w:sz w:val="22"/>
          <w:szCs w:val="22"/>
        </w:rPr>
        <w:t xml:space="preserve">» </w:t>
      </w:r>
      <w:r w:rsidR="00A4130E" w:rsidRPr="00ED1111">
        <w:rPr>
          <w:b/>
          <w:bCs/>
          <w:strike/>
          <w:color w:val="EE0000"/>
          <w:sz w:val="22"/>
          <w:szCs w:val="22"/>
          <w:lang w:val="uk-UA"/>
        </w:rPr>
        <w:t>березня</w:t>
      </w:r>
      <w:r w:rsidRPr="00ED1111">
        <w:rPr>
          <w:b/>
          <w:bCs/>
          <w:strike/>
          <w:color w:val="EE0000"/>
          <w:sz w:val="22"/>
          <w:szCs w:val="22"/>
        </w:rPr>
        <w:t xml:space="preserve"> 202</w:t>
      </w:r>
      <w:r w:rsidR="00A4130E" w:rsidRPr="00ED1111">
        <w:rPr>
          <w:b/>
          <w:bCs/>
          <w:strike/>
          <w:color w:val="EE0000"/>
          <w:sz w:val="22"/>
          <w:szCs w:val="22"/>
          <w:lang w:val="uk-UA"/>
        </w:rPr>
        <w:t>6</w:t>
      </w:r>
      <w:r w:rsidRPr="00ED1111">
        <w:rPr>
          <w:b/>
          <w:bCs/>
          <w:strike/>
          <w:color w:val="EE0000"/>
          <w:sz w:val="22"/>
          <w:szCs w:val="22"/>
        </w:rPr>
        <w:t xml:space="preserve"> р.</w:t>
      </w:r>
    </w:p>
    <w:p w14:paraId="10530087" w14:textId="44E88F1B" w:rsidR="00ED1111" w:rsidRPr="001A1787" w:rsidRDefault="001A1787" w:rsidP="004C162F">
      <w:pPr>
        <w:tabs>
          <w:tab w:val="left" w:pos="840"/>
          <w:tab w:val="right" w:pos="9900"/>
        </w:tabs>
        <w:rPr>
          <w:b/>
          <w:bCs/>
          <w:sz w:val="22"/>
          <w:szCs w:val="22"/>
          <w:lang w:val="uk-UA"/>
        </w:rPr>
      </w:pPr>
      <w:r>
        <w:rPr>
          <w:b/>
          <w:bCs/>
          <w:sz w:val="22"/>
          <w:szCs w:val="22"/>
          <w:lang w:val="uk-UA"/>
        </w:rPr>
        <w:t xml:space="preserve">                                                                                                                                                </w:t>
      </w:r>
      <w:r w:rsidRPr="001A1787">
        <w:rPr>
          <w:b/>
          <w:bCs/>
          <w:sz w:val="22"/>
          <w:szCs w:val="22"/>
          <w:lang w:val="uk-UA"/>
        </w:rPr>
        <w:t>«12» березня 2026р.</w:t>
      </w:r>
    </w:p>
    <w:p w14:paraId="1D461A42" w14:textId="3F025350" w:rsidR="00203564" w:rsidRPr="00D71B4C" w:rsidRDefault="00203564" w:rsidP="000B2556">
      <w:pPr>
        <w:ind w:left="142" w:firstLine="284"/>
        <w:jc w:val="center"/>
        <w:rPr>
          <w:b/>
          <w:sz w:val="22"/>
          <w:szCs w:val="22"/>
        </w:rPr>
      </w:pPr>
      <w:r w:rsidRPr="000F5452">
        <w:rPr>
          <w:b/>
          <w:sz w:val="22"/>
          <w:szCs w:val="22"/>
          <w:lang w:val="uk-UA"/>
        </w:rPr>
        <w:t>ЗАПИТ ЦІНОВИХ ПРОПОЗИЦІЙ</w:t>
      </w:r>
      <w:r w:rsidR="00EC797C">
        <w:rPr>
          <w:b/>
          <w:sz w:val="22"/>
          <w:szCs w:val="22"/>
          <w:lang w:val="uk-UA"/>
        </w:rPr>
        <w:t>_</w:t>
      </w:r>
      <w:r w:rsidR="00A87AB7" w:rsidRPr="00A87AB7">
        <w:rPr>
          <w:b/>
          <w:sz w:val="22"/>
          <w:szCs w:val="22"/>
          <w:lang w:val="uk-UA"/>
        </w:rPr>
        <w:t>2778</w:t>
      </w:r>
      <w:r w:rsidR="00A87AB7" w:rsidRPr="00A87AB7">
        <w:rPr>
          <w:b/>
          <w:sz w:val="22"/>
          <w:szCs w:val="22"/>
          <w:lang w:val="en-US"/>
        </w:rPr>
        <w:t>LC</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D25A09F" w:rsidR="004647AE" w:rsidRPr="00547E7D"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ED1111">
        <w:rPr>
          <w:sz w:val="22"/>
          <w:szCs w:val="22"/>
          <w:lang w:val="uk-UA"/>
        </w:rPr>
        <w:t xml:space="preserve">продовження </w:t>
      </w:r>
      <w:r w:rsidR="00D96756" w:rsidRPr="000F5452">
        <w:rPr>
          <w:sz w:val="22"/>
          <w:szCs w:val="22"/>
          <w:lang w:val="uk-UA"/>
        </w:rPr>
        <w:t>конкурс</w:t>
      </w:r>
      <w:r w:rsidR="00ED1111">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0931C2" w:rsidRPr="00547E7D">
        <w:rPr>
          <w:sz w:val="22"/>
          <w:szCs w:val="22"/>
          <w:lang w:val="uk-UA"/>
        </w:rPr>
        <w:t>С</w:t>
      </w:r>
      <w:r w:rsidR="00547E7D" w:rsidRPr="00547E7D">
        <w:rPr>
          <w:sz w:val="22"/>
          <w:szCs w:val="22"/>
          <w:lang w:val="uk-UA"/>
        </w:rPr>
        <w:t>т</w:t>
      </w:r>
      <w:r w:rsidR="000931C2" w:rsidRPr="00547E7D">
        <w:rPr>
          <w:sz w:val="22"/>
          <w:szCs w:val="22"/>
          <w:lang w:val="uk-UA"/>
        </w:rPr>
        <w:t>андартів</w:t>
      </w:r>
      <w:r w:rsidR="00547E7D" w:rsidRPr="00547E7D">
        <w:rPr>
          <w:sz w:val="22"/>
          <w:szCs w:val="22"/>
          <w:lang w:val="uk-UA"/>
        </w:rPr>
        <w:t xml:space="preserve"> (документів) </w:t>
      </w:r>
      <w:r w:rsidR="00547E7D" w:rsidRPr="00547E7D">
        <w:rPr>
          <w:sz w:val="22"/>
          <w:szCs w:val="22"/>
          <w:lang w:val="en-US"/>
        </w:rPr>
        <w:t>ISO</w:t>
      </w:r>
      <w:r w:rsidR="00547E7D" w:rsidRPr="00547E7D">
        <w:rPr>
          <w:sz w:val="22"/>
          <w:szCs w:val="22"/>
          <w:lang w:val="uk-UA"/>
        </w:rPr>
        <w:t>.</w:t>
      </w:r>
    </w:p>
    <w:p w14:paraId="101461B6" w14:textId="229E040E"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929"/>
        <w:gridCol w:w="3260"/>
        <w:gridCol w:w="3573"/>
      </w:tblGrid>
      <w:tr w:rsidR="00A206D9" w:rsidRPr="000F5452" w14:paraId="428F6868" w14:textId="77777777" w:rsidTr="00FB2A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2929"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3260"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573"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FB2A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2929" w:type="dxa"/>
            <w:tcBorders>
              <w:top w:val="single" w:sz="4" w:space="0" w:color="auto"/>
              <w:left w:val="single" w:sz="4" w:space="0" w:color="auto"/>
              <w:bottom w:val="single" w:sz="4" w:space="0" w:color="auto"/>
              <w:right w:val="single" w:sz="4" w:space="0" w:color="auto"/>
            </w:tcBorders>
            <w:vAlign w:val="center"/>
          </w:tcPr>
          <w:p w14:paraId="68E32E75" w14:textId="356E0159" w:rsidR="00A206D9" w:rsidRPr="00547E7D" w:rsidRDefault="00547E7D" w:rsidP="00A841AA">
            <w:pPr>
              <w:rPr>
                <w:bCs/>
                <w:sz w:val="22"/>
                <w:szCs w:val="22"/>
                <w:lang w:val="uk-UA"/>
              </w:rPr>
            </w:pPr>
            <w:r>
              <w:rPr>
                <w:bCs/>
                <w:sz w:val="22"/>
                <w:szCs w:val="22"/>
                <w:lang w:val="uk-UA"/>
              </w:rPr>
              <w:t xml:space="preserve">Стандарти(документи) </w:t>
            </w:r>
            <w:r>
              <w:rPr>
                <w:bCs/>
                <w:sz w:val="22"/>
                <w:szCs w:val="22"/>
                <w:lang w:val="en-US"/>
              </w:rPr>
              <w:t>ISO</w:t>
            </w:r>
          </w:p>
        </w:tc>
        <w:tc>
          <w:tcPr>
            <w:tcW w:w="3260" w:type="dxa"/>
            <w:tcBorders>
              <w:top w:val="single" w:sz="4" w:space="0" w:color="auto"/>
              <w:left w:val="single" w:sz="4" w:space="0" w:color="auto"/>
              <w:bottom w:val="single" w:sz="4" w:space="0" w:color="auto"/>
              <w:right w:val="single" w:sz="4" w:space="0" w:color="auto"/>
            </w:tcBorders>
            <w:vAlign w:val="center"/>
          </w:tcPr>
          <w:p w14:paraId="5D5815E4" w14:textId="741A16B6"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4B716C">
              <w:rPr>
                <w:bCs/>
                <w:spacing w:val="-6"/>
                <w:sz w:val="22"/>
                <w:szCs w:val="22"/>
                <w:lang w:val="uk-UA"/>
              </w:rPr>
              <w:t xml:space="preserve">1 </w:t>
            </w:r>
            <w:r>
              <w:rPr>
                <w:bCs/>
                <w:spacing w:val="-6"/>
                <w:sz w:val="22"/>
                <w:szCs w:val="22"/>
                <w:lang w:val="uk-UA"/>
              </w:rPr>
              <w:t>до Запиту</w:t>
            </w:r>
          </w:p>
        </w:tc>
        <w:tc>
          <w:tcPr>
            <w:tcW w:w="3573" w:type="dxa"/>
            <w:tcBorders>
              <w:top w:val="single" w:sz="4" w:space="0" w:color="auto"/>
              <w:left w:val="single" w:sz="4" w:space="0" w:color="auto"/>
              <w:right w:val="single" w:sz="4" w:space="0" w:color="auto"/>
            </w:tcBorders>
            <w:vAlign w:val="center"/>
          </w:tcPr>
          <w:p w14:paraId="174CA0E0" w14:textId="1B33DFD0" w:rsidR="00A206D9" w:rsidRPr="00142094" w:rsidRDefault="00A206D9" w:rsidP="006D0A0B">
            <w:pPr>
              <w:jc w:val="center"/>
              <w:rPr>
                <w:bCs/>
                <w:sz w:val="22"/>
                <w:szCs w:val="22"/>
                <w:lang w:val="uk-UA"/>
              </w:rPr>
            </w:pPr>
            <w:r w:rsidRPr="00142094">
              <w:rPr>
                <w:bCs/>
                <w:sz w:val="22"/>
                <w:szCs w:val="22"/>
                <w:lang w:val="uk-UA"/>
              </w:rPr>
              <w:t>Деталі в Додатку №</w:t>
            </w:r>
            <w:r w:rsidR="004B716C">
              <w:rPr>
                <w:bCs/>
                <w:sz w:val="22"/>
                <w:szCs w:val="22"/>
                <w:lang w:val="uk-UA"/>
              </w:rPr>
              <w:t>1,</w:t>
            </w:r>
            <w:r>
              <w:rPr>
                <w:bCs/>
                <w:sz w:val="22"/>
                <w:szCs w:val="22"/>
                <w:lang w:val="uk-UA"/>
              </w:rPr>
              <w:t xml:space="preserve"> Додатку №</w:t>
            </w:r>
            <w:r w:rsidR="004B716C">
              <w:rPr>
                <w:bCs/>
                <w:sz w:val="22"/>
                <w:szCs w:val="22"/>
                <w:lang w:val="uk-UA"/>
              </w:rPr>
              <w:t>2</w:t>
            </w:r>
            <w:r>
              <w:rPr>
                <w:bCs/>
                <w:sz w:val="22"/>
                <w:szCs w:val="22"/>
                <w:lang w:val="uk-UA"/>
              </w:rPr>
              <w:t xml:space="preserve"> до Запиту</w:t>
            </w:r>
            <w:r w:rsidR="004B716C">
              <w:rPr>
                <w:bCs/>
                <w:sz w:val="22"/>
                <w:szCs w:val="22"/>
                <w:lang w:val="uk-UA"/>
              </w:rPr>
              <w:t>, №3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58FC67FF"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D86789">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45DFD51C" w14:textId="731C2C11" w:rsidR="00F813F7" w:rsidRPr="00C305C4" w:rsidRDefault="00F813F7" w:rsidP="00F813F7">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w:t>
      </w:r>
      <w:r w:rsidRPr="00C36B20">
        <w:rPr>
          <w:i/>
          <w:iCs/>
          <w:color w:val="000000"/>
          <w:sz w:val="20"/>
          <w:szCs w:val="20"/>
          <w:lang w:val="uk-UA" w:eastAsia="uk-UA"/>
        </w:rPr>
        <w:t>и з</w:t>
      </w:r>
      <w:r w:rsidR="00C36B20" w:rsidRPr="00C36B20">
        <w:rPr>
          <w:i/>
          <w:iCs/>
          <w:color w:val="000000"/>
          <w:sz w:val="20"/>
          <w:szCs w:val="20"/>
          <w:lang w:val="uk-UA" w:eastAsia="uk-UA"/>
        </w:rPr>
        <w:t>дійснює</w:t>
      </w:r>
      <w:r w:rsidR="00C36B20">
        <w:rPr>
          <w:i/>
          <w:iCs/>
          <w:color w:val="000000"/>
          <w:sz w:val="20"/>
          <w:szCs w:val="20"/>
          <w:lang w:val="uk-UA" w:eastAsia="uk-UA"/>
        </w:rPr>
        <w:t xml:space="preserve"> закупівлю одним лотом.</w:t>
      </w:r>
    </w:p>
    <w:p w14:paraId="12EA9832" w14:textId="77777777" w:rsidR="000B2556" w:rsidRPr="000F5452"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399FD11B" w:rsidR="00A17356" w:rsidRPr="002A4557" w:rsidRDefault="00A206D9" w:rsidP="00A17356">
      <w:pPr>
        <w:spacing w:before="76" w:line="250" w:lineRule="exact"/>
        <w:ind w:right="-23" w:firstLine="567"/>
        <w:jc w:val="both"/>
        <w:rPr>
          <w:b/>
          <w:sz w:val="22"/>
          <w:szCs w:val="22"/>
        </w:rPr>
      </w:pPr>
      <w:r>
        <w:rPr>
          <w:b/>
          <w:sz w:val="22"/>
          <w:szCs w:val="22"/>
          <w:lang w:val="uk-UA"/>
        </w:rPr>
        <w:t>Очікувана дата</w:t>
      </w:r>
      <w:r w:rsidRPr="005A5F8A">
        <w:rPr>
          <w:b/>
          <w:sz w:val="22"/>
          <w:szCs w:val="22"/>
          <w:lang w:val="uk-UA"/>
        </w:rPr>
        <w:t xml:space="preserve"> </w:t>
      </w:r>
      <w:r w:rsidR="004F4D5A">
        <w:rPr>
          <w:b/>
          <w:sz w:val="22"/>
          <w:szCs w:val="22"/>
          <w:lang w:val="uk-UA"/>
        </w:rPr>
        <w:t>отримання замовлення</w:t>
      </w:r>
      <w:r w:rsidRPr="005A5F8A">
        <w:rPr>
          <w:b/>
          <w:sz w:val="22"/>
          <w:szCs w:val="22"/>
          <w:lang w:val="uk-UA"/>
        </w:rPr>
        <w:t xml:space="preserve">: </w:t>
      </w:r>
      <w:r w:rsidR="00500AFE">
        <w:rPr>
          <w:bCs/>
          <w:sz w:val="22"/>
          <w:szCs w:val="22"/>
          <w:lang w:val="uk-UA"/>
        </w:rPr>
        <w:t>23.03.2026р.</w:t>
      </w:r>
    </w:p>
    <w:p w14:paraId="3FA70CD0" w14:textId="2352C9F1" w:rsidR="00E95E3E" w:rsidRDefault="00A17356" w:rsidP="00A17356">
      <w:pPr>
        <w:spacing w:before="76" w:line="250" w:lineRule="exact"/>
        <w:ind w:right="-23" w:firstLine="567"/>
        <w:jc w:val="both"/>
        <w:rPr>
          <w:b/>
          <w:sz w:val="22"/>
          <w:szCs w:val="22"/>
          <w:lang w:val="uk-UA"/>
        </w:rPr>
      </w:pPr>
      <w:r w:rsidRPr="005A5F8A">
        <w:rPr>
          <w:b/>
          <w:sz w:val="22"/>
          <w:szCs w:val="22"/>
          <w:lang w:val="uk-UA"/>
        </w:rPr>
        <w:t xml:space="preserve">Місце </w:t>
      </w:r>
      <w:r w:rsidR="004F4D5A">
        <w:rPr>
          <w:b/>
          <w:sz w:val="22"/>
          <w:szCs w:val="22"/>
          <w:lang w:val="uk-UA"/>
        </w:rPr>
        <w:t>знаходження замовника</w:t>
      </w:r>
      <w:r w:rsidR="004B716C">
        <w:rPr>
          <w:b/>
          <w:sz w:val="22"/>
          <w:szCs w:val="22"/>
          <w:lang w:val="uk-UA"/>
        </w:rPr>
        <w:t xml:space="preserve"> та доставки товару</w:t>
      </w:r>
      <w:r w:rsidRPr="005A5F8A">
        <w:rPr>
          <w:b/>
          <w:sz w:val="22"/>
          <w:szCs w:val="22"/>
          <w:lang w:val="uk-UA"/>
        </w:rPr>
        <w:t>:</w:t>
      </w:r>
      <w:r>
        <w:rPr>
          <w:b/>
          <w:sz w:val="22"/>
          <w:szCs w:val="22"/>
          <w:lang w:val="uk-UA"/>
        </w:rPr>
        <w:t xml:space="preserve"> </w:t>
      </w:r>
      <w:r w:rsidR="009E6CC8" w:rsidRPr="009E6CC8">
        <w:rPr>
          <w:b/>
          <w:sz w:val="22"/>
          <w:szCs w:val="22"/>
          <w:lang w:val="uk-UA"/>
        </w:rPr>
        <w:t>м.</w:t>
      </w:r>
      <w:r w:rsidR="003F5AAF">
        <w:rPr>
          <w:b/>
          <w:sz w:val="22"/>
          <w:szCs w:val="22"/>
          <w:lang w:val="uk-UA"/>
        </w:rPr>
        <w:t xml:space="preserve"> </w:t>
      </w:r>
      <w:r w:rsidR="009E6CC8" w:rsidRPr="009E6CC8">
        <w:rPr>
          <w:b/>
          <w:sz w:val="22"/>
          <w:szCs w:val="22"/>
          <w:lang w:val="uk-UA"/>
        </w:rPr>
        <w:t xml:space="preserve">Київ </w:t>
      </w:r>
      <w:r w:rsidR="009E6CC8">
        <w:rPr>
          <w:b/>
          <w:sz w:val="22"/>
          <w:szCs w:val="22"/>
          <w:lang w:val="uk-UA"/>
        </w:rPr>
        <w:t xml:space="preserve">, </w:t>
      </w:r>
      <w:r w:rsidR="009E6CC8" w:rsidRPr="009E6CC8">
        <w:rPr>
          <w:b/>
          <w:sz w:val="22"/>
          <w:szCs w:val="22"/>
          <w:lang w:val="uk-UA"/>
        </w:rPr>
        <w:t>вул.</w:t>
      </w:r>
      <w:r w:rsidR="004F4D5A">
        <w:rPr>
          <w:b/>
          <w:sz w:val="22"/>
          <w:szCs w:val="22"/>
          <w:lang w:val="uk-UA"/>
        </w:rPr>
        <w:t xml:space="preserve"> </w:t>
      </w:r>
      <w:r w:rsidR="009E6CC8" w:rsidRPr="009E6CC8">
        <w:rPr>
          <w:b/>
          <w:sz w:val="22"/>
          <w:szCs w:val="22"/>
          <w:lang w:val="uk-UA"/>
        </w:rPr>
        <w:t>Ділова, 3</w:t>
      </w:r>
      <w:r w:rsidR="0046603D">
        <w:rPr>
          <w:b/>
          <w:sz w:val="22"/>
          <w:szCs w:val="22"/>
          <w:lang w:val="uk-UA"/>
        </w:rPr>
        <w:t>.</w:t>
      </w:r>
    </w:p>
    <w:p w14:paraId="7E1DBC81" w14:textId="77777777" w:rsidR="00A17356" w:rsidRPr="00A17356" w:rsidRDefault="00A17356" w:rsidP="00A17356">
      <w:pPr>
        <w:spacing w:line="250" w:lineRule="exact"/>
        <w:ind w:right="-23" w:firstLine="567"/>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F27091" w14:paraId="611A6914" w14:textId="77777777" w:rsidTr="00CE0685">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80" w:type="dxa"/>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181" w:type="dxa"/>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B46FB4">
        <w:trPr>
          <w:trHeight w:val="1798"/>
        </w:trPr>
        <w:tc>
          <w:tcPr>
            <w:tcW w:w="601" w:type="dxa"/>
          </w:tcPr>
          <w:p w14:paraId="4D3E1BB3" w14:textId="0F26E26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8255D0" w14:paraId="218232E4" w14:textId="77777777" w:rsidTr="00C52EE5">
        <w:trPr>
          <w:trHeight w:val="490"/>
        </w:trPr>
        <w:tc>
          <w:tcPr>
            <w:tcW w:w="601" w:type="dxa"/>
          </w:tcPr>
          <w:p w14:paraId="2D7F440C" w14:textId="7B89FD9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C52EE5">
              <w:rPr>
                <w:rFonts w:ascii="Times New Roman" w:hAnsi="Times New Roman" w:cs="Times New Roman"/>
                <w:sz w:val="22"/>
                <w:szCs w:val="22"/>
                <w:lang w:val="uk-UA"/>
              </w:rPr>
              <w:t>Вимоги щодо якості</w:t>
            </w:r>
          </w:p>
        </w:tc>
        <w:tc>
          <w:tcPr>
            <w:tcW w:w="5181" w:type="dxa"/>
          </w:tcPr>
          <w:p w14:paraId="0C869155" w14:textId="10672890" w:rsidR="00C7577B" w:rsidRPr="00A17356" w:rsidRDefault="007D4C59" w:rsidP="000F7C40">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52EE5">
              <w:rPr>
                <w:rFonts w:ascii="Times New Roman" w:hAnsi="Times New Roman" w:cs="Times New Roman"/>
                <w:sz w:val="22"/>
                <w:szCs w:val="22"/>
                <w:lang w:val="uk-UA"/>
              </w:rPr>
              <w:t xml:space="preserve">Документи повинні відповідати вимогам </w:t>
            </w:r>
            <w:r w:rsidR="00C52EE5">
              <w:rPr>
                <w:rFonts w:ascii="Times New Roman" w:hAnsi="Times New Roman" w:cs="Times New Roman"/>
                <w:sz w:val="22"/>
                <w:szCs w:val="22"/>
                <w:lang w:val="en-US"/>
              </w:rPr>
              <w:t>ISO</w:t>
            </w:r>
            <w:r w:rsidR="00C52EE5">
              <w:rPr>
                <w:rFonts w:ascii="Times New Roman" w:hAnsi="Times New Roman" w:cs="Times New Roman"/>
                <w:sz w:val="22"/>
                <w:szCs w:val="22"/>
                <w:lang w:val="uk-UA"/>
              </w:rPr>
              <w:t>.</w:t>
            </w:r>
            <w:r w:rsidR="00FC7A59">
              <w:rPr>
                <w:rFonts w:ascii="Times New Roman" w:hAnsi="Times New Roman" w:cs="Times New Roman"/>
                <w:sz w:val="22"/>
                <w:szCs w:val="22"/>
                <w:lang w:val="uk-UA"/>
              </w:rPr>
              <w:t xml:space="preserve"> </w:t>
            </w:r>
            <w:r w:rsidR="008311E3" w:rsidRPr="008311E3">
              <w:rPr>
                <w:rFonts w:ascii="Times New Roman" w:hAnsi="Times New Roman" w:cs="Times New Roman"/>
                <w:sz w:val="22"/>
                <w:szCs w:val="22"/>
                <w:lang w:val="uk-UA"/>
              </w:rPr>
              <w:t>Бажана мова</w:t>
            </w:r>
            <w:r w:rsidR="008311E3">
              <w:rPr>
                <w:rFonts w:ascii="Times New Roman" w:hAnsi="Times New Roman" w:cs="Times New Roman"/>
                <w:sz w:val="22"/>
                <w:szCs w:val="22"/>
                <w:lang w:val="uk-UA"/>
              </w:rPr>
              <w:t xml:space="preserve"> документів</w:t>
            </w:r>
            <w:r w:rsidR="008311E3" w:rsidRPr="008311E3">
              <w:rPr>
                <w:rFonts w:ascii="Times New Roman" w:hAnsi="Times New Roman" w:cs="Times New Roman"/>
                <w:sz w:val="22"/>
                <w:szCs w:val="22"/>
                <w:lang w:val="uk-UA"/>
              </w:rPr>
              <w:t xml:space="preserve"> Українська, у разі відсутності </w:t>
            </w:r>
            <w:r w:rsidR="008311E3">
              <w:rPr>
                <w:rFonts w:ascii="Times New Roman" w:hAnsi="Times New Roman" w:cs="Times New Roman"/>
                <w:sz w:val="22"/>
                <w:szCs w:val="22"/>
                <w:lang w:val="uk-UA"/>
              </w:rPr>
              <w:t xml:space="preserve">- </w:t>
            </w:r>
            <w:r w:rsidR="008311E3" w:rsidRPr="008311E3">
              <w:rPr>
                <w:rFonts w:ascii="Times New Roman" w:hAnsi="Times New Roman" w:cs="Times New Roman"/>
                <w:sz w:val="22"/>
                <w:szCs w:val="22"/>
                <w:lang w:val="uk-UA"/>
              </w:rPr>
              <w:t>Англійська</w:t>
            </w:r>
          </w:p>
        </w:tc>
      </w:tr>
      <w:tr w:rsidR="00C7577B" w:rsidRPr="000B48D8" w14:paraId="54D473E4" w14:textId="77777777" w:rsidTr="00B46FB4">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C7577B" w:rsidRPr="000B48D8" w14:paraId="4A4EC898" w14:textId="77777777" w:rsidTr="00B46FB4">
        <w:trPr>
          <w:trHeight w:val="755"/>
        </w:trPr>
        <w:tc>
          <w:tcPr>
            <w:tcW w:w="601" w:type="dxa"/>
          </w:tcPr>
          <w:p w14:paraId="756EDB79" w14:textId="01E9201E"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8E6B582" w14:textId="77F8A8C1"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2A3E83">
              <w:rPr>
                <w:rFonts w:ascii="Times New Roman" w:hAnsi="Times New Roman" w:cs="Times New Roman"/>
                <w:sz w:val="22"/>
                <w:szCs w:val="22"/>
                <w:lang w:val="uk-UA"/>
              </w:rPr>
              <w:t xml:space="preserve">Погодження на підписання </w:t>
            </w:r>
            <w:r w:rsidR="005C5C77" w:rsidRPr="002A3E83">
              <w:rPr>
                <w:rFonts w:ascii="Times New Roman" w:hAnsi="Times New Roman" w:cs="Times New Roman"/>
                <w:sz w:val="22"/>
                <w:szCs w:val="22"/>
                <w:lang w:val="uk-UA"/>
              </w:rPr>
              <w:t>типового</w:t>
            </w:r>
            <w:r w:rsidRPr="002A3E83">
              <w:rPr>
                <w:rFonts w:ascii="Times New Roman" w:hAnsi="Times New Roman" w:cs="Times New Roman"/>
                <w:sz w:val="22"/>
                <w:szCs w:val="22"/>
                <w:lang w:val="uk-UA"/>
              </w:rPr>
              <w:t xml:space="preserve"> </w:t>
            </w:r>
            <w:r w:rsidR="005C5C77" w:rsidRPr="002A3E83">
              <w:rPr>
                <w:rFonts w:ascii="Times New Roman" w:hAnsi="Times New Roman" w:cs="Times New Roman"/>
                <w:sz w:val="22"/>
                <w:szCs w:val="22"/>
                <w:lang w:val="uk-UA"/>
              </w:rPr>
              <w:t>Д</w:t>
            </w:r>
            <w:r w:rsidRPr="002A3E83">
              <w:rPr>
                <w:rFonts w:ascii="Times New Roman" w:hAnsi="Times New Roman" w:cs="Times New Roman"/>
                <w:sz w:val="22"/>
                <w:szCs w:val="22"/>
                <w:lang w:val="uk-UA"/>
              </w:rPr>
              <w:t xml:space="preserve">оговору ТЧХУ (Додаток </w:t>
            </w:r>
            <w:r w:rsidR="004F4D5A" w:rsidRPr="002A3E83">
              <w:rPr>
                <w:rFonts w:ascii="Times New Roman" w:hAnsi="Times New Roman" w:cs="Times New Roman"/>
                <w:sz w:val="22"/>
                <w:szCs w:val="22"/>
                <w:lang w:val="uk-UA"/>
              </w:rPr>
              <w:t>3</w:t>
            </w:r>
            <w:r w:rsidRPr="002A3E83">
              <w:rPr>
                <w:rFonts w:ascii="Times New Roman" w:hAnsi="Times New Roman" w:cs="Times New Roman"/>
                <w:sz w:val="22"/>
                <w:szCs w:val="22"/>
                <w:lang w:val="uk-UA"/>
              </w:rPr>
              <w:t xml:space="preserve"> до </w:t>
            </w:r>
            <w:r w:rsidR="005C5C77" w:rsidRPr="002A3E83">
              <w:rPr>
                <w:rFonts w:ascii="Times New Roman" w:hAnsi="Times New Roman" w:cs="Times New Roman"/>
                <w:sz w:val="22"/>
                <w:szCs w:val="22"/>
                <w:lang w:val="uk-UA"/>
              </w:rPr>
              <w:t>Запиту</w:t>
            </w:r>
            <w:r w:rsidRPr="005A5F8A">
              <w:rPr>
                <w:rFonts w:ascii="Times New Roman" w:hAnsi="Times New Roman" w:cs="Times New Roman"/>
                <w:sz w:val="22"/>
                <w:szCs w:val="22"/>
                <w:lang w:val="uk-UA"/>
              </w:rPr>
              <w:t>)</w:t>
            </w:r>
          </w:p>
        </w:tc>
        <w:tc>
          <w:tcPr>
            <w:tcW w:w="5181" w:type="dxa"/>
          </w:tcPr>
          <w:p w14:paraId="05CDFC25" w14:textId="5DB101B4"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Pr>
                <w:rFonts w:ascii="Times New Roman" w:hAnsi="Times New Roman" w:cs="Times New Roman"/>
                <w:sz w:val="22"/>
                <w:szCs w:val="22"/>
                <w:lang w:val="uk-UA"/>
              </w:rPr>
              <w:t>Лист-гарантія</w:t>
            </w:r>
            <w:r w:rsidR="00C7577B" w:rsidRPr="005A5F8A">
              <w:rPr>
                <w:rFonts w:ascii="Times New Roman" w:hAnsi="Times New Roman" w:cs="Times New Roman"/>
                <w:sz w:val="22"/>
                <w:szCs w:val="22"/>
                <w:lang w:val="uk-UA"/>
              </w:rPr>
              <w:t xml:space="preserve"> на бланку </w:t>
            </w:r>
            <w:r w:rsidR="00C67401">
              <w:rPr>
                <w:rFonts w:ascii="Times New Roman" w:hAnsi="Times New Roman" w:cs="Times New Roman"/>
                <w:sz w:val="22"/>
                <w:szCs w:val="22"/>
                <w:lang w:val="uk-UA"/>
              </w:rPr>
              <w:t>У</w:t>
            </w:r>
            <w:r w:rsidR="00C7577B" w:rsidRPr="005A5F8A">
              <w:rPr>
                <w:rFonts w:ascii="Times New Roman" w:hAnsi="Times New Roman" w:cs="Times New Roman"/>
                <w:sz w:val="22"/>
                <w:szCs w:val="22"/>
                <w:lang w:val="uk-UA"/>
              </w:rPr>
              <w:t xml:space="preserve">часника, </w:t>
            </w:r>
            <w:r w:rsidR="00C7577B">
              <w:rPr>
                <w:rFonts w:ascii="Times New Roman" w:hAnsi="Times New Roman" w:cs="Times New Roman"/>
                <w:sz w:val="22"/>
                <w:szCs w:val="22"/>
                <w:lang w:val="uk-UA"/>
              </w:rPr>
              <w:t xml:space="preserve">щодо погодження з умовами </w:t>
            </w:r>
            <w:r w:rsidR="005C5C77">
              <w:rPr>
                <w:rFonts w:ascii="Times New Roman" w:hAnsi="Times New Roman" w:cs="Times New Roman"/>
                <w:sz w:val="22"/>
                <w:szCs w:val="22"/>
                <w:lang w:val="uk-UA"/>
              </w:rPr>
              <w:t>типового</w:t>
            </w:r>
            <w:r w:rsidR="00C7577B">
              <w:rPr>
                <w:rFonts w:ascii="Times New Roman" w:hAnsi="Times New Roman" w:cs="Times New Roman"/>
                <w:sz w:val="22"/>
                <w:szCs w:val="22"/>
                <w:lang w:val="uk-UA"/>
              </w:rPr>
              <w:t xml:space="preserve"> Договору</w:t>
            </w:r>
            <w:r w:rsidR="00C7577B" w:rsidRPr="005A5F8A">
              <w:rPr>
                <w:rFonts w:ascii="Times New Roman" w:hAnsi="Times New Roman" w:cs="Times New Roman"/>
                <w:sz w:val="22"/>
                <w:szCs w:val="22"/>
                <w:lang w:val="uk-UA"/>
              </w:rPr>
              <w:t xml:space="preserve"> </w:t>
            </w:r>
          </w:p>
        </w:tc>
      </w:tr>
      <w:tr w:rsidR="000B3D19" w:rsidRPr="00557A29" w14:paraId="0BB27131" w14:textId="77777777" w:rsidTr="0024488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F27091" w14:paraId="53A03420" w14:textId="77777777" w:rsidTr="00B46FB4">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B46FB4">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B46FB4">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181"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B46FB4">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224657"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B46FB4">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B0A729C" w14:textId="10176606" w:rsidR="00225E33"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8221BB">
        <w:rPr>
          <w:rFonts w:ascii="Times New Roman" w:hAnsi="Times New Roman" w:cs="Times New Roman"/>
          <w:sz w:val="22"/>
          <w:szCs w:val="22"/>
          <w:lang w:val="uk-UA"/>
        </w:rPr>
        <w:t>.</w:t>
      </w:r>
    </w:p>
    <w:p w14:paraId="34EECACE" w14:textId="3399F8F6" w:rsidR="005509C6"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198ED20" w14:textId="3EDD1488" w:rsidR="00225E33" w:rsidRPr="00225E33"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lastRenderedPageBreak/>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BEE0051" w14:textId="2531EADE"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A206D9" w:rsidRPr="008221B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w:t>
      </w:r>
      <w:r w:rsidR="007F538E" w:rsidRPr="008221BB">
        <w:rPr>
          <w:rFonts w:ascii="Times New Roman" w:hAnsi="Times New Roman" w:cs="Times New Roman"/>
          <w:sz w:val="22"/>
          <w:szCs w:val="22"/>
          <w:lang w:val="uk-UA"/>
        </w:rPr>
        <w:t>після</w:t>
      </w:r>
      <w:r w:rsidR="00A206D9" w:rsidRPr="008221BB">
        <w:rPr>
          <w:rFonts w:ascii="Times New Roman" w:hAnsi="Times New Roman" w:cs="Times New Roman"/>
          <w:sz w:val="22"/>
          <w:szCs w:val="22"/>
          <w:lang w:val="uk-UA"/>
        </w:rPr>
        <w:t xml:space="preserve">плати по факту підписання відповідних накладних. Якщо Учасник пропонує власну систему оплати, просимо вказати її в Додатку </w:t>
      </w:r>
      <w:r w:rsidR="007D7438">
        <w:rPr>
          <w:rFonts w:ascii="Times New Roman" w:hAnsi="Times New Roman" w:cs="Times New Roman"/>
          <w:sz w:val="22"/>
          <w:szCs w:val="22"/>
          <w:lang w:val="uk-UA"/>
        </w:rPr>
        <w:t>2</w:t>
      </w:r>
      <w:r w:rsidR="00A206D9" w:rsidRPr="008221BB">
        <w:rPr>
          <w:rFonts w:ascii="Times New Roman" w:hAnsi="Times New Roman" w:cs="Times New Roman"/>
          <w:sz w:val="22"/>
          <w:szCs w:val="22"/>
          <w:lang w:val="uk-UA"/>
        </w:rPr>
        <w:t xml:space="preserve">. </w:t>
      </w:r>
    </w:p>
    <w:p w14:paraId="2D608CC4" w14:textId="68DAB6D2" w:rsidR="00A90AD4" w:rsidRPr="00B84801" w:rsidRDefault="007D4C59" w:rsidP="009E48B0">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B84801">
        <w:rPr>
          <w:rFonts w:ascii="Times New Roman" w:hAnsi="Times New Roman" w:cs="Times New Roman"/>
          <w:sz w:val="22"/>
          <w:szCs w:val="22"/>
          <w:lang w:val="uk-UA"/>
        </w:rPr>
        <w:t xml:space="preserve">  </w:t>
      </w:r>
      <w:r w:rsidR="0062592A" w:rsidRPr="00B8480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7D7438">
        <w:rPr>
          <w:rFonts w:ascii="Times New Roman" w:hAnsi="Times New Roman" w:cs="Times New Roman"/>
          <w:sz w:val="22"/>
          <w:szCs w:val="22"/>
          <w:lang w:val="uk-UA"/>
        </w:rPr>
        <w:t>1</w:t>
      </w:r>
      <w:r w:rsidR="0062592A" w:rsidRPr="00B8480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B84801">
        <w:rPr>
          <w:rFonts w:ascii="Times New Roman" w:hAnsi="Times New Roman" w:cs="Times New Roman"/>
          <w:sz w:val="22"/>
          <w:szCs w:val="22"/>
          <w:lang w:val="uk-UA"/>
        </w:rPr>
        <w:t>Замовником</w:t>
      </w:r>
      <w:r w:rsidR="0062592A" w:rsidRPr="00B84801">
        <w:rPr>
          <w:rFonts w:ascii="Times New Roman" w:hAnsi="Times New Roman" w:cs="Times New Roman"/>
          <w:sz w:val="22"/>
          <w:szCs w:val="22"/>
          <w:lang w:val="uk-UA"/>
        </w:rPr>
        <w:t xml:space="preserve">. </w:t>
      </w:r>
    </w:p>
    <w:p w14:paraId="54D81384" w14:textId="6D30C551" w:rsidR="00A90AD4"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AC39603" w14:textId="77777777" w:rsidR="00B84801" w:rsidRPr="008221BB" w:rsidRDefault="00B84801"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p>
    <w:p w14:paraId="7872DB76" w14:textId="0C3D959B" w:rsidR="00E0693B" w:rsidRPr="00B84801" w:rsidRDefault="00273704" w:rsidP="00535F12">
      <w:pPr>
        <w:pStyle w:val="ab"/>
        <w:numPr>
          <w:ilvl w:val="2"/>
          <w:numId w:val="3"/>
        </w:numPr>
        <w:spacing w:before="0" w:beforeAutospacing="0" w:after="0" w:afterAutospacing="0"/>
        <w:ind w:left="142" w:firstLine="284"/>
        <w:contextualSpacing/>
        <w:jc w:val="center"/>
        <w:rPr>
          <w:rFonts w:ascii="Times New Roman" w:hAnsi="Times New Roman" w:cs="Times New Roman"/>
          <w:b/>
          <w:sz w:val="22"/>
          <w:szCs w:val="22"/>
          <w:lang w:val="uk-UA"/>
        </w:rPr>
      </w:pPr>
      <w:r w:rsidRPr="00B84801">
        <w:rPr>
          <w:rFonts w:ascii="Times New Roman" w:hAnsi="Times New Roman" w:cs="Times New Roman"/>
          <w:sz w:val="22"/>
          <w:szCs w:val="22"/>
          <w:lang w:val="uk-UA"/>
        </w:rPr>
        <w:t xml:space="preserve"> </w:t>
      </w:r>
      <w:r w:rsidR="00A206D9" w:rsidRPr="00B84801">
        <w:rPr>
          <w:rFonts w:ascii="Times New Roman" w:hAnsi="Times New Roman" w:cs="Times New Roman"/>
          <w:b/>
          <w:bCs/>
          <w:sz w:val="22"/>
          <w:szCs w:val="22"/>
          <w:lang w:val="uk-UA"/>
        </w:rPr>
        <w:t xml:space="preserve"> </w:t>
      </w:r>
      <w:r w:rsidR="00A206D9" w:rsidRPr="00B84801">
        <w:rPr>
          <w:rFonts w:ascii="Times New Roman" w:hAnsi="Times New Roman" w:cs="Times New Roman"/>
          <w:b/>
          <w:bCs/>
          <w:sz w:val="22"/>
          <w:szCs w:val="22"/>
          <w:lang w:val="en-US"/>
        </w:rPr>
        <w:t>IV</w:t>
      </w:r>
      <w:r w:rsidR="00A206D9" w:rsidRPr="00B84801">
        <w:rPr>
          <w:rFonts w:ascii="Times New Roman" w:hAnsi="Times New Roman" w:cs="Times New Roman"/>
          <w:b/>
          <w:bCs/>
          <w:sz w:val="22"/>
          <w:szCs w:val="22"/>
        </w:rPr>
        <w:t xml:space="preserve">. </w:t>
      </w:r>
      <w:r w:rsidR="00203564" w:rsidRPr="00B84801">
        <w:rPr>
          <w:rFonts w:ascii="Times New Roman" w:hAnsi="Times New Roman" w:cs="Times New Roman"/>
          <w:b/>
          <w:sz w:val="22"/>
          <w:szCs w:val="22"/>
          <w:lang w:val="uk-UA"/>
        </w:rPr>
        <w:t>Склад пропозиції:</w:t>
      </w:r>
    </w:p>
    <w:p w14:paraId="4F03A8F8" w14:textId="75758208"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 xml:space="preserve">інова пропозиції у формі Додатку </w:t>
      </w:r>
      <w:r w:rsidR="007D7438">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28B11EF7" w14:textId="528E098B" w:rsidR="00DD49E0" w:rsidRDefault="00043B08" w:rsidP="00066257">
      <w:pPr>
        <w:numPr>
          <w:ilvl w:val="0"/>
          <w:numId w:val="9"/>
        </w:numPr>
        <w:ind w:left="0" w:firstLine="357"/>
        <w:contextualSpacing/>
        <w:jc w:val="both"/>
        <w:rPr>
          <w:sz w:val="22"/>
          <w:szCs w:val="22"/>
          <w:lang w:val="uk-UA"/>
        </w:rPr>
      </w:pPr>
      <w:r>
        <w:rPr>
          <w:sz w:val="22"/>
          <w:szCs w:val="22"/>
          <w:lang w:val="uk-UA"/>
        </w:rPr>
        <w:t xml:space="preserve"> </w:t>
      </w:r>
      <w:r w:rsidR="00A847F7">
        <w:rPr>
          <w:sz w:val="22"/>
          <w:szCs w:val="22"/>
          <w:lang w:val="uk-UA"/>
        </w:rPr>
        <w:t>Погоджене технічне завдання у формі Додатку №</w:t>
      </w:r>
      <w:r w:rsidR="007D7438">
        <w:rPr>
          <w:sz w:val="22"/>
          <w:szCs w:val="22"/>
          <w:lang w:val="uk-UA"/>
        </w:rPr>
        <w:t>1</w:t>
      </w:r>
      <w:r w:rsidR="00A847F7">
        <w:rPr>
          <w:sz w:val="22"/>
          <w:szCs w:val="22"/>
          <w:lang w:val="uk-UA"/>
        </w:rPr>
        <w:t xml:space="preserve"> до Запиту;</w:t>
      </w:r>
    </w:p>
    <w:p w14:paraId="1635F549" w14:textId="3D3BE476" w:rsidR="005F47C8" w:rsidRPr="00066257"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E433C13" w14:textId="34AAA84F" w:rsidR="00F03751" w:rsidRPr="007114FF" w:rsidRDefault="00F03751" w:rsidP="00CC0B16">
      <w:pPr>
        <w:ind w:firstLine="357"/>
        <w:jc w:val="both"/>
        <w:textAlignment w:val="baseline"/>
        <w:rPr>
          <w:sz w:val="22"/>
          <w:szCs w:val="22"/>
          <w:lang w:val="uk-UA" w:eastAsia="uk-UA"/>
        </w:rPr>
      </w:pPr>
      <w:r w:rsidRPr="008520E7">
        <w:rPr>
          <w:color w:val="000000"/>
          <w:sz w:val="22"/>
          <w:szCs w:val="22"/>
          <w:lang w:eastAsia="uk-UA"/>
        </w:rPr>
        <w:t xml:space="preserve">Запитання щодо цінової пропозиції надсилайте на електронну пошту: </w:t>
      </w:r>
      <w:hyperlink r:id="rId8">
        <w:r w:rsidR="2683086C" w:rsidRPr="008520E7">
          <w:rPr>
            <w:rStyle w:val="ac"/>
            <w:sz w:val="22"/>
            <w:szCs w:val="22"/>
            <w:lang w:eastAsia="uk-UA"/>
          </w:rPr>
          <w:t>tender@redcross.org.ua</w:t>
        </w:r>
      </w:hyperlink>
      <w:r w:rsidRPr="008520E7">
        <w:rPr>
          <w:color w:val="000000"/>
          <w:sz w:val="22"/>
          <w:szCs w:val="22"/>
          <w:lang w:eastAsia="uk-UA"/>
        </w:rPr>
        <w:t xml:space="preserve"> до  </w:t>
      </w:r>
      <w:r w:rsidR="00380343" w:rsidRPr="007114FF">
        <w:rPr>
          <w:strike/>
          <w:color w:val="EE0000"/>
          <w:sz w:val="22"/>
          <w:szCs w:val="22"/>
          <w:lang w:val="uk-UA" w:eastAsia="uk-UA"/>
        </w:rPr>
        <w:t>1</w:t>
      </w:r>
      <w:r w:rsidR="00DB7D77" w:rsidRPr="007114FF">
        <w:rPr>
          <w:strike/>
          <w:color w:val="EE0000"/>
          <w:sz w:val="22"/>
          <w:szCs w:val="22"/>
          <w:lang w:val="uk-UA" w:eastAsia="uk-UA"/>
        </w:rPr>
        <w:t>0</w:t>
      </w:r>
      <w:r w:rsidRPr="007114FF">
        <w:rPr>
          <w:strike/>
          <w:color w:val="EE0000"/>
          <w:sz w:val="22"/>
          <w:szCs w:val="22"/>
          <w:lang w:eastAsia="uk-UA"/>
        </w:rPr>
        <w:t>.</w:t>
      </w:r>
      <w:r w:rsidR="00380343" w:rsidRPr="007114FF">
        <w:rPr>
          <w:strike/>
          <w:color w:val="EE0000"/>
          <w:sz w:val="22"/>
          <w:szCs w:val="22"/>
          <w:lang w:val="uk-UA" w:eastAsia="uk-UA"/>
        </w:rPr>
        <w:t>03</w:t>
      </w:r>
      <w:r w:rsidRPr="007114FF">
        <w:rPr>
          <w:strike/>
          <w:color w:val="EE0000"/>
          <w:sz w:val="22"/>
          <w:szCs w:val="22"/>
          <w:lang w:eastAsia="uk-UA"/>
        </w:rPr>
        <w:t>.202</w:t>
      </w:r>
      <w:r w:rsidR="00380343" w:rsidRPr="007114FF">
        <w:rPr>
          <w:strike/>
          <w:color w:val="EE0000"/>
          <w:sz w:val="22"/>
          <w:szCs w:val="22"/>
          <w:lang w:val="uk-UA" w:eastAsia="uk-UA"/>
        </w:rPr>
        <w:t>6</w:t>
      </w:r>
      <w:r w:rsidRPr="007114FF">
        <w:rPr>
          <w:strike/>
          <w:color w:val="EE0000"/>
          <w:sz w:val="22"/>
          <w:szCs w:val="22"/>
          <w:lang w:eastAsia="uk-UA"/>
        </w:rPr>
        <w:t>р</w:t>
      </w:r>
      <w:r w:rsidRPr="007114FF">
        <w:rPr>
          <w:b/>
          <w:bCs/>
          <w:strike/>
          <w:color w:val="EE0000"/>
          <w:sz w:val="22"/>
          <w:szCs w:val="22"/>
          <w:lang w:eastAsia="uk-UA"/>
        </w:rPr>
        <w:t>.</w:t>
      </w:r>
      <w:r w:rsidRPr="007114FF">
        <w:rPr>
          <w:color w:val="EE0000"/>
          <w:sz w:val="22"/>
          <w:szCs w:val="22"/>
          <w:lang w:eastAsia="uk-UA"/>
        </w:rPr>
        <w:t> </w:t>
      </w:r>
      <w:r w:rsidR="007114FF">
        <w:rPr>
          <w:color w:val="EE0000"/>
          <w:sz w:val="22"/>
          <w:szCs w:val="22"/>
          <w:lang w:val="uk-UA" w:eastAsia="uk-UA"/>
        </w:rPr>
        <w:t xml:space="preserve"> </w:t>
      </w:r>
      <w:r w:rsidR="006D5DC8">
        <w:rPr>
          <w:sz w:val="22"/>
          <w:szCs w:val="22"/>
          <w:lang w:val="uk-UA" w:eastAsia="uk-UA"/>
        </w:rPr>
        <w:t>16.03.2026р.</w:t>
      </w:r>
    </w:p>
    <w:p w14:paraId="54649286" w14:textId="77777777" w:rsidR="00D26CFC" w:rsidRPr="008520E7" w:rsidRDefault="00D26CFC" w:rsidP="00CC0B16">
      <w:pPr>
        <w:ind w:firstLine="357"/>
        <w:jc w:val="both"/>
        <w:textAlignment w:val="baseline"/>
        <w:rPr>
          <w:b/>
          <w:bCs/>
          <w:color w:val="000000"/>
          <w:sz w:val="22"/>
          <w:szCs w:val="22"/>
          <w:lang w:val="uk-UA" w:eastAsia="uk-UA"/>
        </w:rPr>
      </w:pPr>
    </w:p>
    <w:p w14:paraId="3155EE8E" w14:textId="30683D87" w:rsidR="00F03751" w:rsidRPr="000F5452" w:rsidRDefault="00F03751" w:rsidP="00CC0B16">
      <w:pPr>
        <w:ind w:firstLine="357"/>
        <w:jc w:val="both"/>
        <w:textAlignment w:val="baseline"/>
        <w:rPr>
          <w:sz w:val="22"/>
          <w:szCs w:val="22"/>
          <w:lang w:eastAsia="uk-UA"/>
        </w:rPr>
      </w:pPr>
      <w:r w:rsidRPr="008520E7">
        <w:rPr>
          <w:b/>
          <w:bCs/>
          <w:color w:val="000000"/>
          <w:sz w:val="22"/>
          <w:szCs w:val="22"/>
          <w:lang w:eastAsia="uk-UA"/>
        </w:rPr>
        <w:t>Цінові пропозиції приймаються на електронну пошту:</w:t>
      </w:r>
      <w:r w:rsidRPr="008520E7">
        <w:rPr>
          <w:color w:val="000000"/>
          <w:sz w:val="22"/>
          <w:szCs w:val="22"/>
          <w:lang w:eastAsia="uk-UA"/>
        </w:rPr>
        <w:t xml:space="preserve"> </w:t>
      </w:r>
      <w:hyperlink r:id="rId9">
        <w:r w:rsidR="2683086C" w:rsidRPr="008520E7">
          <w:rPr>
            <w:rStyle w:val="ac"/>
            <w:sz w:val="22"/>
            <w:szCs w:val="22"/>
            <w:lang w:eastAsia="uk-UA"/>
          </w:rPr>
          <w:t>tender@redcross.org.ua</w:t>
        </w:r>
      </w:hyperlink>
      <w:r w:rsidRPr="008520E7">
        <w:rPr>
          <w:color w:val="000000"/>
          <w:sz w:val="22"/>
          <w:szCs w:val="22"/>
          <w:lang w:eastAsia="uk-UA"/>
        </w:rPr>
        <w:t xml:space="preserve">  </w:t>
      </w:r>
      <w:r w:rsidRPr="008520E7">
        <w:rPr>
          <w:b/>
          <w:bCs/>
          <w:color w:val="000000"/>
          <w:sz w:val="22"/>
          <w:szCs w:val="22"/>
          <w:lang w:eastAsia="uk-UA"/>
        </w:rPr>
        <w:t xml:space="preserve">до </w:t>
      </w:r>
      <w:r w:rsidR="00380343" w:rsidRPr="001A1787">
        <w:rPr>
          <w:b/>
          <w:bCs/>
          <w:strike/>
          <w:color w:val="EE0000"/>
          <w:sz w:val="22"/>
          <w:szCs w:val="22"/>
          <w:lang w:val="uk-UA" w:eastAsia="uk-UA"/>
        </w:rPr>
        <w:t>1</w:t>
      </w:r>
      <w:r w:rsidR="00DB7D77" w:rsidRPr="001A1787">
        <w:rPr>
          <w:b/>
          <w:bCs/>
          <w:strike/>
          <w:color w:val="EE0000"/>
          <w:sz w:val="22"/>
          <w:szCs w:val="22"/>
          <w:lang w:val="uk-UA" w:eastAsia="uk-UA"/>
        </w:rPr>
        <w:t>1</w:t>
      </w:r>
      <w:r w:rsidRPr="001A1787">
        <w:rPr>
          <w:b/>
          <w:bCs/>
          <w:strike/>
          <w:color w:val="EE0000"/>
          <w:sz w:val="22"/>
          <w:szCs w:val="22"/>
          <w:lang w:eastAsia="uk-UA"/>
        </w:rPr>
        <w:t>.</w:t>
      </w:r>
      <w:r w:rsidR="00380343" w:rsidRPr="001A1787">
        <w:rPr>
          <w:b/>
          <w:bCs/>
          <w:strike/>
          <w:color w:val="EE0000"/>
          <w:sz w:val="22"/>
          <w:szCs w:val="22"/>
          <w:lang w:val="uk-UA" w:eastAsia="uk-UA"/>
        </w:rPr>
        <w:t>03</w:t>
      </w:r>
      <w:r w:rsidRPr="001A1787">
        <w:rPr>
          <w:b/>
          <w:bCs/>
          <w:strike/>
          <w:color w:val="EE0000"/>
          <w:sz w:val="22"/>
          <w:szCs w:val="22"/>
          <w:lang w:eastAsia="uk-UA"/>
        </w:rPr>
        <w:t>.202</w:t>
      </w:r>
      <w:r w:rsidR="00380343" w:rsidRPr="001A1787">
        <w:rPr>
          <w:b/>
          <w:bCs/>
          <w:strike/>
          <w:color w:val="EE0000"/>
          <w:sz w:val="22"/>
          <w:szCs w:val="22"/>
          <w:lang w:val="uk-UA" w:eastAsia="uk-UA"/>
        </w:rPr>
        <w:t>6</w:t>
      </w:r>
      <w:r w:rsidRPr="001A1787">
        <w:rPr>
          <w:b/>
          <w:bCs/>
          <w:color w:val="EE0000"/>
          <w:sz w:val="22"/>
          <w:szCs w:val="22"/>
          <w:lang w:eastAsia="uk-UA"/>
        </w:rPr>
        <w:t xml:space="preserve"> </w:t>
      </w:r>
      <w:r w:rsidR="007114FF">
        <w:rPr>
          <w:b/>
          <w:bCs/>
          <w:color w:val="000000"/>
          <w:sz w:val="22"/>
          <w:szCs w:val="22"/>
          <w:lang w:val="uk-UA" w:eastAsia="uk-UA"/>
        </w:rPr>
        <w:t xml:space="preserve">17.03.2026 </w:t>
      </w:r>
      <w:r w:rsidRPr="008520E7">
        <w:rPr>
          <w:b/>
          <w:bCs/>
          <w:color w:val="000000"/>
          <w:sz w:val="22"/>
          <w:szCs w:val="22"/>
          <w:lang w:eastAsia="uk-UA"/>
        </w:rPr>
        <w:t>року до 18:00</w:t>
      </w:r>
      <w:r w:rsidRPr="008520E7">
        <w:rPr>
          <w:color w:val="000000"/>
          <w:sz w:val="22"/>
          <w:szCs w:val="22"/>
          <w:lang w:eastAsia="uk-UA"/>
        </w:rPr>
        <w:t>.</w:t>
      </w:r>
      <w:r>
        <w:rPr>
          <w:color w:val="000000"/>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4474DAD7" w14:textId="560BA03A" w:rsidR="003F16E7" w:rsidRPr="00D26CFC" w:rsidRDefault="003F16E7" w:rsidP="00CC0B16">
      <w:pPr>
        <w:ind w:firstLine="357"/>
        <w:jc w:val="both"/>
        <w:rPr>
          <w:sz w:val="22"/>
          <w:szCs w:val="22"/>
          <w:lang w:val="uk-UA" w:eastAsia="en-US"/>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«Конкурс на  місцеву закупівлю</w:t>
      </w:r>
      <w:r w:rsidRPr="00D26CFC">
        <w:rPr>
          <w:bCs/>
          <w:lang w:val="uk-UA"/>
        </w:rPr>
        <w:t xml:space="preserve"> </w:t>
      </w:r>
      <w:r w:rsidR="00DD49E0">
        <w:rPr>
          <w:bCs/>
          <w:color w:val="FF0000"/>
          <w:lang w:val="uk-UA"/>
        </w:rPr>
        <w:t xml:space="preserve">Стандартів </w:t>
      </w:r>
      <w:r w:rsidR="00DD49E0">
        <w:rPr>
          <w:bCs/>
          <w:color w:val="FF0000"/>
          <w:lang w:val="en-US"/>
        </w:rPr>
        <w:t>ISO</w:t>
      </w:r>
      <w:r w:rsidRPr="00D26CFC">
        <w:rPr>
          <w:color w:val="FF0000"/>
          <w:sz w:val="22"/>
          <w:szCs w:val="22"/>
          <w:lang w:val="uk-UA"/>
        </w:rPr>
        <w:t xml:space="preserve"> </w:t>
      </w:r>
      <w:r w:rsidRPr="00D26CFC">
        <w:rPr>
          <w:sz w:val="22"/>
          <w:szCs w:val="22"/>
          <w:lang w:val="uk-UA"/>
        </w:rPr>
        <w:t>(</w:t>
      </w:r>
      <w:r w:rsidR="006D0A0B">
        <w:rPr>
          <w:sz w:val="22"/>
          <w:szCs w:val="22"/>
          <w:lang w:val="uk-UA"/>
        </w:rPr>
        <w:t xml:space="preserve">де </w:t>
      </w:r>
      <w:r w:rsidRPr="00D26CFC">
        <w:rPr>
          <w:sz w:val="22"/>
          <w:szCs w:val="22"/>
          <w:lang w:val="uk-UA"/>
        </w:rPr>
        <w:t>червоним зазначено предмет закупівлі).</w:t>
      </w:r>
    </w:p>
    <w:p w14:paraId="5811D234" w14:textId="77777777" w:rsidR="003F16E7" w:rsidRPr="000F5452" w:rsidRDefault="003F16E7" w:rsidP="00292CED">
      <w:pPr>
        <w:tabs>
          <w:tab w:val="num" w:pos="-5387"/>
        </w:tabs>
        <w:contextualSpacing/>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усіх інших випадках, факт подання </w:t>
      </w:r>
      <w:r w:rsidR="008B5455">
        <w:rPr>
          <w:iCs/>
          <w:sz w:val="22"/>
          <w:szCs w:val="22"/>
          <w:lang w:val="uk-UA"/>
        </w:rPr>
        <w:t>цінової</w:t>
      </w:r>
      <w:r w:rsidR="00A42C7B" w:rsidRPr="00264552">
        <w:rPr>
          <w:iCs/>
          <w:sz w:val="22"/>
          <w:szCs w:val="22"/>
        </w:rPr>
        <w:t xml:space="preserve"> пропозиції </w:t>
      </w:r>
      <w:r w:rsidR="00CC0B16">
        <w:rPr>
          <w:iCs/>
          <w:sz w:val="22"/>
          <w:szCs w:val="22"/>
          <w:lang w:val="uk-UA"/>
        </w:rPr>
        <w:t>У</w:t>
      </w:r>
      <w:r w:rsidR="00A42C7B" w:rsidRPr="00264552">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Pr>
          <w:iCs/>
          <w:sz w:val="22"/>
          <w:szCs w:val="22"/>
          <w:lang w:val="uk-UA"/>
        </w:rPr>
        <w:t>У</w:t>
      </w:r>
      <w:r w:rsidR="00A42C7B" w:rsidRPr="00264552">
        <w:rPr>
          <w:iCs/>
          <w:sz w:val="22"/>
          <w:szCs w:val="22"/>
        </w:rPr>
        <w:t xml:space="preserve">часник, що подав </w:t>
      </w:r>
      <w:r w:rsidR="00206CB9">
        <w:rPr>
          <w:iCs/>
          <w:sz w:val="22"/>
          <w:szCs w:val="22"/>
          <w:lang w:val="uk-UA"/>
        </w:rPr>
        <w:t>цінову</w:t>
      </w:r>
      <w:r w:rsidR="00A42C7B" w:rsidRPr="00264552">
        <w:rPr>
          <w:iCs/>
          <w:sz w:val="22"/>
          <w:szCs w:val="22"/>
        </w:rPr>
        <w:t xml:space="preserve"> пропозицію.</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 xml:space="preserve">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w:t>
      </w:r>
      <w:r w:rsidRPr="003829B1">
        <w:rPr>
          <w:sz w:val="22"/>
          <w:szCs w:val="22"/>
          <w:lang w:val="uk-UA"/>
        </w:rPr>
        <w:lastRenderedPageBreak/>
        <w:t>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Міністерства Фінансів США (OFAC).</w:t>
      </w:r>
    </w:p>
    <w:p w14:paraId="3DA47D3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Канади.</w:t>
      </w:r>
    </w:p>
    <w:p w14:paraId="6A64BE8F"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Зведеного санкційного списку Австралії.</w:t>
      </w:r>
    </w:p>
    <w:p w14:paraId="3B2B91AA"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Великобританії.</w:t>
      </w:r>
    </w:p>
    <w:p w14:paraId="117FF6C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7352F2">
          <w:rPr>
            <w:rStyle w:val="ac"/>
            <w:lang w:val="uk-UA"/>
          </w:rPr>
          <w:t>Інформаційна база – Товариство Червоного Хреста України (</w:t>
        </w:r>
        <w:r w:rsidR="007352F2" w:rsidRPr="007352F2">
          <w:rPr>
            <w:rStyle w:val="ac"/>
          </w:rPr>
          <w:t>redcross</w:t>
        </w:r>
        <w:r w:rsidR="007352F2" w:rsidRPr="007352F2">
          <w:rPr>
            <w:rStyle w:val="ac"/>
            <w:lang w:val="uk-UA"/>
          </w:rPr>
          <w:t>.</w:t>
        </w:r>
        <w:r w:rsidR="007352F2" w:rsidRPr="007352F2">
          <w:rPr>
            <w:rStyle w:val="ac"/>
          </w:rPr>
          <w:t>org</w:t>
        </w:r>
        <w:r w:rsidR="007352F2" w:rsidRPr="007352F2">
          <w:rPr>
            <w:rStyle w:val="ac"/>
            <w:lang w:val="uk-UA"/>
          </w:rPr>
          <w:t>.</w:t>
        </w:r>
        <w:r w:rsidR="007352F2" w:rsidRPr="007352F2">
          <w:rPr>
            <w:rStyle w:val="ac"/>
          </w:rPr>
          <w:t>ua</w:t>
        </w:r>
        <w:r w:rsidR="007352F2" w:rsidRPr="007352F2">
          <w:rPr>
            <w:rStyle w:val="ac"/>
            <w:lang w:val="uk-UA"/>
          </w:rPr>
          <w:t>)</w:t>
        </w:r>
      </w:hyperlink>
      <w:r w:rsidR="00290472">
        <w:rPr>
          <w:lang w:val="uk-UA"/>
        </w:rPr>
        <w:t>.</w:t>
      </w:r>
      <w:r>
        <w:rPr>
          <w:lang w:val="uk-UA"/>
        </w:rPr>
        <w:t xml:space="preserve">  </w:t>
      </w:r>
      <w:r>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16AA03DB" w:rsidR="00142094" w:rsidRDefault="002A13C5" w:rsidP="00A847F7">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F673A7">
        <w:rPr>
          <w:rStyle w:val="hps"/>
          <w:sz w:val="22"/>
          <w:szCs w:val="22"/>
          <w:lang w:val="uk-UA"/>
        </w:rPr>
        <w:t>.</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63851B2B"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18305154"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28804AD5" w:rsidR="00992F46" w:rsidRDefault="002B1748" w:rsidP="00992F46">
      <w:pPr>
        <w:pStyle w:val="af8"/>
        <w:ind w:firstLine="357"/>
        <w:rPr>
          <w:i/>
          <w:sz w:val="22"/>
          <w:szCs w:val="22"/>
          <w:lang w:val="uk-UA"/>
        </w:rPr>
      </w:pPr>
      <w:r w:rsidRPr="006403CA">
        <w:rPr>
          <w:i/>
          <w:iCs/>
          <w:spacing w:val="-4"/>
          <w:sz w:val="22"/>
          <w:szCs w:val="22"/>
          <w:lang w:val="uk-UA"/>
        </w:rPr>
        <w:t xml:space="preserve"> </w:t>
      </w:r>
      <w:r w:rsidR="00E937BC">
        <w:rPr>
          <w:i/>
          <w:sz w:val="22"/>
          <w:szCs w:val="22"/>
          <w:lang w:val="uk-UA"/>
        </w:rPr>
        <w:t>Начальник</w:t>
      </w:r>
      <w:r w:rsidR="002F47D1" w:rsidRPr="006403CA">
        <w:rPr>
          <w:i/>
          <w:sz w:val="22"/>
          <w:szCs w:val="22"/>
          <w:lang w:val="uk-UA"/>
        </w:rPr>
        <w:t xml:space="preserve"> відділу закупівель</w:t>
      </w:r>
      <w:r w:rsidR="00992F46" w:rsidRPr="000D517C">
        <w:rPr>
          <w:i/>
          <w:sz w:val="22"/>
          <w:szCs w:val="22"/>
          <w:lang w:val="uk-UA"/>
        </w:rPr>
        <w:tab/>
      </w:r>
      <w:r w:rsidR="00992F46" w:rsidRPr="000D517C">
        <w:rPr>
          <w:i/>
          <w:sz w:val="22"/>
          <w:szCs w:val="22"/>
          <w:lang w:val="uk-UA"/>
        </w:rPr>
        <w:tab/>
        <w:t xml:space="preserve">                       </w:t>
      </w:r>
      <w:r w:rsidR="00221608">
        <w:rPr>
          <w:i/>
          <w:sz w:val="22"/>
          <w:szCs w:val="22"/>
          <w:lang w:val="uk-UA"/>
        </w:rPr>
        <w:t xml:space="preserve">                              </w:t>
      </w:r>
      <w:r w:rsidR="00992F46" w:rsidRPr="000D517C">
        <w:rPr>
          <w:i/>
          <w:sz w:val="22"/>
          <w:szCs w:val="22"/>
          <w:lang w:val="uk-UA"/>
        </w:rPr>
        <w:t xml:space="preserve">         </w:t>
      </w:r>
      <w:r w:rsidR="00992F46" w:rsidRPr="000D517C">
        <w:rPr>
          <w:i/>
          <w:sz w:val="22"/>
          <w:szCs w:val="22"/>
          <w:lang w:val="uk-UA"/>
        </w:rPr>
        <w:tab/>
        <w:t xml:space="preserve">____________ </w:t>
      </w:r>
      <w:r w:rsidR="00221608">
        <w:rPr>
          <w:i/>
          <w:sz w:val="22"/>
          <w:szCs w:val="22"/>
          <w:lang w:val="uk-UA"/>
        </w:rPr>
        <w:t>Стеценко О.М.</w:t>
      </w:r>
    </w:p>
    <w:p w14:paraId="32E83C16" w14:textId="4D68AF86"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Додаток 1 до Запиту</w:t>
      </w:r>
    </w:p>
    <w:p w14:paraId="4BC077A5" w14:textId="77777777" w:rsidR="00F673A7" w:rsidRDefault="00F673A7" w:rsidP="00992F46">
      <w:pPr>
        <w:jc w:val="right"/>
        <w:rPr>
          <w:b/>
          <w:spacing w:val="-4"/>
          <w:sz w:val="22"/>
          <w:szCs w:val="22"/>
          <w:lang w:val="uk-UA"/>
        </w:rPr>
      </w:pPr>
    </w:p>
    <w:p w14:paraId="5F8A0ECE" w14:textId="77777777" w:rsidR="00F673A7" w:rsidRDefault="00F673A7" w:rsidP="00992F46">
      <w:pPr>
        <w:jc w:val="right"/>
        <w:rPr>
          <w:b/>
          <w:spacing w:val="-4"/>
          <w:sz w:val="22"/>
          <w:szCs w:val="22"/>
          <w:lang w:val="uk-UA"/>
        </w:rPr>
      </w:pPr>
    </w:p>
    <w:p w14:paraId="5A69A521" w14:textId="75990787" w:rsidR="00F673A7" w:rsidRDefault="00F673A7" w:rsidP="00F673A7">
      <w:pPr>
        <w:jc w:val="center"/>
        <w:rPr>
          <w:b/>
          <w:spacing w:val="-4"/>
          <w:sz w:val="22"/>
          <w:szCs w:val="22"/>
          <w:lang w:val="uk-UA"/>
        </w:rPr>
      </w:pPr>
      <w:r>
        <w:rPr>
          <w:b/>
          <w:spacing w:val="-4"/>
          <w:sz w:val="22"/>
          <w:szCs w:val="22"/>
          <w:lang w:val="uk-UA"/>
        </w:rPr>
        <w:t>ТЕХНІЧНЕ ЗАВДАННЯ</w:t>
      </w:r>
    </w:p>
    <w:p w14:paraId="2CB6B51C" w14:textId="77777777" w:rsidR="00F673A7" w:rsidRDefault="00F673A7" w:rsidP="00992F46">
      <w:pPr>
        <w:jc w:val="right"/>
        <w:rPr>
          <w:b/>
          <w:spacing w:val="-4"/>
          <w:sz w:val="22"/>
          <w:szCs w:val="22"/>
          <w:lang w:val="uk-UA"/>
        </w:rPr>
      </w:pPr>
    </w:p>
    <w:p w14:paraId="006F7109" w14:textId="7CBDF845" w:rsidR="00F673A7" w:rsidRPr="00202F5C" w:rsidRDefault="00D504BD" w:rsidP="00F673A7">
      <w:pPr>
        <w:jc w:val="center"/>
        <w:rPr>
          <w:b/>
          <w:spacing w:val="-4"/>
          <w:lang w:val="uk-UA"/>
        </w:rPr>
      </w:pPr>
      <w:r w:rsidRPr="00202F5C">
        <w:rPr>
          <w:b/>
          <w:spacing w:val="-4"/>
          <w:lang w:val="uk-UA"/>
        </w:rPr>
        <w:t xml:space="preserve">Мета закупівлі: </w:t>
      </w:r>
      <w:r w:rsidRPr="00202F5C">
        <w:rPr>
          <w:bCs/>
          <w:spacing w:val="-4"/>
          <w:lang w:val="uk-UA"/>
        </w:rPr>
        <w:t>Фізична наявність в ТЧХУ документальної бази для сертифікацій - безпосередніх стандартів ISO</w:t>
      </w:r>
    </w:p>
    <w:tbl>
      <w:tblPr>
        <w:tblStyle w:val="a5"/>
        <w:tblW w:w="0" w:type="auto"/>
        <w:tblInd w:w="-147" w:type="dxa"/>
        <w:tblLook w:val="04A0" w:firstRow="1" w:lastRow="0" w:firstColumn="1" w:lastColumn="0" w:noHBand="0" w:noVBand="1"/>
      </w:tblPr>
      <w:tblGrid>
        <w:gridCol w:w="709"/>
        <w:gridCol w:w="2019"/>
        <w:gridCol w:w="4956"/>
        <w:gridCol w:w="1521"/>
        <w:gridCol w:w="1137"/>
      </w:tblGrid>
      <w:tr w:rsidR="00371DF6" w14:paraId="3AEAF491" w14:textId="77777777" w:rsidTr="00FC19DB">
        <w:tc>
          <w:tcPr>
            <w:tcW w:w="709" w:type="dxa"/>
            <w:vAlign w:val="center"/>
          </w:tcPr>
          <w:p w14:paraId="12039EC9" w14:textId="06FADDA9" w:rsidR="00371DF6" w:rsidRDefault="00861109" w:rsidP="002F02E9">
            <w:pPr>
              <w:jc w:val="center"/>
              <w:rPr>
                <w:b/>
                <w:spacing w:val="-4"/>
                <w:sz w:val="22"/>
                <w:szCs w:val="22"/>
                <w:lang w:val="uk-UA"/>
              </w:rPr>
            </w:pPr>
            <w:r>
              <w:rPr>
                <w:b/>
                <w:spacing w:val="-4"/>
                <w:sz w:val="22"/>
                <w:szCs w:val="22"/>
                <w:lang w:val="uk-UA"/>
              </w:rPr>
              <w:t>№з/п</w:t>
            </w:r>
          </w:p>
        </w:tc>
        <w:tc>
          <w:tcPr>
            <w:tcW w:w="2019" w:type="dxa"/>
            <w:vAlign w:val="center"/>
          </w:tcPr>
          <w:p w14:paraId="2FEF2E62" w14:textId="0EBACD7A" w:rsidR="00371DF6" w:rsidRDefault="00621377" w:rsidP="002F02E9">
            <w:pPr>
              <w:jc w:val="center"/>
              <w:rPr>
                <w:b/>
                <w:spacing w:val="-4"/>
                <w:sz w:val="22"/>
                <w:szCs w:val="22"/>
                <w:lang w:val="uk-UA"/>
              </w:rPr>
            </w:pPr>
            <w:r w:rsidRPr="00621377">
              <w:rPr>
                <w:b/>
                <w:spacing w:val="-4"/>
                <w:sz w:val="22"/>
                <w:szCs w:val="22"/>
                <w:lang w:val="uk-UA"/>
              </w:rPr>
              <w:t>Найменування ТМЦ</w:t>
            </w:r>
          </w:p>
        </w:tc>
        <w:tc>
          <w:tcPr>
            <w:tcW w:w="4956" w:type="dxa"/>
            <w:vAlign w:val="center"/>
          </w:tcPr>
          <w:p w14:paraId="05D32345" w14:textId="30C9FC56" w:rsidR="00371DF6" w:rsidRDefault="00621377" w:rsidP="002F02E9">
            <w:pPr>
              <w:jc w:val="center"/>
              <w:rPr>
                <w:b/>
                <w:spacing w:val="-4"/>
                <w:sz w:val="22"/>
                <w:szCs w:val="22"/>
                <w:lang w:val="uk-UA"/>
              </w:rPr>
            </w:pPr>
            <w:r w:rsidRPr="00621377">
              <w:rPr>
                <w:b/>
                <w:spacing w:val="-4"/>
                <w:sz w:val="22"/>
                <w:szCs w:val="22"/>
                <w:lang w:val="uk-UA"/>
              </w:rPr>
              <w:t>Технічна характеристика</w:t>
            </w:r>
          </w:p>
        </w:tc>
        <w:tc>
          <w:tcPr>
            <w:tcW w:w="1521" w:type="dxa"/>
            <w:vAlign w:val="center"/>
          </w:tcPr>
          <w:p w14:paraId="0FFCD45A" w14:textId="6D22C54A" w:rsidR="00371DF6" w:rsidRDefault="00621377" w:rsidP="002F02E9">
            <w:pPr>
              <w:jc w:val="center"/>
              <w:rPr>
                <w:b/>
                <w:spacing w:val="-4"/>
                <w:sz w:val="22"/>
                <w:szCs w:val="22"/>
                <w:lang w:val="uk-UA"/>
              </w:rPr>
            </w:pPr>
            <w:r w:rsidRPr="00621377">
              <w:rPr>
                <w:b/>
                <w:spacing w:val="-4"/>
                <w:sz w:val="22"/>
                <w:szCs w:val="22"/>
                <w:lang w:val="uk-UA"/>
              </w:rPr>
              <w:t>Одиниця вимірювання</w:t>
            </w:r>
          </w:p>
        </w:tc>
        <w:tc>
          <w:tcPr>
            <w:tcW w:w="1137" w:type="dxa"/>
            <w:vAlign w:val="center"/>
          </w:tcPr>
          <w:p w14:paraId="716B42B4" w14:textId="31225FF2" w:rsidR="00371DF6" w:rsidRDefault="00861109" w:rsidP="002F02E9">
            <w:pPr>
              <w:jc w:val="center"/>
              <w:rPr>
                <w:b/>
                <w:spacing w:val="-4"/>
                <w:sz w:val="22"/>
                <w:szCs w:val="22"/>
                <w:lang w:val="uk-UA"/>
              </w:rPr>
            </w:pPr>
            <w:r w:rsidRPr="00861109">
              <w:rPr>
                <w:b/>
                <w:spacing w:val="-4"/>
                <w:sz w:val="22"/>
                <w:szCs w:val="22"/>
                <w:lang w:val="uk-UA"/>
              </w:rPr>
              <w:t>Значення згідно вимог запиту</w:t>
            </w:r>
          </w:p>
        </w:tc>
      </w:tr>
      <w:tr w:rsidR="00371DF6" w14:paraId="40B61419" w14:textId="77777777" w:rsidTr="00FC19DB">
        <w:tc>
          <w:tcPr>
            <w:tcW w:w="709" w:type="dxa"/>
            <w:vAlign w:val="center"/>
          </w:tcPr>
          <w:p w14:paraId="62B53E35" w14:textId="63CE3981" w:rsidR="00371DF6" w:rsidRDefault="00D17B24" w:rsidP="00D504BD">
            <w:pPr>
              <w:rPr>
                <w:b/>
                <w:spacing w:val="-4"/>
                <w:sz w:val="22"/>
                <w:szCs w:val="22"/>
                <w:lang w:val="uk-UA"/>
              </w:rPr>
            </w:pPr>
            <w:r>
              <w:rPr>
                <w:b/>
                <w:spacing w:val="-4"/>
                <w:sz w:val="22"/>
                <w:szCs w:val="22"/>
                <w:lang w:val="uk-UA"/>
              </w:rPr>
              <w:t>1</w:t>
            </w:r>
          </w:p>
        </w:tc>
        <w:tc>
          <w:tcPr>
            <w:tcW w:w="2019" w:type="dxa"/>
            <w:vAlign w:val="center"/>
          </w:tcPr>
          <w:p w14:paraId="427AF70F" w14:textId="7FFC9A46" w:rsidR="00861109" w:rsidRPr="00861109" w:rsidRDefault="00861109" w:rsidP="00861109">
            <w:pPr>
              <w:tabs>
                <w:tab w:val="left" w:pos="408"/>
              </w:tabs>
              <w:rPr>
                <w:b/>
                <w:spacing w:val="-4"/>
                <w:sz w:val="22"/>
                <w:szCs w:val="22"/>
                <w:lang w:val="uk-UA"/>
              </w:rPr>
            </w:pPr>
            <w:r w:rsidRPr="00861109">
              <w:rPr>
                <w:b/>
                <w:spacing w:val="-4"/>
                <w:sz w:val="22"/>
                <w:szCs w:val="22"/>
                <w:lang w:val="uk-UA"/>
              </w:rPr>
              <w:t>ISO 37001</w:t>
            </w:r>
          </w:p>
          <w:p w14:paraId="0264D531" w14:textId="77777777" w:rsidR="00861109" w:rsidRPr="00861109" w:rsidRDefault="00861109" w:rsidP="00861109">
            <w:pPr>
              <w:tabs>
                <w:tab w:val="left" w:pos="408"/>
              </w:tabs>
              <w:rPr>
                <w:b/>
                <w:spacing w:val="-4"/>
                <w:sz w:val="22"/>
                <w:szCs w:val="22"/>
                <w:lang w:val="uk-UA"/>
              </w:rPr>
            </w:pPr>
            <w:r w:rsidRPr="00861109">
              <w:rPr>
                <w:b/>
                <w:spacing w:val="-4"/>
                <w:sz w:val="22"/>
                <w:szCs w:val="22"/>
                <w:lang w:val="uk-UA"/>
              </w:rPr>
              <w:t>Пакет управління боротьбою з хабарництвом</w:t>
            </w:r>
          </w:p>
          <w:p w14:paraId="71536B00" w14:textId="77777777" w:rsidR="00861109" w:rsidRPr="00861109" w:rsidRDefault="00861109" w:rsidP="00861109">
            <w:pPr>
              <w:tabs>
                <w:tab w:val="left" w:pos="408"/>
              </w:tabs>
              <w:rPr>
                <w:b/>
                <w:spacing w:val="-4"/>
                <w:sz w:val="22"/>
                <w:szCs w:val="22"/>
                <w:lang w:val="uk-UA"/>
              </w:rPr>
            </w:pPr>
            <w:r w:rsidRPr="00861109">
              <w:rPr>
                <w:b/>
                <w:spacing w:val="-4"/>
                <w:sz w:val="22"/>
                <w:szCs w:val="22"/>
                <w:lang w:val="uk-UA"/>
              </w:rPr>
              <w:t>редакція 2025р.</w:t>
            </w:r>
          </w:p>
          <w:p w14:paraId="50F6BC7F" w14:textId="77777777" w:rsidR="00371DF6" w:rsidRDefault="00861109" w:rsidP="00861109">
            <w:pPr>
              <w:tabs>
                <w:tab w:val="left" w:pos="408"/>
              </w:tabs>
              <w:rPr>
                <w:bCs/>
                <w:spacing w:val="-4"/>
                <w:sz w:val="22"/>
                <w:szCs w:val="22"/>
                <w:lang w:val="uk-UA"/>
              </w:rPr>
            </w:pPr>
            <w:r w:rsidRPr="002A3E83">
              <w:rPr>
                <w:bCs/>
                <w:spacing w:val="-4"/>
                <w:sz w:val="22"/>
                <w:szCs w:val="22"/>
                <w:lang w:val="uk-UA"/>
              </w:rPr>
              <w:t>електронний вигляд, формат PDF</w:t>
            </w:r>
          </w:p>
          <w:p w14:paraId="5E2067CB" w14:textId="000443FF" w:rsidR="005721A6" w:rsidRPr="00F70CA0" w:rsidRDefault="005721A6" w:rsidP="00861109">
            <w:pPr>
              <w:tabs>
                <w:tab w:val="left" w:pos="408"/>
              </w:tabs>
              <w:rPr>
                <w:b/>
                <w:spacing w:val="-4"/>
                <w:sz w:val="22"/>
                <w:szCs w:val="22"/>
                <w:lang w:val="uk-UA"/>
              </w:rPr>
            </w:pPr>
          </w:p>
        </w:tc>
        <w:tc>
          <w:tcPr>
            <w:tcW w:w="4956" w:type="dxa"/>
          </w:tcPr>
          <w:p w14:paraId="140DA5EE" w14:textId="77777777" w:rsidR="00861109" w:rsidRPr="00861109" w:rsidRDefault="00861109" w:rsidP="00861109">
            <w:pPr>
              <w:rPr>
                <w:b/>
                <w:spacing w:val="-4"/>
                <w:sz w:val="22"/>
                <w:szCs w:val="22"/>
                <w:lang w:val="uk-UA"/>
              </w:rPr>
            </w:pPr>
            <w:r w:rsidRPr="00861109">
              <w:rPr>
                <w:b/>
                <w:spacing w:val="-4"/>
                <w:sz w:val="22"/>
                <w:szCs w:val="22"/>
                <w:lang w:val="uk-UA"/>
              </w:rPr>
              <w:t>Пакет включає:</w:t>
            </w:r>
          </w:p>
          <w:p w14:paraId="6AA3682F" w14:textId="77777777" w:rsidR="00861109" w:rsidRPr="00861109" w:rsidRDefault="00861109" w:rsidP="00861109">
            <w:pPr>
              <w:rPr>
                <w:bCs/>
                <w:spacing w:val="-4"/>
                <w:sz w:val="22"/>
                <w:szCs w:val="22"/>
                <w:lang w:val="uk-UA"/>
              </w:rPr>
            </w:pPr>
            <w:r w:rsidRPr="00861109">
              <w:rPr>
                <w:bCs/>
                <w:spacing w:val="-4"/>
                <w:sz w:val="22"/>
                <w:szCs w:val="22"/>
                <w:lang w:val="uk-UA"/>
              </w:rPr>
              <w:t>ISO 37001:2025 – Системи управління боротьбою з хабарництвом — Вимоги з інструкціями щодо використання визначає вимоги та надає інструкції щодо створення, впровадження, підтримки та вдосконалення системи управління боротьбою з хабарництвом, розробленої для допомоги організаціям у запобіганні, виявленні та реагуванні на хабарництво;</w:t>
            </w:r>
          </w:p>
          <w:p w14:paraId="19E0D347" w14:textId="77777777" w:rsidR="00861109" w:rsidRPr="00861109" w:rsidRDefault="00861109" w:rsidP="00861109">
            <w:pPr>
              <w:rPr>
                <w:bCs/>
                <w:spacing w:val="-4"/>
                <w:sz w:val="22"/>
                <w:szCs w:val="22"/>
                <w:lang w:val="uk-UA"/>
              </w:rPr>
            </w:pPr>
            <w:r w:rsidRPr="00861109">
              <w:rPr>
                <w:bCs/>
                <w:spacing w:val="-4"/>
                <w:sz w:val="22"/>
                <w:szCs w:val="22"/>
                <w:lang w:val="uk-UA"/>
              </w:rPr>
              <w:t>Розглядає питання хабарництва в державних, приватних та некомерційних організаціях, охоплюючи як пряме, так і непряме хабарництво з боку або проти організації, її персоналу та її ділових партнерів.</w:t>
            </w:r>
          </w:p>
          <w:p w14:paraId="61161C77" w14:textId="77777777" w:rsidR="00861109" w:rsidRDefault="00861109" w:rsidP="00861109">
            <w:pPr>
              <w:rPr>
                <w:bCs/>
                <w:spacing w:val="-4"/>
                <w:sz w:val="22"/>
                <w:szCs w:val="22"/>
                <w:lang w:val="uk-UA"/>
              </w:rPr>
            </w:pPr>
            <w:r w:rsidRPr="00861109">
              <w:rPr>
                <w:bCs/>
                <w:spacing w:val="-4"/>
                <w:sz w:val="22"/>
                <w:szCs w:val="22"/>
                <w:lang w:val="uk-UA"/>
              </w:rPr>
              <w:t>ISO 37001:2025 Системи управління боротьбою з хабарництвом — Практичний посібник (довідник) пропонує покрокові інструкції щодо впровадження системи управління боротьбою з хабарництвом, що відповідає ISO 37001, від оцінки ризиків та зобов'язань керівництва до належної перевірки та механізмів звітності; надає практичні приклади, інструменти та поради щодо впровадження для інтерпретації вимог, інтеграції засобів контролю боротьби з хабарництвом в існуючі системи управління та адаптації структури до різних організаційних та національних контекстів.</w:t>
            </w:r>
          </w:p>
          <w:p w14:paraId="00A55DF9" w14:textId="017B9883" w:rsidR="00546AE4" w:rsidRPr="00861109" w:rsidRDefault="00546AE4" w:rsidP="00861109">
            <w:pPr>
              <w:rPr>
                <w:bCs/>
                <w:spacing w:val="-4"/>
                <w:sz w:val="22"/>
                <w:szCs w:val="22"/>
                <w:lang w:val="uk-UA"/>
              </w:rPr>
            </w:pPr>
            <w:r w:rsidRPr="00546AE4">
              <w:rPr>
                <w:bCs/>
                <w:spacing w:val="-4"/>
                <w:sz w:val="22"/>
                <w:szCs w:val="22"/>
                <w:lang w:val="uk-UA"/>
              </w:rPr>
              <w:t>Бажана мова Українська, у разі відсутності Англійська</w:t>
            </w:r>
          </w:p>
          <w:p w14:paraId="1C3AD035" w14:textId="284EDA9F" w:rsidR="00371DF6" w:rsidRDefault="00861109" w:rsidP="00861109">
            <w:pPr>
              <w:rPr>
                <w:b/>
                <w:spacing w:val="-4"/>
                <w:sz w:val="22"/>
                <w:szCs w:val="22"/>
                <w:lang w:val="uk-UA"/>
              </w:rPr>
            </w:pPr>
            <w:r w:rsidRPr="00861109">
              <w:rPr>
                <w:b/>
                <w:spacing w:val="-4"/>
                <w:sz w:val="22"/>
                <w:szCs w:val="22"/>
                <w:lang w:val="uk-UA"/>
              </w:rPr>
              <w:t>https://www.iso.org/ru/publication/PUB200457.html</w:t>
            </w:r>
          </w:p>
        </w:tc>
        <w:tc>
          <w:tcPr>
            <w:tcW w:w="1521" w:type="dxa"/>
            <w:vAlign w:val="center"/>
          </w:tcPr>
          <w:p w14:paraId="17524597" w14:textId="0A35498B" w:rsidR="00371DF6" w:rsidRDefault="00861109" w:rsidP="00202F5C">
            <w:pPr>
              <w:jc w:val="center"/>
              <w:rPr>
                <w:b/>
                <w:spacing w:val="-4"/>
                <w:sz w:val="22"/>
                <w:szCs w:val="22"/>
                <w:lang w:val="uk-UA"/>
              </w:rPr>
            </w:pPr>
            <w:r>
              <w:rPr>
                <w:b/>
                <w:spacing w:val="-4"/>
                <w:sz w:val="22"/>
                <w:szCs w:val="22"/>
                <w:lang w:val="uk-UA"/>
              </w:rPr>
              <w:t>комплект</w:t>
            </w:r>
          </w:p>
        </w:tc>
        <w:tc>
          <w:tcPr>
            <w:tcW w:w="1137" w:type="dxa"/>
            <w:vAlign w:val="center"/>
          </w:tcPr>
          <w:p w14:paraId="4A447E82" w14:textId="395308DA" w:rsidR="00371DF6" w:rsidRDefault="00861109" w:rsidP="00202F5C">
            <w:pPr>
              <w:jc w:val="center"/>
              <w:rPr>
                <w:b/>
                <w:spacing w:val="-4"/>
                <w:sz w:val="22"/>
                <w:szCs w:val="22"/>
                <w:lang w:val="uk-UA"/>
              </w:rPr>
            </w:pPr>
            <w:r>
              <w:rPr>
                <w:b/>
                <w:spacing w:val="-4"/>
                <w:sz w:val="22"/>
                <w:szCs w:val="22"/>
                <w:lang w:val="uk-UA"/>
              </w:rPr>
              <w:t>1</w:t>
            </w:r>
          </w:p>
        </w:tc>
      </w:tr>
      <w:tr w:rsidR="005779CF" w14:paraId="58E4AE8A" w14:textId="77777777" w:rsidTr="00FC19DB">
        <w:tc>
          <w:tcPr>
            <w:tcW w:w="709" w:type="dxa"/>
            <w:vAlign w:val="center"/>
          </w:tcPr>
          <w:p w14:paraId="242DD8E0" w14:textId="2FDBE6D7" w:rsidR="005779CF" w:rsidRDefault="00F70CA0" w:rsidP="005779CF">
            <w:pPr>
              <w:rPr>
                <w:b/>
                <w:spacing w:val="-4"/>
                <w:sz w:val="22"/>
                <w:szCs w:val="22"/>
                <w:lang w:val="uk-UA"/>
              </w:rPr>
            </w:pPr>
            <w:r>
              <w:rPr>
                <w:b/>
                <w:spacing w:val="-4"/>
                <w:sz w:val="22"/>
                <w:szCs w:val="22"/>
                <w:lang w:val="uk-UA"/>
              </w:rPr>
              <w:t>2</w:t>
            </w:r>
          </w:p>
        </w:tc>
        <w:tc>
          <w:tcPr>
            <w:tcW w:w="2019" w:type="dxa"/>
            <w:vAlign w:val="center"/>
          </w:tcPr>
          <w:p w14:paraId="5ADCF9A0" w14:textId="77777777" w:rsidR="005779CF" w:rsidRPr="005779CF" w:rsidRDefault="005779CF" w:rsidP="005779CF">
            <w:pPr>
              <w:rPr>
                <w:b/>
                <w:spacing w:val="-4"/>
                <w:sz w:val="22"/>
                <w:szCs w:val="22"/>
                <w:lang w:val="uk-UA"/>
              </w:rPr>
            </w:pPr>
            <w:r w:rsidRPr="005779CF">
              <w:rPr>
                <w:b/>
                <w:spacing w:val="-4"/>
                <w:sz w:val="22"/>
                <w:szCs w:val="22"/>
                <w:lang w:val="uk-UA"/>
              </w:rPr>
              <w:t>ISO 37301:2021</w:t>
            </w:r>
          </w:p>
          <w:p w14:paraId="6A6151A7" w14:textId="77777777" w:rsidR="005779CF" w:rsidRPr="005779CF" w:rsidRDefault="005779CF" w:rsidP="005779CF">
            <w:pPr>
              <w:rPr>
                <w:b/>
                <w:spacing w:val="-4"/>
                <w:sz w:val="22"/>
                <w:szCs w:val="22"/>
                <w:lang w:val="uk-UA"/>
              </w:rPr>
            </w:pPr>
            <w:r w:rsidRPr="005779CF">
              <w:rPr>
                <w:b/>
                <w:spacing w:val="-4"/>
                <w:sz w:val="22"/>
                <w:szCs w:val="22"/>
                <w:lang w:val="uk-UA"/>
              </w:rPr>
              <w:t>Системи управління відповідністю — Вимоги з інструкціями щодо використання</w:t>
            </w:r>
          </w:p>
          <w:p w14:paraId="32866E67" w14:textId="77777777" w:rsidR="005779CF" w:rsidRPr="005779CF" w:rsidRDefault="005779CF" w:rsidP="005779CF">
            <w:pPr>
              <w:rPr>
                <w:b/>
                <w:spacing w:val="-4"/>
                <w:sz w:val="22"/>
                <w:szCs w:val="22"/>
                <w:lang w:val="uk-UA"/>
              </w:rPr>
            </w:pPr>
            <w:r w:rsidRPr="005779CF">
              <w:rPr>
                <w:b/>
                <w:spacing w:val="-4"/>
                <w:sz w:val="22"/>
                <w:szCs w:val="22"/>
                <w:lang w:val="uk-UA"/>
              </w:rPr>
              <w:t>редакція 2021р.</w:t>
            </w:r>
          </w:p>
          <w:p w14:paraId="5C29F286" w14:textId="77777777" w:rsidR="005779CF" w:rsidRDefault="005779CF" w:rsidP="005779CF">
            <w:pPr>
              <w:rPr>
                <w:bCs/>
                <w:spacing w:val="-4"/>
                <w:sz w:val="22"/>
                <w:szCs w:val="22"/>
                <w:lang w:val="uk-UA"/>
              </w:rPr>
            </w:pPr>
            <w:r w:rsidRPr="002A3E83">
              <w:rPr>
                <w:bCs/>
                <w:spacing w:val="-4"/>
                <w:sz w:val="22"/>
                <w:szCs w:val="22"/>
                <w:lang w:val="uk-UA"/>
              </w:rPr>
              <w:t>електронний вигляд, формат PDF</w:t>
            </w:r>
          </w:p>
          <w:p w14:paraId="0DE5E265" w14:textId="3EB14EC0" w:rsidR="005721A6" w:rsidRPr="002A3E83" w:rsidRDefault="005721A6" w:rsidP="005779CF">
            <w:pPr>
              <w:rPr>
                <w:bCs/>
                <w:spacing w:val="-4"/>
                <w:sz w:val="22"/>
                <w:szCs w:val="22"/>
                <w:lang w:val="uk-UA"/>
              </w:rPr>
            </w:pPr>
          </w:p>
        </w:tc>
        <w:tc>
          <w:tcPr>
            <w:tcW w:w="4956" w:type="dxa"/>
          </w:tcPr>
          <w:p w14:paraId="0B37B43B" w14:textId="77777777" w:rsidR="005779CF" w:rsidRPr="005779CF" w:rsidRDefault="005779CF" w:rsidP="005779CF">
            <w:pPr>
              <w:rPr>
                <w:b/>
                <w:spacing w:val="-4"/>
                <w:sz w:val="22"/>
                <w:szCs w:val="22"/>
                <w:lang w:val="uk-UA"/>
              </w:rPr>
            </w:pPr>
            <w:r w:rsidRPr="005779CF">
              <w:rPr>
                <w:b/>
                <w:spacing w:val="-4"/>
                <w:sz w:val="22"/>
                <w:szCs w:val="22"/>
                <w:lang w:val="uk-UA"/>
              </w:rPr>
              <w:t>Пакет включає:</w:t>
            </w:r>
          </w:p>
          <w:p w14:paraId="7309F700" w14:textId="77777777" w:rsidR="005779CF" w:rsidRPr="005779CF" w:rsidRDefault="005779CF" w:rsidP="005779CF">
            <w:pPr>
              <w:rPr>
                <w:bCs/>
                <w:spacing w:val="-4"/>
                <w:sz w:val="22"/>
                <w:szCs w:val="22"/>
                <w:lang w:val="uk-UA"/>
              </w:rPr>
            </w:pPr>
            <w:r w:rsidRPr="005779CF">
              <w:rPr>
                <w:bCs/>
                <w:spacing w:val="-4"/>
                <w:sz w:val="22"/>
                <w:szCs w:val="22"/>
                <w:lang w:val="uk-UA"/>
              </w:rPr>
              <w:t>ISO 37301 – це міжнародний стандарт для систем управління відповідністю (CMS). Він надає рекомендації щодо створення, розробки, впровадження, оцінки, підтримки та вдосконалення ефективної та адаптивної системи управління відповідністю в організаціях.</w:t>
            </w:r>
          </w:p>
          <w:p w14:paraId="6055A459" w14:textId="77777777" w:rsidR="005779CF" w:rsidRDefault="005779CF" w:rsidP="005779CF">
            <w:pPr>
              <w:rPr>
                <w:bCs/>
                <w:spacing w:val="-4"/>
                <w:sz w:val="22"/>
                <w:szCs w:val="22"/>
                <w:lang w:val="uk-UA"/>
              </w:rPr>
            </w:pPr>
            <w:r w:rsidRPr="005779CF">
              <w:rPr>
                <w:bCs/>
                <w:spacing w:val="-4"/>
                <w:sz w:val="22"/>
                <w:szCs w:val="22"/>
                <w:lang w:val="uk-UA"/>
              </w:rPr>
              <w:t>ISO 37301 має вирішальне значення для організацій, які прагнуть забезпечити дотримання законів, нормативних актів та етичних стандартів у своєму операційному контексті. Він допомагає у зменшенні ризиків, сприянні культурі доброчесності та покращенні управління та репутації організації.</w:t>
            </w:r>
          </w:p>
          <w:p w14:paraId="12E28009" w14:textId="1104AB74" w:rsidR="00546AE4" w:rsidRPr="005779CF" w:rsidRDefault="00546AE4" w:rsidP="005779CF">
            <w:pPr>
              <w:rPr>
                <w:bCs/>
                <w:spacing w:val="-4"/>
                <w:sz w:val="22"/>
                <w:szCs w:val="22"/>
                <w:lang w:val="uk-UA"/>
              </w:rPr>
            </w:pPr>
            <w:r w:rsidRPr="00546AE4">
              <w:rPr>
                <w:bCs/>
                <w:spacing w:val="-4"/>
                <w:sz w:val="22"/>
                <w:szCs w:val="22"/>
                <w:lang w:val="uk-UA"/>
              </w:rPr>
              <w:t>Бажана мова Українська, у разі відсутності Англійська</w:t>
            </w:r>
          </w:p>
          <w:p w14:paraId="472AE813" w14:textId="508ED328" w:rsidR="005779CF" w:rsidRDefault="005779CF" w:rsidP="005779CF">
            <w:pPr>
              <w:rPr>
                <w:b/>
                <w:spacing w:val="-4"/>
                <w:sz w:val="22"/>
                <w:szCs w:val="22"/>
                <w:lang w:val="uk-UA"/>
              </w:rPr>
            </w:pPr>
            <w:r w:rsidRPr="005779CF">
              <w:rPr>
                <w:b/>
                <w:spacing w:val="-4"/>
                <w:sz w:val="22"/>
                <w:szCs w:val="22"/>
                <w:lang w:val="uk-UA"/>
              </w:rPr>
              <w:t>https://www.iso.org/standard/75080.html</w:t>
            </w:r>
          </w:p>
        </w:tc>
        <w:tc>
          <w:tcPr>
            <w:tcW w:w="1521" w:type="dxa"/>
            <w:vAlign w:val="center"/>
          </w:tcPr>
          <w:p w14:paraId="54160142" w14:textId="7CCF85F6" w:rsidR="005779CF" w:rsidRDefault="005779CF" w:rsidP="00202F5C">
            <w:pPr>
              <w:jc w:val="center"/>
              <w:rPr>
                <w:b/>
                <w:spacing w:val="-4"/>
                <w:sz w:val="22"/>
                <w:szCs w:val="22"/>
                <w:lang w:val="uk-UA"/>
              </w:rPr>
            </w:pPr>
            <w:r>
              <w:rPr>
                <w:b/>
                <w:spacing w:val="-4"/>
                <w:sz w:val="22"/>
                <w:szCs w:val="22"/>
                <w:lang w:val="uk-UA"/>
              </w:rPr>
              <w:t>комплект</w:t>
            </w:r>
          </w:p>
        </w:tc>
        <w:tc>
          <w:tcPr>
            <w:tcW w:w="1137" w:type="dxa"/>
            <w:vAlign w:val="center"/>
          </w:tcPr>
          <w:p w14:paraId="6B3B3171" w14:textId="40532DD2" w:rsidR="005779CF" w:rsidRDefault="005779CF" w:rsidP="00202F5C">
            <w:pPr>
              <w:jc w:val="center"/>
              <w:rPr>
                <w:b/>
                <w:spacing w:val="-4"/>
                <w:sz w:val="22"/>
                <w:szCs w:val="22"/>
                <w:lang w:val="uk-UA"/>
              </w:rPr>
            </w:pPr>
            <w:r>
              <w:rPr>
                <w:b/>
                <w:spacing w:val="-4"/>
                <w:sz w:val="22"/>
                <w:szCs w:val="22"/>
                <w:lang w:val="uk-UA"/>
              </w:rPr>
              <w:t>1</w:t>
            </w:r>
          </w:p>
        </w:tc>
      </w:tr>
      <w:tr w:rsidR="005779CF" w14:paraId="510DDE54" w14:textId="77777777" w:rsidTr="00FC19DB">
        <w:tc>
          <w:tcPr>
            <w:tcW w:w="709" w:type="dxa"/>
            <w:vAlign w:val="center"/>
          </w:tcPr>
          <w:p w14:paraId="5808D2F3" w14:textId="78A70F2A" w:rsidR="005779CF" w:rsidRDefault="007C11ED" w:rsidP="005779CF">
            <w:pPr>
              <w:rPr>
                <w:b/>
                <w:spacing w:val="-4"/>
                <w:sz w:val="22"/>
                <w:szCs w:val="22"/>
                <w:lang w:val="uk-UA"/>
              </w:rPr>
            </w:pPr>
            <w:r>
              <w:rPr>
                <w:b/>
                <w:spacing w:val="-4"/>
                <w:sz w:val="22"/>
                <w:szCs w:val="22"/>
                <w:lang w:val="uk-UA"/>
              </w:rPr>
              <w:t>3</w:t>
            </w:r>
          </w:p>
        </w:tc>
        <w:tc>
          <w:tcPr>
            <w:tcW w:w="2019" w:type="dxa"/>
            <w:vAlign w:val="center"/>
          </w:tcPr>
          <w:p w14:paraId="79D450C3" w14:textId="77777777" w:rsidR="00BE52A2" w:rsidRPr="00BE52A2" w:rsidRDefault="00BE52A2" w:rsidP="00BE52A2">
            <w:pPr>
              <w:rPr>
                <w:b/>
                <w:spacing w:val="-4"/>
                <w:sz w:val="22"/>
                <w:szCs w:val="22"/>
                <w:lang w:val="uk-UA"/>
              </w:rPr>
            </w:pPr>
            <w:r w:rsidRPr="00BE52A2">
              <w:rPr>
                <w:b/>
                <w:spacing w:val="-4"/>
                <w:sz w:val="22"/>
                <w:szCs w:val="22"/>
                <w:lang w:val="uk-UA"/>
              </w:rPr>
              <w:t>ISO 37301:2021/Зміна 1:2024</w:t>
            </w:r>
          </w:p>
          <w:p w14:paraId="612B4286" w14:textId="77777777" w:rsidR="00BE52A2" w:rsidRPr="00BE52A2" w:rsidRDefault="00BE52A2" w:rsidP="00BE52A2">
            <w:pPr>
              <w:rPr>
                <w:bCs/>
                <w:spacing w:val="-4"/>
                <w:sz w:val="22"/>
                <w:szCs w:val="22"/>
                <w:lang w:val="uk-UA"/>
              </w:rPr>
            </w:pPr>
            <w:r w:rsidRPr="00BE52A2">
              <w:rPr>
                <w:b/>
                <w:spacing w:val="-4"/>
                <w:sz w:val="22"/>
                <w:szCs w:val="22"/>
                <w:lang w:val="uk-UA"/>
              </w:rPr>
              <w:lastRenderedPageBreak/>
              <w:t>Системи управління відповідностю</w:t>
            </w:r>
            <w:r w:rsidRPr="00BE52A2">
              <w:rPr>
                <w:bCs/>
                <w:spacing w:val="-4"/>
                <w:sz w:val="22"/>
                <w:szCs w:val="22"/>
                <w:lang w:val="uk-UA"/>
              </w:rPr>
              <w:t xml:space="preserve"> — Вимоги з інструкціями щодо використання</w:t>
            </w:r>
          </w:p>
          <w:p w14:paraId="53A3E7EB" w14:textId="77777777" w:rsidR="00BE52A2" w:rsidRPr="00BE52A2" w:rsidRDefault="00BE52A2" w:rsidP="00BE52A2">
            <w:pPr>
              <w:rPr>
                <w:bCs/>
                <w:spacing w:val="-4"/>
                <w:sz w:val="22"/>
                <w:szCs w:val="22"/>
                <w:lang w:val="uk-UA"/>
              </w:rPr>
            </w:pPr>
            <w:r w:rsidRPr="00BE52A2">
              <w:rPr>
                <w:bCs/>
                <w:spacing w:val="-4"/>
                <w:sz w:val="22"/>
                <w:szCs w:val="22"/>
                <w:lang w:val="uk-UA"/>
              </w:rPr>
              <w:t>Поправка 1: Зміна клімату</w:t>
            </w:r>
          </w:p>
          <w:p w14:paraId="52050906" w14:textId="77777777" w:rsidR="00BE52A2" w:rsidRPr="00BE52A2" w:rsidRDefault="00BE52A2" w:rsidP="00BE52A2">
            <w:pPr>
              <w:rPr>
                <w:bCs/>
                <w:spacing w:val="-4"/>
                <w:sz w:val="22"/>
                <w:szCs w:val="22"/>
                <w:lang w:val="uk-UA"/>
              </w:rPr>
            </w:pPr>
            <w:r w:rsidRPr="00BE52A2">
              <w:rPr>
                <w:bCs/>
                <w:spacing w:val="-4"/>
                <w:sz w:val="22"/>
                <w:szCs w:val="22"/>
                <w:lang w:val="uk-UA"/>
              </w:rPr>
              <w:t>редакція 2021р.</w:t>
            </w:r>
          </w:p>
          <w:p w14:paraId="790A633B" w14:textId="77777777" w:rsidR="005721A6" w:rsidRDefault="00BE52A2" w:rsidP="00BE52A2">
            <w:pPr>
              <w:rPr>
                <w:bCs/>
                <w:spacing w:val="-4"/>
                <w:sz w:val="22"/>
                <w:szCs w:val="22"/>
                <w:lang w:val="uk-UA"/>
              </w:rPr>
            </w:pPr>
            <w:r w:rsidRPr="00BE52A2">
              <w:rPr>
                <w:bCs/>
                <w:spacing w:val="-4"/>
                <w:sz w:val="22"/>
                <w:szCs w:val="22"/>
                <w:lang w:val="uk-UA"/>
              </w:rPr>
              <w:t>електронний вигляд, формат PDF</w:t>
            </w:r>
          </w:p>
          <w:p w14:paraId="6591A6EA" w14:textId="3326EFAC" w:rsidR="00BE52A2" w:rsidRPr="002A3E83" w:rsidRDefault="00BE52A2" w:rsidP="00BE52A2">
            <w:pPr>
              <w:rPr>
                <w:bCs/>
                <w:spacing w:val="-4"/>
                <w:sz w:val="22"/>
                <w:szCs w:val="22"/>
                <w:lang w:val="uk-UA"/>
              </w:rPr>
            </w:pPr>
          </w:p>
        </w:tc>
        <w:tc>
          <w:tcPr>
            <w:tcW w:w="4956" w:type="dxa"/>
          </w:tcPr>
          <w:p w14:paraId="5001E574" w14:textId="77777777" w:rsidR="007C11ED" w:rsidRPr="004A7ADD" w:rsidRDefault="007C11ED" w:rsidP="007C11ED">
            <w:pPr>
              <w:rPr>
                <w:b/>
                <w:spacing w:val="-4"/>
                <w:sz w:val="22"/>
                <w:szCs w:val="22"/>
                <w:lang w:val="uk-UA"/>
              </w:rPr>
            </w:pPr>
            <w:r w:rsidRPr="007C11ED">
              <w:rPr>
                <w:b/>
                <w:spacing w:val="-4"/>
                <w:sz w:val="22"/>
                <w:szCs w:val="22"/>
                <w:lang w:val="uk-UA"/>
              </w:rPr>
              <w:lastRenderedPageBreak/>
              <w:t xml:space="preserve">Поправка 1 до ISO 37301:2021(Зміна 1:2024): </w:t>
            </w:r>
            <w:r w:rsidRPr="004A7ADD">
              <w:rPr>
                <w:b/>
                <w:spacing w:val="-4"/>
                <w:sz w:val="22"/>
                <w:szCs w:val="22"/>
                <w:lang w:val="uk-UA"/>
              </w:rPr>
              <w:t>Зміни кліматичних дій</w:t>
            </w:r>
          </w:p>
          <w:p w14:paraId="51BD1030" w14:textId="6DCDBCFE" w:rsidR="00546AE4" w:rsidRPr="00546AE4" w:rsidRDefault="00546AE4" w:rsidP="007C11ED">
            <w:pPr>
              <w:rPr>
                <w:bCs/>
                <w:spacing w:val="-4"/>
                <w:sz w:val="22"/>
                <w:szCs w:val="22"/>
                <w:lang w:val="uk-UA"/>
              </w:rPr>
            </w:pPr>
            <w:r w:rsidRPr="00546AE4">
              <w:rPr>
                <w:bCs/>
                <w:spacing w:val="-4"/>
                <w:sz w:val="22"/>
                <w:szCs w:val="22"/>
                <w:lang w:val="uk-UA"/>
              </w:rPr>
              <w:t>Бажана мова Українська, у разі відсутності Англійська</w:t>
            </w:r>
          </w:p>
          <w:p w14:paraId="1FBD5BC4" w14:textId="73CC6B2E" w:rsidR="005779CF" w:rsidRDefault="007C11ED" w:rsidP="007C11ED">
            <w:pPr>
              <w:rPr>
                <w:b/>
                <w:spacing w:val="-4"/>
                <w:sz w:val="22"/>
                <w:szCs w:val="22"/>
                <w:lang w:val="uk-UA"/>
              </w:rPr>
            </w:pPr>
            <w:r w:rsidRPr="007C11ED">
              <w:rPr>
                <w:b/>
                <w:spacing w:val="-4"/>
                <w:sz w:val="22"/>
                <w:szCs w:val="22"/>
                <w:lang w:val="uk-UA"/>
              </w:rPr>
              <w:lastRenderedPageBreak/>
              <w:t>https://www.iso.org/standard/88422.html</w:t>
            </w:r>
          </w:p>
        </w:tc>
        <w:tc>
          <w:tcPr>
            <w:tcW w:w="1521" w:type="dxa"/>
            <w:vAlign w:val="center"/>
          </w:tcPr>
          <w:p w14:paraId="3E76323D" w14:textId="2BD77E1B" w:rsidR="005779CF" w:rsidRDefault="007C11ED" w:rsidP="00202F5C">
            <w:pPr>
              <w:jc w:val="center"/>
              <w:rPr>
                <w:b/>
                <w:spacing w:val="-4"/>
                <w:sz w:val="22"/>
                <w:szCs w:val="22"/>
                <w:lang w:val="uk-UA"/>
              </w:rPr>
            </w:pPr>
            <w:r>
              <w:rPr>
                <w:b/>
                <w:spacing w:val="-4"/>
                <w:sz w:val="22"/>
                <w:szCs w:val="22"/>
                <w:lang w:val="uk-UA"/>
              </w:rPr>
              <w:lastRenderedPageBreak/>
              <w:t>од.</w:t>
            </w:r>
          </w:p>
        </w:tc>
        <w:tc>
          <w:tcPr>
            <w:tcW w:w="1137" w:type="dxa"/>
            <w:vAlign w:val="center"/>
          </w:tcPr>
          <w:p w14:paraId="5772254D" w14:textId="050DACB3" w:rsidR="005779CF" w:rsidRDefault="007C11ED" w:rsidP="00202F5C">
            <w:pPr>
              <w:jc w:val="center"/>
              <w:rPr>
                <w:b/>
                <w:spacing w:val="-4"/>
                <w:sz w:val="22"/>
                <w:szCs w:val="22"/>
                <w:lang w:val="uk-UA"/>
              </w:rPr>
            </w:pPr>
            <w:r>
              <w:rPr>
                <w:b/>
                <w:spacing w:val="-4"/>
                <w:sz w:val="22"/>
                <w:szCs w:val="22"/>
                <w:lang w:val="uk-UA"/>
              </w:rPr>
              <w:t>1</w:t>
            </w:r>
          </w:p>
        </w:tc>
      </w:tr>
      <w:tr w:rsidR="005B59B7" w14:paraId="3F548BD6" w14:textId="77777777" w:rsidTr="00FC19DB">
        <w:tc>
          <w:tcPr>
            <w:tcW w:w="709" w:type="dxa"/>
            <w:vAlign w:val="center"/>
          </w:tcPr>
          <w:p w14:paraId="408DFFAE" w14:textId="3BFDAAAE" w:rsidR="005B59B7" w:rsidRDefault="007C11ED" w:rsidP="005779CF">
            <w:pPr>
              <w:rPr>
                <w:b/>
                <w:spacing w:val="-4"/>
                <w:sz w:val="22"/>
                <w:szCs w:val="22"/>
                <w:lang w:val="uk-UA"/>
              </w:rPr>
            </w:pPr>
            <w:r>
              <w:rPr>
                <w:b/>
                <w:spacing w:val="-4"/>
                <w:sz w:val="22"/>
                <w:szCs w:val="22"/>
                <w:lang w:val="uk-UA"/>
              </w:rPr>
              <w:t>4</w:t>
            </w:r>
          </w:p>
        </w:tc>
        <w:tc>
          <w:tcPr>
            <w:tcW w:w="2019" w:type="dxa"/>
            <w:vAlign w:val="center"/>
          </w:tcPr>
          <w:p w14:paraId="5DEF4EC1" w14:textId="77777777" w:rsidR="007C11ED" w:rsidRPr="007C11ED" w:rsidRDefault="007C11ED" w:rsidP="007C11ED">
            <w:pPr>
              <w:rPr>
                <w:b/>
                <w:spacing w:val="-4"/>
                <w:sz w:val="22"/>
                <w:szCs w:val="22"/>
                <w:lang w:val="uk-UA"/>
              </w:rPr>
            </w:pPr>
            <w:r w:rsidRPr="007C11ED">
              <w:rPr>
                <w:b/>
                <w:spacing w:val="-4"/>
                <w:sz w:val="22"/>
                <w:szCs w:val="22"/>
                <w:lang w:val="uk-UA"/>
              </w:rPr>
              <w:t>Пакет дотримання вимог щодо інформаційної безпеки та конфіденційності</w:t>
            </w:r>
          </w:p>
          <w:p w14:paraId="40AD374D" w14:textId="77777777" w:rsidR="007C11ED" w:rsidRPr="007C11ED" w:rsidRDefault="007C11ED" w:rsidP="007C11ED">
            <w:pPr>
              <w:rPr>
                <w:bCs/>
                <w:spacing w:val="-4"/>
                <w:sz w:val="22"/>
                <w:szCs w:val="22"/>
                <w:lang w:val="uk-UA"/>
              </w:rPr>
            </w:pPr>
            <w:r w:rsidRPr="007C11ED">
              <w:rPr>
                <w:b/>
                <w:spacing w:val="-4"/>
                <w:sz w:val="22"/>
                <w:szCs w:val="22"/>
                <w:lang w:val="uk-UA"/>
              </w:rPr>
              <w:t>редакція 2025р</w:t>
            </w:r>
            <w:r w:rsidRPr="007C11ED">
              <w:rPr>
                <w:bCs/>
                <w:spacing w:val="-4"/>
                <w:sz w:val="22"/>
                <w:szCs w:val="22"/>
                <w:lang w:val="uk-UA"/>
              </w:rPr>
              <w:t>.</w:t>
            </w:r>
          </w:p>
          <w:p w14:paraId="271D515B" w14:textId="77777777" w:rsidR="005B59B7" w:rsidRDefault="007C11ED" w:rsidP="007C11ED">
            <w:pPr>
              <w:rPr>
                <w:bCs/>
                <w:spacing w:val="-4"/>
                <w:sz w:val="22"/>
                <w:szCs w:val="22"/>
                <w:lang w:val="uk-UA"/>
              </w:rPr>
            </w:pPr>
            <w:r w:rsidRPr="007C11ED">
              <w:rPr>
                <w:bCs/>
                <w:spacing w:val="-4"/>
                <w:sz w:val="22"/>
                <w:szCs w:val="22"/>
                <w:lang w:val="uk-UA"/>
              </w:rPr>
              <w:t>електронний вигляд, формат PDF</w:t>
            </w:r>
          </w:p>
          <w:p w14:paraId="229681BE" w14:textId="77C56B9A" w:rsidR="007C11ED" w:rsidRPr="002A3E83" w:rsidRDefault="007C11ED" w:rsidP="007C11ED">
            <w:pPr>
              <w:rPr>
                <w:bCs/>
                <w:spacing w:val="-4"/>
                <w:sz w:val="22"/>
                <w:szCs w:val="22"/>
                <w:lang w:val="uk-UA"/>
              </w:rPr>
            </w:pPr>
          </w:p>
        </w:tc>
        <w:tc>
          <w:tcPr>
            <w:tcW w:w="4956" w:type="dxa"/>
          </w:tcPr>
          <w:p w14:paraId="44B39E6B" w14:textId="77777777" w:rsidR="00327719" w:rsidRPr="00327719" w:rsidRDefault="00327719" w:rsidP="00327719">
            <w:pPr>
              <w:rPr>
                <w:b/>
                <w:spacing w:val="-4"/>
                <w:sz w:val="22"/>
                <w:szCs w:val="22"/>
                <w:lang w:val="uk-UA"/>
              </w:rPr>
            </w:pPr>
            <w:r w:rsidRPr="00327719">
              <w:rPr>
                <w:b/>
                <w:spacing w:val="-4"/>
                <w:sz w:val="22"/>
                <w:szCs w:val="22"/>
                <w:lang w:val="uk-UA"/>
              </w:rPr>
              <w:t>Пакет включає:</w:t>
            </w:r>
          </w:p>
          <w:p w14:paraId="39D159A5" w14:textId="77777777" w:rsidR="00327719" w:rsidRPr="00327719" w:rsidRDefault="00327719" w:rsidP="00327719">
            <w:pPr>
              <w:rPr>
                <w:b/>
                <w:spacing w:val="-4"/>
                <w:sz w:val="22"/>
                <w:szCs w:val="22"/>
                <w:lang w:val="uk-UA"/>
              </w:rPr>
            </w:pPr>
            <w:r w:rsidRPr="00327719">
              <w:rPr>
                <w:b/>
                <w:spacing w:val="-4"/>
                <w:sz w:val="22"/>
                <w:szCs w:val="22"/>
                <w:lang w:val="uk-UA"/>
              </w:rPr>
              <w:t>ISO/IEC 27701:2025 – Система управління конфіденційністю інформації (PIMS)</w:t>
            </w:r>
          </w:p>
          <w:p w14:paraId="2F68E290" w14:textId="77777777" w:rsidR="00327719" w:rsidRPr="00327719" w:rsidRDefault="00327719" w:rsidP="00327719">
            <w:pPr>
              <w:rPr>
                <w:bCs/>
                <w:spacing w:val="-4"/>
                <w:sz w:val="22"/>
                <w:szCs w:val="22"/>
                <w:lang w:val="uk-UA"/>
              </w:rPr>
            </w:pPr>
            <w:r w:rsidRPr="00327719">
              <w:rPr>
                <w:bCs/>
                <w:spacing w:val="-4"/>
                <w:sz w:val="22"/>
                <w:szCs w:val="22"/>
                <w:lang w:val="uk-UA"/>
              </w:rPr>
              <w:t>Глобальний стандарт допомагає організаціям захищати персональну інформацію (PII), керувати ризиками конфіденційності та</w:t>
            </w:r>
            <w:r w:rsidRPr="00327719">
              <w:rPr>
                <w:b/>
                <w:spacing w:val="-4"/>
                <w:sz w:val="22"/>
                <w:szCs w:val="22"/>
                <w:lang w:val="uk-UA"/>
              </w:rPr>
              <w:t xml:space="preserve"> </w:t>
            </w:r>
            <w:r w:rsidRPr="00327719">
              <w:rPr>
                <w:bCs/>
                <w:spacing w:val="-4"/>
                <w:sz w:val="22"/>
                <w:szCs w:val="22"/>
                <w:lang w:val="uk-UA"/>
              </w:rPr>
              <w:t>демонструвати відповідність GDPR та глобальним нормам конфіденційності.</w:t>
            </w:r>
          </w:p>
          <w:p w14:paraId="65C87D0F" w14:textId="77777777" w:rsidR="00327719" w:rsidRPr="00327719" w:rsidRDefault="00327719" w:rsidP="00327719">
            <w:pPr>
              <w:rPr>
                <w:bCs/>
                <w:spacing w:val="-4"/>
                <w:sz w:val="22"/>
                <w:szCs w:val="22"/>
                <w:lang w:val="uk-UA"/>
              </w:rPr>
            </w:pPr>
            <w:r w:rsidRPr="00327719">
              <w:rPr>
                <w:bCs/>
                <w:spacing w:val="-4"/>
                <w:sz w:val="22"/>
                <w:szCs w:val="22"/>
                <w:lang w:val="uk-UA"/>
              </w:rPr>
              <w:t>Видання 2025 року тепер є окремим стандартом, який дозволяє організаціям з менш складними структурами впроваджувати та сертифікувати засоби контролю конфіденційності незалежно від ISO 27001, водночас забезпечуючи безперешкодну інтеграцію з ISO 27001 для тих, хто цього потребує.</w:t>
            </w:r>
          </w:p>
          <w:p w14:paraId="5772A4FB" w14:textId="77777777" w:rsidR="00327719" w:rsidRPr="00327719" w:rsidRDefault="00327719" w:rsidP="00327719">
            <w:pPr>
              <w:rPr>
                <w:bCs/>
                <w:spacing w:val="-4"/>
                <w:sz w:val="22"/>
                <w:szCs w:val="22"/>
                <w:lang w:val="uk-UA"/>
              </w:rPr>
            </w:pPr>
            <w:r w:rsidRPr="00327719">
              <w:rPr>
                <w:bCs/>
                <w:spacing w:val="-4"/>
                <w:sz w:val="22"/>
                <w:szCs w:val="22"/>
                <w:lang w:val="uk-UA"/>
              </w:rPr>
              <w:t>ISO/IEC 27018:2025 – Захист персональних даних у хмарних обчисленнях</w:t>
            </w:r>
          </w:p>
          <w:p w14:paraId="643006AD" w14:textId="77777777" w:rsidR="00327719" w:rsidRPr="00327719" w:rsidRDefault="00327719" w:rsidP="00327719">
            <w:pPr>
              <w:rPr>
                <w:bCs/>
                <w:spacing w:val="-4"/>
                <w:sz w:val="22"/>
                <w:szCs w:val="22"/>
                <w:lang w:val="uk-UA"/>
              </w:rPr>
            </w:pPr>
            <w:r w:rsidRPr="00327719">
              <w:rPr>
                <w:bCs/>
                <w:spacing w:val="-4"/>
                <w:sz w:val="22"/>
                <w:szCs w:val="22"/>
                <w:lang w:val="uk-UA"/>
              </w:rPr>
              <w:t>Надає рекомендації щодо захисту персональної інформації (PII) у публічних хмарних сервісах, коли постачальник хмарних послуг виступає обробником PII.</w:t>
            </w:r>
          </w:p>
          <w:p w14:paraId="217CFE5B" w14:textId="77777777" w:rsidR="00327719" w:rsidRPr="00327719" w:rsidRDefault="00327719" w:rsidP="00327719">
            <w:pPr>
              <w:rPr>
                <w:bCs/>
                <w:spacing w:val="-4"/>
                <w:sz w:val="22"/>
                <w:szCs w:val="22"/>
                <w:lang w:val="uk-UA"/>
              </w:rPr>
            </w:pPr>
            <w:r w:rsidRPr="00327719">
              <w:rPr>
                <w:bCs/>
                <w:spacing w:val="-4"/>
                <w:sz w:val="22"/>
                <w:szCs w:val="22"/>
                <w:lang w:val="uk-UA"/>
              </w:rPr>
              <w:t>Видання 2025 року узгоджено з ISO/IEC 27002:2022, забезпечуючи узгодженість між стандартами. Вирішує специфічні для хмари ризики конфіденційності та зміцнює довіру клієнтів. Примітка: ISO 27018 – це кодекс практики та рекомендація, які не можна сертифікувати незалежно – він доповнює сертифікацію ISO 27001.</w:t>
            </w:r>
          </w:p>
          <w:p w14:paraId="5336A4ED" w14:textId="77777777" w:rsidR="00327719" w:rsidRPr="00327719" w:rsidRDefault="00327719" w:rsidP="00327719">
            <w:pPr>
              <w:rPr>
                <w:bCs/>
                <w:spacing w:val="-4"/>
                <w:sz w:val="22"/>
                <w:szCs w:val="22"/>
                <w:lang w:val="uk-UA"/>
              </w:rPr>
            </w:pPr>
            <w:r w:rsidRPr="00327719">
              <w:rPr>
                <w:bCs/>
                <w:spacing w:val="-4"/>
                <w:sz w:val="22"/>
                <w:szCs w:val="22"/>
                <w:lang w:val="uk-UA"/>
              </w:rPr>
              <w:t>ISO/IEC 27001:2022 – Системи управління інформаційною безпекою (СУІБ)</w:t>
            </w:r>
          </w:p>
          <w:p w14:paraId="7261F6F4" w14:textId="77777777" w:rsidR="00327719" w:rsidRDefault="00327719" w:rsidP="00327719">
            <w:pPr>
              <w:rPr>
                <w:bCs/>
                <w:spacing w:val="-4"/>
                <w:sz w:val="22"/>
                <w:szCs w:val="22"/>
                <w:lang w:val="uk-UA"/>
              </w:rPr>
            </w:pPr>
            <w:r w:rsidRPr="00327719">
              <w:rPr>
                <w:bCs/>
                <w:spacing w:val="-4"/>
                <w:sz w:val="22"/>
                <w:szCs w:val="22"/>
                <w:lang w:val="uk-UA"/>
              </w:rPr>
              <w:t>Основа управління ризиками інформаційної безпеки, що охоплює конфіденційність, цілісність та доступність інформації. Актуальна для організацій, які шукають комплексну систему управління безпекою разом із конфіденційністю.</w:t>
            </w:r>
          </w:p>
          <w:p w14:paraId="5CC00549" w14:textId="652A4B13" w:rsidR="00534CAE" w:rsidRPr="00327719" w:rsidRDefault="00534CAE" w:rsidP="00327719">
            <w:pPr>
              <w:rPr>
                <w:bCs/>
                <w:spacing w:val="-4"/>
                <w:sz w:val="22"/>
                <w:szCs w:val="22"/>
                <w:lang w:val="uk-UA"/>
              </w:rPr>
            </w:pPr>
            <w:r w:rsidRPr="00534CAE">
              <w:rPr>
                <w:bCs/>
                <w:spacing w:val="-4"/>
                <w:sz w:val="22"/>
                <w:szCs w:val="22"/>
                <w:lang w:val="uk-UA"/>
              </w:rPr>
              <w:t>Бажана мова Українська, у разі відсутності Англійська</w:t>
            </w:r>
          </w:p>
          <w:p w14:paraId="02FC0D1A" w14:textId="334BED32" w:rsidR="005B59B7" w:rsidRDefault="00327719" w:rsidP="00327719">
            <w:pPr>
              <w:rPr>
                <w:b/>
                <w:spacing w:val="-4"/>
                <w:sz w:val="22"/>
                <w:szCs w:val="22"/>
                <w:lang w:val="uk-UA"/>
              </w:rPr>
            </w:pPr>
            <w:r w:rsidRPr="00327719">
              <w:rPr>
                <w:b/>
                <w:spacing w:val="-4"/>
                <w:sz w:val="22"/>
                <w:szCs w:val="22"/>
                <w:lang w:val="uk-UA"/>
              </w:rPr>
              <w:t>https://www.iso.org/publication/PUB200277.html</w:t>
            </w:r>
          </w:p>
        </w:tc>
        <w:tc>
          <w:tcPr>
            <w:tcW w:w="1521" w:type="dxa"/>
            <w:vAlign w:val="center"/>
          </w:tcPr>
          <w:p w14:paraId="1A8F3EF8" w14:textId="4E15ACE5" w:rsidR="005B59B7" w:rsidRDefault="00E557EA" w:rsidP="00202F5C">
            <w:pPr>
              <w:jc w:val="center"/>
              <w:rPr>
                <w:b/>
                <w:spacing w:val="-4"/>
                <w:sz w:val="22"/>
                <w:szCs w:val="22"/>
                <w:lang w:val="uk-UA"/>
              </w:rPr>
            </w:pPr>
            <w:r>
              <w:rPr>
                <w:b/>
                <w:spacing w:val="-4"/>
                <w:sz w:val="22"/>
                <w:szCs w:val="22"/>
                <w:lang w:val="uk-UA"/>
              </w:rPr>
              <w:t>комплект</w:t>
            </w:r>
          </w:p>
        </w:tc>
        <w:tc>
          <w:tcPr>
            <w:tcW w:w="1137" w:type="dxa"/>
            <w:vAlign w:val="center"/>
          </w:tcPr>
          <w:p w14:paraId="046F5D22" w14:textId="30969E0A" w:rsidR="005B59B7" w:rsidRDefault="00E557EA" w:rsidP="00202F5C">
            <w:pPr>
              <w:jc w:val="center"/>
              <w:rPr>
                <w:b/>
                <w:spacing w:val="-4"/>
                <w:sz w:val="22"/>
                <w:szCs w:val="22"/>
                <w:lang w:val="uk-UA"/>
              </w:rPr>
            </w:pPr>
            <w:r>
              <w:rPr>
                <w:b/>
                <w:spacing w:val="-4"/>
                <w:sz w:val="22"/>
                <w:szCs w:val="22"/>
                <w:lang w:val="uk-UA"/>
              </w:rPr>
              <w:t>1</w:t>
            </w:r>
          </w:p>
        </w:tc>
      </w:tr>
      <w:tr w:rsidR="00D17B24" w14:paraId="3271242D" w14:textId="77777777" w:rsidTr="00FC19DB">
        <w:tc>
          <w:tcPr>
            <w:tcW w:w="709" w:type="dxa"/>
            <w:vAlign w:val="center"/>
          </w:tcPr>
          <w:p w14:paraId="1C1710D0" w14:textId="27C50798" w:rsidR="00D17B24" w:rsidRDefault="002542C4" w:rsidP="00D17B24">
            <w:pPr>
              <w:rPr>
                <w:b/>
                <w:spacing w:val="-4"/>
                <w:sz w:val="22"/>
                <w:szCs w:val="22"/>
                <w:lang w:val="uk-UA"/>
              </w:rPr>
            </w:pPr>
            <w:r>
              <w:rPr>
                <w:b/>
                <w:spacing w:val="-4"/>
                <w:sz w:val="22"/>
                <w:szCs w:val="22"/>
                <w:lang w:val="uk-UA"/>
              </w:rPr>
              <w:t>5</w:t>
            </w:r>
          </w:p>
        </w:tc>
        <w:tc>
          <w:tcPr>
            <w:tcW w:w="2019" w:type="dxa"/>
            <w:vAlign w:val="center"/>
          </w:tcPr>
          <w:p w14:paraId="7B391CEB" w14:textId="77777777" w:rsidR="00E557EA" w:rsidRPr="00E557EA" w:rsidRDefault="00E557EA" w:rsidP="00E557EA">
            <w:pPr>
              <w:rPr>
                <w:b/>
                <w:spacing w:val="-4"/>
                <w:sz w:val="22"/>
                <w:szCs w:val="22"/>
                <w:lang w:val="uk-UA"/>
              </w:rPr>
            </w:pPr>
            <w:r w:rsidRPr="00E557EA">
              <w:rPr>
                <w:b/>
                <w:spacing w:val="-4"/>
                <w:sz w:val="22"/>
                <w:szCs w:val="22"/>
                <w:lang w:val="uk-UA"/>
              </w:rPr>
              <w:t>Пакет ISO/IEC 27000 з інформаційної безпеки</w:t>
            </w:r>
          </w:p>
          <w:p w14:paraId="59176140" w14:textId="77777777" w:rsidR="00E557EA" w:rsidRPr="00E557EA" w:rsidRDefault="00E557EA" w:rsidP="00E557EA">
            <w:pPr>
              <w:rPr>
                <w:bCs/>
                <w:spacing w:val="-4"/>
                <w:sz w:val="22"/>
                <w:szCs w:val="22"/>
                <w:lang w:val="uk-UA"/>
              </w:rPr>
            </w:pPr>
            <w:r w:rsidRPr="00E557EA">
              <w:rPr>
                <w:b/>
                <w:spacing w:val="-4"/>
                <w:sz w:val="22"/>
                <w:szCs w:val="22"/>
                <w:lang w:val="uk-UA"/>
              </w:rPr>
              <w:t>редакція 2018</w:t>
            </w:r>
            <w:r w:rsidRPr="00E557EA">
              <w:rPr>
                <w:bCs/>
                <w:spacing w:val="-4"/>
                <w:sz w:val="22"/>
                <w:szCs w:val="22"/>
                <w:lang w:val="uk-UA"/>
              </w:rPr>
              <w:t xml:space="preserve"> -</w:t>
            </w:r>
            <w:r w:rsidRPr="00A64331">
              <w:rPr>
                <w:b/>
                <w:spacing w:val="-4"/>
                <w:sz w:val="22"/>
                <w:szCs w:val="22"/>
                <w:lang w:val="uk-UA"/>
              </w:rPr>
              <w:t>2021р.</w:t>
            </w:r>
          </w:p>
          <w:p w14:paraId="6412493A" w14:textId="77777777" w:rsidR="005721A6" w:rsidRDefault="00E557EA" w:rsidP="00E557EA">
            <w:pPr>
              <w:rPr>
                <w:bCs/>
                <w:spacing w:val="-4"/>
                <w:sz w:val="22"/>
                <w:szCs w:val="22"/>
                <w:lang w:val="uk-UA"/>
              </w:rPr>
            </w:pPr>
            <w:r w:rsidRPr="00E557EA">
              <w:rPr>
                <w:bCs/>
                <w:spacing w:val="-4"/>
                <w:sz w:val="22"/>
                <w:szCs w:val="22"/>
                <w:lang w:val="uk-UA"/>
              </w:rPr>
              <w:t>електроній вигляд, формат PDF</w:t>
            </w:r>
          </w:p>
          <w:p w14:paraId="3BECBC4D" w14:textId="6BBDF624" w:rsidR="00E557EA" w:rsidRPr="002A3E83" w:rsidRDefault="00E557EA" w:rsidP="00E557EA">
            <w:pPr>
              <w:rPr>
                <w:bCs/>
                <w:spacing w:val="-4"/>
                <w:sz w:val="22"/>
                <w:szCs w:val="22"/>
                <w:lang w:val="uk-UA"/>
              </w:rPr>
            </w:pPr>
          </w:p>
        </w:tc>
        <w:tc>
          <w:tcPr>
            <w:tcW w:w="4956" w:type="dxa"/>
          </w:tcPr>
          <w:p w14:paraId="0198B3B3" w14:textId="77777777" w:rsidR="005424C1" w:rsidRPr="005424C1" w:rsidRDefault="005424C1" w:rsidP="005424C1">
            <w:pPr>
              <w:rPr>
                <w:b/>
                <w:spacing w:val="-4"/>
                <w:sz w:val="22"/>
                <w:szCs w:val="22"/>
                <w:lang w:val="uk-UA"/>
              </w:rPr>
            </w:pPr>
            <w:r w:rsidRPr="005424C1">
              <w:rPr>
                <w:b/>
                <w:spacing w:val="-4"/>
                <w:sz w:val="22"/>
                <w:szCs w:val="22"/>
                <w:lang w:val="uk-UA"/>
              </w:rPr>
              <w:t>Пакет включає чотири основні стандарти для цілісного підходу до управління інформаційною безпекою.</w:t>
            </w:r>
          </w:p>
          <w:p w14:paraId="5A328050" w14:textId="77777777" w:rsidR="005424C1" w:rsidRPr="005424C1" w:rsidRDefault="005424C1" w:rsidP="005424C1">
            <w:pPr>
              <w:rPr>
                <w:bCs/>
                <w:spacing w:val="-4"/>
                <w:sz w:val="22"/>
                <w:szCs w:val="22"/>
                <w:lang w:val="uk-UA"/>
              </w:rPr>
            </w:pPr>
            <w:r w:rsidRPr="005424C1">
              <w:rPr>
                <w:bCs/>
                <w:spacing w:val="-4"/>
                <w:sz w:val="22"/>
                <w:szCs w:val="22"/>
                <w:lang w:val="uk-UA"/>
              </w:rPr>
              <w:t>ISO/IEC 27000:2018 Інформаційні технології — Методи безпеки — Системи управління інформаційною безпекою — Огляд та словник</w:t>
            </w:r>
          </w:p>
          <w:p w14:paraId="5E71764C" w14:textId="77777777" w:rsidR="005424C1" w:rsidRPr="005424C1" w:rsidRDefault="005424C1" w:rsidP="005424C1">
            <w:pPr>
              <w:rPr>
                <w:bCs/>
                <w:spacing w:val="-4"/>
                <w:sz w:val="22"/>
                <w:szCs w:val="22"/>
                <w:lang w:val="uk-UA"/>
              </w:rPr>
            </w:pPr>
            <w:r w:rsidRPr="005424C1">
              <w:rPr>
                <w:bCs/>
                <w:spacing w:val="-4"/>
                <w:sz w:val="22"/>
                <w:szCs w:val="22"/>
                <w:lang w:val="uk-UA"/>
              </w:rPr>
              <w:t>редакція 2018р.</w:t>
            </w:r>
          </w:p>
          <w:p w14:paraId="41D422DE" w14:textId="77777777" w:rsidR="005424C1" w:rsidRPr="005424C1" w:rsidRDefault="005424C1" w:rsidP="005424C1">
            <w:pPr>
              <w:rPr>
                <w:bCs/>
                <w:spacing w:val="-4"/>
                <w:sz w:val="22"/>
                <w:szCs w:val="22"/>
                <w:lang w:val="uk-UA"/>
              </w:rPr>
            </w:pPr>
            <w:r w:rsidRPr="005424C1">
              <w:rPr>
                <w:bCs/>
                <w:spacing w:val="-4"/>
                <w:sz w:val="22"/>
                <w:szCs w:val="22"/>
                <w:lang w:val="uk-UA"/>
              </w:rPr>
              <w:t>ISO/IEC 27001:2022 Інформаційна безпека, кібербезпека та захист конфіденційності — Системи управління інформаційною безпекою — Вимоги</w:t>
            </w:r>
          </w:p>
          <w:p w14:paraId="024A6FA6" w14:textId="77777777" w:rsidR="005424C1" w:rsidRPr="005424C1" w:rsidRDefault="005424C1" w:rsidP="005424C1">
            <w:pPr>
              <w:rPr>
                <w:bCs/>
                <w:spacing w:val="-4"/>
                <w:sz w:val="22"/>
                <w:szCs w:val="22"/>
                <w:lang w:val="uk-UA"/>
              </w:rPr>
            </w:pPr>
            <w:r w:rsidRPr="005424C1">
              <w:rPr>
                <w:bCs/>
                <w:spacing w:val="-4"/>
                <w:sz w:val="22"/>
                <w:szCs w:val="22"/>
                <w:lang w:val="uk-UA"/>
              </w:rPr>
              <w:lastRenderedPageBreak/>
              <w:t xml:space="preserve">редакція 2022р. </w:t>
            </w:r>
          </w:p>
          <w:p w14:paraId="7CA9F457" w14:textId="77777777" w:rsidR="005424C1" w:rsidRPr="005424C1" w:rsidRDefault="005424C1" w:rsidP="005424C1">
            <w:pPr>
              <w:rPr>
                <w:bCs/>
                <w:spacing w:val="-4"/>
                <w:sz w:val="22"/>
                <w:szCs w:val="22"/>
                <w:lang w:val="uk-UA"/>
              </w:rPr>
            </w:pPr>
            <w:r w:rsidRPr="005424C1">
              <w:rPr>
                <w:bCs/>
                <w:spacing w:val="-4"/>
                <w:sz w:val="22"/>
                <w:szCs w:val="22"/>
                <w:lang w:val="uk-UA"/>
              </w:rPr>
              <w:t>ISO/IEC 27002:2022 Інформаційна безпека, кібербезпека та захист конфіденційності — Засоби контролю інформаційної безпеки</w:t>
            </w:r>
          </w:p>
          <w:p w14:paraId="1F0FA0ED" w14:textId="77777777" w:rsidR="005424C1" w:rsidRPr="005424C1" w:rsidRDefault="005424C1" w:rsidP="005424C1">
            <w:pPr>
              <w:rPr>
                <w:bCs/>
                <w:spacing w:val="-4"/>
                <w:sz w:val="22"/>
                <w:szCs w:val="22"/>
                <w:lang w:val="uk-UA"/>
              </w:rPr>
            </w:pPr>
            <w:r w:rsidRPr="005424C1">
              <w:rPr>
                <w:bCs/>
                <w:spacing w:val="-4"/>
                <w:sz w:val="22"/>
                <w:szCs w:val="22"/>
                <w:lang w:val="uk-UA"/>
              </w:rPr>
              <w:t xml:space="preserve">редакція 2022р. </w:t>
            </w:r>
          </w:p>
          <w:p w14:paraId="710A2A80" w14:textId="69AE5AF9" w:rsidR="005424C1" w:rsidRDefault="005424C1" w:rsidP="005424C1">
            <w:pPr>
              <w:rPr>
                <w:bCs/>
                <w:spacing w:val="-4"/>
                <w:sz w:val="22"/>
                <w:szCs w:val="22"/>
                <w:lang w:val="uk-UA"/>
              </w:rPr>
            </w:pPr>
            <w:r w:rsidRPr="005424C1">
              <w:rPr>
                <w:bCs/>
                <w:spacing w:val="-4"/>
                <w:sz w:val="22"/>
                <w:szCs w:val="22"/>
                <w:lang w:val="uk-UA"/>
              </w:rPr>
              <w:t>ISO/IEC 27005:2022 Інформаційна безпека, кібербезпека та захист конфіденційності — Керівництво з управління ризиками інформаційної безпеки</w:t>
            </w:r>
            <w:r w:rsidR="00534CAE">
              <w:rPr>
                <w:bCs/>
                <w:spacing w:val="-4"/>
                <w:sz w:val="22"/>
                <w:szCs w:val="22"/>
                <w:lang w:val="uk-UA"/>
              </w:rPr>
              <w:t xml:space="preserve"> </w:t>
            </w:r>
            <w:r w:rsidRPr="005424C1">
              <w:rPr>
                <w:bCs/>
                <w:spacing w:val="-4"/>
                <w:sz w:val="22"/>
                <w:szCs w:val="22"/>
                <w:lang w:val="uk-UA"/>
              </w:rPr>
              <w:t xml:space="preserve">редакція 2022р. </w:t>
            </w:r>
          </w:p>
          <w:p w14:paraId="662C7A86" w14:textId="63096653" w:rsidR="00534CAE" w:rsidRPr="005424C1" w:rsidRDefault="00534CAE" w:rsidP="005424C1">
            <w:pPr>
              <w:rPr>
                <w:bCs/>
                <w:spacing w:val="-4"/>
                <w:sz w:val="22"/>
                <w:szCs w:val="22"/>
                <w:lang w:val="uk-UA"/>
              </w:rPr>
            </w:pPr>
            <w:r w:rsidRPr="00534CAE">
              <w:rPr>
                <w:bCs/>
                <w:spacing w:val="-4"/>
                <w:sz w:val="22"/>
                <w:szCs w:val="22"/>
                <w:lang w:val="uk-UA"/>
              </w:rPr>
              <w:t>Бажана мова Українська, у разі відсутності Англійська</w:t>
            </w:r>
          </w:p>
          <w:p w14:paraId="0400AD6B" w14:textId="2E0D7234" w:rsidR="00D17B24" w:rsidRDefault="005424C1" w:rsidP="005424C1">
            <w:pPr>
              <w:rPr>
                <w:b/>
                <w:spacing w:val="-4"/>
                <w:sz w:val="22"/>
                <w:szCs w:val="22"/>
                <w:lang w:val="uk-UA"/>
              </w:rPr>
            </w:pPr>
            <w:r w:rsidRPr="005424C1">
              <w:rPr>
                <w:b/>
                <w:spacing w:val="-4"/>
                <w:sz w:val="22"/>
                <w:szCs w:val="22"/>
                <w:lang w:val="uk-UA"/>
              </w:rPr>
              <w:t>https://www.iso.org/publication/PUB200270.html</w:t>
            </w:r>
          </w:p>
        </w:tc>
        <w:tc>
          <w:tcPr>
            <w:tcW w:w="1521" w:type="dxa"/>
            <w:vAlign w:val="center"/>
          </w:tcPr>
          <w:p w14:paraId="29099460" w14:textId="51008BE6" w:rsidR="00D17B24" w:rsidRDefault="005424C1" w:rsidP="00202F5C">
            <w:pPr>
              <w:jc w:val="center"/>
              <w:rPr>
                <w:b/>
                <w:spacing w:val="-4"/>
                <w:sz w:val="22"/>
                <w:szCs w:val="22"/>
                <w:lang w:val="uk-UA"/>
              </w:rPr>
            </w:pPr>
            <w:r>
              <w:rPr>
                <w:b/>
                <w:spacing w:val="-4"/>
                <w:sz w:val="22"/>
                <w:szCs w:val="22"/>
                <w:lang w:val="uk-UA"/>
              </w:rPr>
              <w:lastRenderedPageBreak/>
              <w:t>комплект</w:t>
            </w:r>
          </w:p>
        </w:tc>
        <w:tc>
          <w:tcPr>
            <w:tcW w:w="1137" w:type="dxa"/>
            <w:vAlign w:val="center"/>
          </w:tcPr>
          <w:p w14:paraId="6F8DEAAF" w14:textId="791BC305" w:rsidR="00D17B24" w:rsidRDefault="00D17B24" w:rsidP="00202F5C">
            <w:pPr>
              <w:jc w:val="center"/>
              <w:rPr>
                <w:b/>
                <w:spacing w:val="-4"/>
                <w:sz w:val="22"/>
                <w:szCs w:val="22"/>
                <w:lang w:val="uk-UA"/>
              </w:rPr>
            </w:pPr>
            <w:r>
              <w:rPr>
                <w:b/>
                <w:spacing w:val="-4"/>
                <w:sz w:val="22"/>
                <w:szCs w:val="22"/>
                <w:lang w:val="uk-UA"/>
              </w:rPr>
              <w:t>1</w:t>
            </w:r>
          </w:p>
        </w:tc>
      </w:tr>
      <w:tr w:rsidR="00D17B24" w14:paraId="494E1E06" w14:textId="77777777" w:rsidTr="00FC19DB">
        <w:tc>
          <w:tcPr>
            <w:tcW w:w="709" w:type="dxa"/>
            <w:vAlign w:val="center"/>
          </w:tcPr>
          <w:p w14:paraId="39859BB4" w14:textId="1CD1B281" w:rsidR="00D17B24" w:rsidRDefault="005424C1" w:rsidP="00D17B24">
            <w:pPr>
              <w:rPr>
                <w:b/>
                <w:spacing w:val="-4"/>
                <w:sz w:val="22"/>
                <w:szCs w:val="22"/>
                <w:lang w:val="uk-UA"/>
              </w:rPr>
            </w:pPr>
            <w:r>
              <w:rPr>
                <w:b/>
                <w:spacing w:val="-4"/>
                <w:sz w:val="22"/>
                <w:szCs w:val="22"/>
                <w:lang w:val="uk-UA"/>
              </w:rPr>
              <w:t>6</w:t>
            </w:r>
          </w:p>
        </w:tc>
        <w:tc>
          <w:tcPr>
            <w:tcW w:w="2019" w:type="dxa"/>
            <w:vAlign w:val="center"/>
          </w:tcPr>
          <w:p w14:paraId="6A36B8AB" w14:textId="77777777" w:rsidR="005424C1" w:rsidRPr="005424C1" w:rsidRDefault="005424C1" w:rsidP="005424C1">
            <w:pPr>
              <w:rPr>
                <w:b/>
                <w:spacing w:val="-4"/>
                <w:sz w:val="22"/>
                <w:szCs w:val="22"/>
                <w:lang w:val="uk-UA"/>
              </w:rPr>
            </w:pPr>
            <w:r w:rsidRPr="005424C1">
              <w:rPr>
                <w:b/>
                <w:spacing w:val="-4"/>
                <w:sz w:val="22"/>
                <w:szCs w:val="22"/>
                <w:lang w:val="uk-UA"/>
              </w:rPr>
              <w:t>ISO 31030:2021</w:t>
            </w:r>
          </w:p>
          <w:p w14:paraId="5057690A" w14:textId="77777777" w:rsidR="005424C1" w:rsidRPr="005424C1" w:rsidRDefault="005424C1" w:rsidP="005424C1">
            <w:pPr>
              <w:rPr>
                <w:b/>
                <w:spacing w:val="-4"/>
                <w:sz w:val="22"/>
                <w:szCs w:val="22"/>
                <w:lang w:val="uk-UA"/>
              </w:rPr>
            </w:pPr>
            <w:r w:rsidRPr="005424C1">
              <w:rPr>
                <w:b/>
                <w:spacing w:val="-4"/>
                <w:sz w:val="22"/>
                <w:szCs w:val="22"/>
                <w:lang w:val="uk-UA"/>
              </w:rPr>
              <w:t>Управління ризиками подорожей — Керівництво для організацій</w:t>
            </w:r>
          </w:p>
          <w:p w14:paraId="44657435" w14:textId="77777777" w:rsidR="005424C1" w:rsidRPr="005424C1" w:rsidRDefault="005424C1" w:rsidP="005424C1">
            <w:pPr>
              <w:rPr>
                <w:b/>
                <w:spacing w:val="-4"/>
                <w:sz w:val="22"/>
                <w:szCs w:val="22"/>
                <w:lang w:val="uk-UA"/>
              </w:rPr>
            </w:pPr>
            <w:r w:rsidRPr="005424C1">
              <w:rPr>
                <w:b/>
                <w:spacing w:val="-4"/>
                <w:sz w:val="22"/>
                <w:szCs w:val="22"/>
                <w:lang w:val="uk-UA"/>
              </w:rPr>
              <w:t>редакція 2022р.</w:t>
            </w:r>
          </w:p>
          <w:p w14:paraId="4EDEDC0A" w14:textId="77777777" w:rsidR="005721A6" w:rsidRDefault="005424C1" w:rsidP="005424C1">
            <w:pPr>
              <w:rPr>
                <w:bCs/>
                <w:spacing w:val="-4"/>
                <w:sz w:val="22"/>
                <w:szCs w:val="22"/>
                <w:lang w:val="uk-UA"/>
              </w:rPr>
            </w:pPr>
            <w:r w:rsidRPr="005424C1">
              <w:rPr>
                <w:bCs/>
                <w:spacing w:val="-4"/>
                <w:sz w:val="22"/>
                <w:szCs w:val="22"/>
                <w:lang w:val="uk-UA"/>
              </w:rPr>
              <w:t>електронний вигляд, формат PDF</w:t>
            </w:r>
          </w:p>
          <w:p w14:paraId="55B31B8F" w14:textId="7198C560" w:rsidR="005424C1" w:rsidRPr="002A3E83" w:rsidRDefault="005424C1" w:rsidP="005424C1">
            <w:pPr>
              <w:rPr>
                <w:bCs/>
                <w:spacing w:val="-4"/>
                <w:sz w:val="22"/>
                <w:szCs w:val="22"/>
                <w:lang w:val="uk-UA"/>
              </w:rPr>
            </w:pPr>
          </w:p>
        </w:tc>
        <w:tc>
          <w:tcPr>
            <w:tcW w:w="4956" w:type="dxa"/>
          </w:tcPr>
          <w:p w14:paraId="7E85BEAB" w14:textId="77777777" w:rsidR="00B8025A" w:rsidRPr="00B8025A" w:rsidRDefault="00B8025A" w:rsidP="00B8025A">
            <w:pPr>
              <w:rPr>
                <w:bCs/>
                <w:spacing w:val="-4"/>
                <w:sz w:val="22"/>
                <w:szCs w:val="22"/>
                <w:lang w:val="uk-UA"/>
              </w:rPr>
            </w:pPr>
            <w:r w:rsidRPr="00B8025A">
              <w:rPr>
                <w:bCs/>
                <w:spacing w:val="-4"/>
                <w:sz w:val="22"/>
                <w:szCs w:val="22"/>
                <w:lang w:val="uk-UA"/>
              </w:rPr>
              <w:t>Цей документ надає організаціям рекомендації щодо управління ризиками для організації та її мандрівників у результаті здійснення подорожей.</w:t>
            </w:r>
          </w:p>
          <w:p w14:paraId="6BF0ABDE" w14:textId="77777777" w:rsidR="00B8025A" w:rsidRPr="00B8025A" w:rsidRDefault="00B8025A" w:rsidP="00B8025A">
            <w:pPr>
              <w:rPr>
                <w:bCs/>
                <w:spacing w:val="-4"/>
                <w:sz w:val="22"/>
                <w:szCs w:val="22"/>
                <w:lang w:val="uk-UA"/>
              </w:rPr>
            </w:pPr>
            <w:r w:rsidRPr="00B8025A">
              <w:rPr>
                <w:bCs/>
                <w:spacing w:val="-4"/>
                <w:sz w:val="22"/>
                <w:szCs w:val="22"/>
                <w:lang w:val="uk-UA"/>
              </w:rPr>
              <w:t>Цей документ пропонує структурований підхід до розробки, впровадження, оцінки та перегляду:</w:t>
            </w:r>
          </w:p>
          <w:p w14:paraId="0AFE4655" w14:textId="77777777" w:rsidR="00B8025A" w:rsidRPr="00B8025A" w:rsidRDefault="00B8025A" w:rsidP="00B8025A">
            <w:pPr>
              <w:rPr>
                <w:bCs/>
                <w:spacing w:val="-4"/>
                <w:sz w:val="22"/>
                <w:szCs w:val="22"/>
                <w:lang w:val="uk-UA"/>
              </w:rPr>
            </w:pPr>
            <w:r w:rsidRPr="00B8025A">
              <w:rPr>
                <w:bCs/>
                <w:spacing w:val="-4"/>
                <w:sz w:val="22"/>
                <w:szCs w:val="22"/>
                <w:lang w:val="uk-UA"/>
              </w:rPr>
              <w:t>політики;</w:t>
            </w:r>
          </w:p>
          <w:p w14:paraId="57DCE6E5" w14:textId="77777777" w:rsidR="00B8025A" w:rsidRPr="00B8025A" w:rsidRDefault="00B8025A" w:rsidP="00B8025A">
            <w:pPr>
              <w:rPr>
                <w:bCs/>
                <w:spacing w:val="-4"/>
                <w:sz w:val="22"/>
                <w:szCs w:val="22"/>
                <w:lang w:val="uk-UA"/>
              </w:rPr>
            </w:pPr>
            <w:r w:rsidRPr="00B8025A">
              <w:rPr>
                <w:bCs/>
                <w:spacing w:val="-4"/>
                <w:sz w:val="22"/>
                <w:szCs w:val="22"/>
                <w:lang w:val="uk-UA"/>
              </w:rPr>
              <w:t>розробки програм;</w:t>
            </w:r>
          </w:p>
          <w:p w14:paraId="5092CBFD" w14:textId="77777777" w:rsidR="00B8025A" w:rsidRPr="00B8025A" w:rsidRDefault="00B8025A" w:rsidP="00B8025A">
            <w:pPr>
              <w:rPr>
                <w:bCs/>
                <w:spacing w:val="-4"/>
                <w:sz w:val="22"/>
                <w:szCs w:val="22"/>
                <w:lang w:val="uk-UA"/>
              </w:rPr>
            </w:pPr>
            <w:r w:rsidRPr="00B8025A">
              <w:rPr>
                <w:bCs/>
                <w:spacing w:val="-4"/>
                <w:sz w:val="22"/>
                <w:szCs w:val="22"/>
                <w:lang w:val="uk-UA"/>
              </w:rPr>
              <w:t>виявлення загроз та небезпек;</w:t>
            </w:r>
          </w:p>
          <w:p w14:paraId="2AA878DC" w14:textId="77777777" w:rsidR="00B8025A" w:rsidRPr="00B8025A" w:rsidRDefault="00B8025A" w:rsidP="00B8025A">
            <w:pPr>
              <w:rPr>
                <w:bCs/>
                <w:spacing w:val="-4"/>
                <w:sz w:val="22"/>
                <w:szCs w:val="22"/>
                <w:lang w:val="uk-UA"/>
              </w:rPr>
            </w:pPr>
            <w:r w:rsidRPr="00B8025A">
              <w:rPr>
                <w:bCs/>
                <w:spacing w:val="-4"/>
                <w:sz w:val="22"/>
                <w:szCs w:val="22"/>
                <w:lang w:val="uk-UA"/>
              </w:rPr>
              <w:t>можливостей та сильних сторін;</w:t>
            </w:r>
          </w:p>
          <w:p w14:paraId="1C31627F" w14:textId="77777777" w:rsidR="00B8025A" w:rsidRPr="00B8025A" w:rsidRDefault="00B8025A" w:rsidP="00B8025A">
            <w:pPr>
              <w:rPr>
                <w:bCs/>
                <w:spacing w:val="-4"/>
                <w:sz w:val="22"/>
                <w:szCs w:val="22"/>
                <w:lang w:val="uk-UA"/>
              </w:rPr>
            </w:pPr>
            <w:r w:rsidRPr="00B8025A">
              <w:rPr>
                <w:bCs/>
                <w:spacing w:val="-4"/>
                <w:sz w:val="22"/>
                <w:szCs w:val="22"/>
                <w:lang w:val="uk-UA"/>
              </w:rPr>
              <w:t>оцінки ризиків;</w:t>
            </w:r>
          </w:p>
          <w:p w14:paraId="2D9C5C0F" w14:textId="77777777" w:rsidR="00B8025A" w:rsidRPr="00B8025A" w:rsidRDefault="00B8025A" w:rsidP="00B8025A">
            <w:pPr>
              <w:rPr>
                <w:bCs/>
                <w:spacing w:val="-4"/>
                <w:sz w:val="22"/>
                <w:szCs w:val="22"/>
                <w:lang w:val="uk-UA"/>
              </w:rPr>
            </w:pPr>
            <w:r w:rsidRPr="00B8025A">
              <w:rPr>
                <w:bCs/>
                <w:spacing w:val="-4"/>
                <w:sz w:val="22"/>
                <w:szCs w:val="22"/>
                <w:lang w:val="uk-UA"/>
              </w:rPr>
              <w:t>стратегій запобігання та пом'якшення наслідків.</w:t>
            </w:r>
          </w:p>
          <w:p w14:paraId="62846E95" w14:textId="77777777" w:rsidR="00B8025A" w:rsidRPr="00B8025A" w:rsidRDefault="00B8025A" w:rsidP="00B8025A">
            <w:pPr>
              <w:rPr>
                <w:bCs/>
                <w:spacing w:val="-4"/>
                <w:sz w:val="22"/>
                <w:szCs w:val="22"/>
                <w:lang w:val="uk-UA"/>
              </w:rPr>
            </w:pPr>
            <w:r w:rsidRPr="00B8025A">
              <w:rPr>
                <w:bCs/>
                <w:spacing w:val="-4"/>
                <w:sz w:val="22"/>
                <w:szCs w:val="22"/>
                <w:lang w:val="uk-UA"/>
              </w:rPr>
              <w:t>Цей документ застосовується до будь-якого типу організацій, незалежно від сектору чи розміру, включаючи, але не обмежуючись:</w:t>
            </w:r>
          </w:p>
          <w:p w14:paraId="0D9340BE" w14:textId="77777777" w:rsidR="00B8025A" w:rsidRPr="00B8025A" w:rsidRDefault="00B8025A" w:rsidP="00B8025A">
            <w:pPr>
              <w:rPr>
                <w:bCs/>
                <w:spacing w:val="-4"/>
                <w:sz w:val="22"/>
                <w:szCs w:val="22"/>
                <w:lang w:val="uk-UA"/>
              </w:rPr>
            </w:pPr>
            <w:r w:rsidRPr="00B8025A">
              <w:rPr>
                <w:bCs/>
                <w:spacing w:val="-4"/>
                <w:sz w:val="22"/>
                <w:szCs w:val="22"/>
                <w:lang w:val="uk-UA"/>
              </w:rPr>
              <w:t>комерційні організації;</w:t>
            </w:r>
          </w:p>
          <w:p w14:paraId="6527811A" w14:textId="77777777" w:rsidR="00B8025A" w:rsidRPr="00B8025A" w:rsidRDefault="00B8025A" w:rsidP="00B8025A">
            <w:pPr>
              <w:rPr>
                <w:bCs/>
                <w:spacing w:val="-4"/>
                <w:sz w:val="22"/>
                <w:szCs w:val="22"/>
                <w:lang w:val="uk-UA"/>
              </w:rPr>
            </w:pPr>
            <w:r w:rsidRPr="00B8025A">
              <w:rPr>
                <w:bCs/>
                <w:spacing w:val="-4"/>
                <w:sz w:val="22"/>
                <w:szCs w:val="22"/>
                <w:lang w:val="uk-UA"/>
              </w:rPr>
              <w:t>благодійні та некомерційні організації;</w:t>
            </w:r>
          </w:p>
          <w:p w14:paraId="3790B89C" w14:textId="77777777" w:rsidR="00B8025A" w:rsidRPr="00B8025A" w:rsidRDefault="00B8025A" w:rsidP="00B8025A">
            <w:pPr>
              <w:rPr>
                <w:bCs/>
                <w:spacing w:val="-4"/>
                <w:sz w:val="22"/>
                <w:szCs w:val="22"/>
                <w:lang w:val="uk-UA"/>
              </w:rPr>
            </w:pPr>
            <w:r w:rsidRPr="00B8025A">
              <w:rPr>
                <w:bCs/>
                <w:spacing w:val="-4"/>
                <w:sz w:val="22"/>
                <w:szCs w:val="22"/>
                <w:lang w:val="uk-UA"/>
              </w:rPr>
              <w:t>урядові організації;</w:t>
            </w:r>
          </w:p>
          <w:p w14:paraId="4606FD4E" w14:textId="77777777" w:rsidR="00B8025A" w:rsidRPr="00B8025A" w:rsidRDefault="00B8025A" w:rsidP="00B8025A">
            <w:pPr>
              <w:rPr>
                <w:bCs/>
                <w:spacing w:val="-4"/>
                <w:sz w:val="22"/>
                <w:szCs w:val="22"/>
                <w:lang w:val="uk-UA"/>
              </w:rPr>
            </w:pPr>
            <w:r w:rsidRPr="00B8025A">
              <w:rPr>
                <w:bCs/>
                <w:spacing w:val="-4"/>
                <w:sz w:val="22"/>
                <w:szCs w:val="22"/>
                <w:lang w:val="uk-UA"/>
              </w:rPr>
              <w:t>неурядові організації;</w:t>
            </w:r>
          </w:p>
          <w:p w14:paraId="153081DD" w14:textId="77777777" w:rsidR="00B8025A" w:rsidRPr="00B8025A" w:rsidRDefault="00B8025A" w:rsidP="00B8025A">
            <w:pPr>
              <w:rPr>
                <w:bCs/>
                <w:spacing w:val="-4"/>
                <w:sz w:val="22"/>
                <w:szCs w:val="22"/>
                <w:lang w:val="uk-UA"/>
              </w:rPr>
            </w:pPr>
            <w:r w:rsidRPr="00B8025A">
              <w:rPr>
                <w:bCs/>
                <w:spacing w:val="-4"/>
                <w:sz w:val="22"/>
                <w:szCs w:val="22"/>
                <w:lang w:val="uk-UA"/>
              </w:rPr>
              <w:t>освітні організації.</w:t>
            </w:r>
          </w:p>
          <w:p w14:paraId="00F2BDAD" w14:textId="77777777" w:rsidR="00B8025A" w:rsidRDefault="00B8025A" w:rsidP="00B8025A">
            <w:pPr>
              <w:rPr>
                <w:bCs/>
                <w:spacing w:val="-4"/>
                <w:sz w:val="22"/>
                <w:szCs w:val="22"/>
                <w:lang w:val="uk-UA"/>
              </w:rPr>
            </w:pPr>
            <w:r w:rsidRPr="00B8025A">
              <w:rPr>
                <w:bCs/>
                <w:spacing w:val="-4"/>
                <w:sz w:val="22"/>
                <w:szCs w:val="22"/>
                <w:lang w:val="uk-UA"/>
              </w:rPr>
              <w:t>Цей документ не застосовується до туризму та подорожей, пов'язаних з відпочинком, за винятком випадків, коли мандрівники подорожують від імені організації.</w:t>
            </w:r>
          </w:p>
          <w:p w14:paraId="482EB269" w14:textId="18ABE09C" w:rsidR="00534CAE" w:rsidRPr="00B8025A" w:rsidRDefault="00534CAE" w:rsidP="00B8025A">
            <w:pPr>
              <w:rPr>
                <w:bCs/>
                <w:spacing w:val="-4"/>
                <w:sz w:val="22"/>
                <w:szCs w:val="22"/>
                <w:lang w:val="uk-UA"/>
              </w:rPr>
            </w:pPr>
            <w:r w:rsidRPr="00534CAE">
              <w:rPr>
                <w:bCs/>
                <w:spacing w:val="-4"/>
                <w:sz w:val="22"/>
                <w:szCs w:val="22"/>
                <w:lang w:val="uk-UA"/>
              </w:rPr>
              <w:t>Бажана мова Українська, у разі відсутності Англійська</w:t>
            </w:r>
          </w:p>
          <w:p w14:paraId="53352E9D" w14:textId="7B6346C6" w:rsidR="00D17B24" w:rsidRDefault="00B8025A" w:rsidP="00B8025A">
            <w:pPr>
              <w:rPr>
                <w:b/>
                <w:spacing w:val="-4"/>
                <w:sz w:val="22"/>
                <w:szCs w:val="22"/>
                <w:lang w:val="uk-UA"/>
              </w:rPr>
            </w:pPr>
            <w:r w:rsidRPr="00B8025A">
              <w:rPr>
                <w:b/>
                <w:spacing w:val="-4"/>
                <w:sz w:val="22"/>
                <w:szCs w:val="22"/>
                <w:lang w:val="uk-UA"/>
              </w:rPr>
              <w:t>https://www.iso.org/standard/54204.html</w:t>
            </w:r>
          </w:p>
        </w:tc>
        <w:tc>
          <w:tcPr>
            <w:tcW w:w="1521" w:type="dxa"/>
            <w:vAlign w:val="center"/>
          </w:tcPr>
          <w:p w14:paraId="3A4A2BEE" w14:textId="2FBE8182" w:rsidR="00D17B24" w:rsidRDefault="00B8025A" w:rsidP="00202F5C">
            <w:pPr>
              <w:jc w:val="center"/>
              <w:rPr>
                <w:b/>
                <w:spacing w:val="-4"/>
                <w:sz w:val="22"/>
                <w:szCs w:val="22"/>
                <w:lang w:val="uk-UA"/>
              </w:rPr>
            </w:pPr>
            <w:r>
              <w:rPr>
                <w:b/>
                <w:spacing w:val="-4"/>
                <w:sz w:val="22"/>
                <w:szCs w:val="22"/>
                <w:lang w:val="uk-UA"/>
              </w:rPr>
              <w:t>од</w:t>
            </w:r>
          </w:p>
        </w:tc>
        <w:tc>
          <w:tcPr>
            <w:tcW w:w="1137" w:type="dxa"/>
            <w:vAlign w:val="center"/>
          </w:tcPr>
          <w:p w14:paraId="4A841CB5" w14:textId="5ED4C1DA" w:rsidR="00D17B24" w:rsidRDefault="00D17B24" w:rsidP="00202F5C">
            <w:pPr>
              <w:jc w:val="center"/>
              <w:rPr>
                <w:b/>
                <w:spacing w:val="-4"/>
                <w:sz w:val="22"/>
                <w:szCs w:val="22"/>
                <w:lang w:val="uk-UA"/>
              </w:rPr>
            </w:pPr>
            <w:r>
              <w:rPr>
                <w:b/>
                <w:spacing w:val="-4"/>
                <w:sz w:val="22"/>
                <w:szCs w:val="22"/>
                <w:lang w:val="uk-UA"/>
              </w:rPr>
              <w:t>1</w:t>
            </w:r>
          </w:p>
        </w:tc>
      </w:tr>
    </w:tbl>
    <w:p w14:paraId="71F2C651" w14:textId="77777777" w:rsidR="00F673A7" w:rsidRDefault="00F673A7" w:rsidP="00D504BD">
      <w:pPr>
        <w:rPr>
          <w:b/>
          <w:spacing w:val="-4"/>
          <w:sz w:val="22"/>
          <w:szCs w:val="22"/>
          <w:lang w:val="uk-UA"/>
        </w:rPr>
      </w:pPr>
    </w:p>
    <w:p w14:paraId="19672024" w14:textId="77777777" w:rsidR="00F673A7" w:rsidRDefault="00F673A7" w:rsidP="00992F46">
      <w:pPr>
        <w:jc w:val="right"/>
        <w:rPr>
          <w:b/>
          <w:spacing w:val="-4"/>
          <w:sz w:val="22"/>
          <w:szCs w:val="22"/>
          <w:lang w:val="uk-UA"/>
        </w:rPr>
      </w:pPr>
    </w:p>
    <w:p w14:paraId="170D780B" w14:textId="77777777" w:rsidR="00F673A7" w:rsidRDefault="00F673A7" w:rsidP="00992F46">
      <w:pPr>
        <w:jc w:val="right"/>
        <w:rPr>
          <w:b/>
          <w:spacing w:val="-4"/>
          <w:sz w:val="22"/>
          <w:szCs w:val="22"/>
          <w:lang w:val="uk-UA"/>
        </w:rPr>
      </w:pPr>
    </w:p>
    <w:p w14:paraId="23F2DDEA" w14:textId="77777777" w:rsidR="00F673A7" w:rsidRDefault="00F673A7" w:rsidP="00992F46">
      <w:pPr>
        <w:jc w:val="right"/>
        <w:rPr>
          <w:b/>
          <w:spacing w:val="-4"/>
          <w:sz w:val="22"/>
          <w:szCs w:val="22"/>
          <w:lang w:val="uk-UA"/>
        </w:rPr>
      </w:pPr>
    </w:p>
    <w:p w14:paraId="25D3BAB4" w14:textId="77777777" w:rsidR="003F4C21" w:rsidRDefault="003F4C21" w:rsidP="00992F46">
      <w:pPr>
        <w:jc w:val="right"/>
        <w:rPr>
          <w:b/>
          <w:spacing w:val="-4"/>
          <w:sz w:val="22"/>
          <w:szCs w:val="22"/>
          <w:lang w:val="uk-UA"/>
        </w:rPr>
      </w:pPr>
    </w:p>
    <w:p w14:paraId="6FAA59A2" w14:textId="77777777" w:rsidR="003F4C21" w:rsidRDefault="003F4C21" w:rsidP="003F4C21">
      <w:pPr>
        <w:pStyle w:val="paragraph"/>
        <w:spacing w:before="0" w:beforeAutospacing="0" w:after="0" w:afterAutospacing="0"/>
        <w:ind w:left="705" w:hanging="705"/>
        <w:textAlignment w:val="baseline"/>
        <w:rPr>
          <w:rFonts w:ascii="Segoe UI" w:hAnsi="Segoe UI" w:cs="Segoe UI"/>
          <w:sz w:val="18"/>
          <w:szCs w:val="18"/>
        </w:rPr>
      </w:pPr>
      <w:r>
        <w:rPr>
          <w:rStyle w:val="normaltextrun"/>
          <w:color w:val="000000"/>
          <w:sz w:val="22"/>
          <w:szCs w:val="22"/>
          <w:lang w:val="uk-UA"/>
        </w:rPr>
        <w:t>Керівник організації/ФОП:</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753D83ED" w14:textId="77777777" w:rsidR="003F4C21" w:rsidRDefault="003F4C21" w:rsidP="003F4C21">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МП        дата                                                 підпис</w:t>
      </w:r>
      <w:r>
        <w:rPr>
          <w:rStyle w:val="tabchar"/>
          <w:rFonts w:ascii="Calibri" w:hAnsi="Calibri" w:cs="Calibri"/>
          <w:color w:val="000000"/>
          <w:sz w:val="22"/>
          <w:szCs w:val="22"/>
        </w:rPr>
        <w:t xml:space="preserve"> </w:t>
      </w:r>
      <w:r>
        <w:rPr>
          <w:rStyle w:val="normaltextrun"/>
          <w:color w:val="000000"/>
          <w:sz w:val="22"/>
          <w:szCs w:val="22"/>
          <w:lang w:val="uk-UA"/>
        </w:rPr>
        <w:t>ПІБ </w:t>
      </w:r>
      <w:r>
        <w:rPr>
          <w:rStyle w:val="eop"/>
          <w:color w:val="000000"/>
          <w:sz w:val="22"/>
          <w:szCs w:val="22"/>
        </w:rPr>
        <w:t> </w:t>
      </w:r>
    </w:p>
    <w:p w14:paraId="2674F366" w14:textId="77777777" w:rsidR="003F4C21" w:rsidRDefault="003F4C21" w:rsidP="003F4C21">
      <w:pPr>
        <w:rPr>
          <w:b/>
          <w:spacing w:val="-4"/>
          <w:sz w:val="22"/>
          <w:szCs w:val="22"/>
          <w:lang w:val="uk-UA"/>
        </w:rPr>
      </w:pPr>
    </w:p>
    <w:p w14:paraId="00A2EF19" w14:textId="77777777" w:rsidR="00F673A7" w:rsidRDefault="00F673A7" w:rsidP="00992F46">
      <w:pPr>
        <w:jc w:val="right"/>
        <w:rPr>
          <w:b/>
          <w:spacing w:val="-4"/>
          <w:sz w:val="22"/>
          <w:szCs w:val="22"/>
          <w:lang w:val="uk-UA"/>
        </w:rPr>
      </w:pPr>
    </w:p>
    <w:p w14:paraId="7A182B43" w14:textId="77777777" w:rsidR="00F673A7" w:rsidRDefault="00F673A7" w:rsidP="00992F46">
      <w:pPr>
        <w:jc w:val="right"/>
        <w:rPr>
          <w:b/>
          <w:spacing w:val="-4"/>
          <w:sz w:val="22"/>
          <w:szCs w:val="22"/>
          <w:lang w:val="uk-UA"/>
        </w:rPr>
      </w:pPr>
    </w:p>
    <w:p w14:paraId="245AD3E1" w14:textId="77777777" w:rsidR="00F673A7" w:rsidRDefault="00F673A7" w:rsidP="00992F46">
      <w:pPr>
        <w:jc w:val="right"/>
        <w:rPr>
          <w:b/>
          <w:spacing w:val="-4"/>
          <w:sz w:val="22"/>
          <w:szCs w:val="22"/>
          <w:lang w:val="uk-UA"/>
        </w:rPr>
      </w:pPr>
    </w:p>
    <w:p w14:paraId="698244C1" w14:textId="77777777" w:rsidR="00F673A7" w:rsidRDefault="00F673A7" w:rsidP="00992F46">
      <w:pPr>
        <w:jc w:val="right"/>
        <w:rPr>
          <w:b/>
          <w:spacing w:val="-4"/>
          <w:sz w:val="22"/>
          <w:szCs w:val="22"/>
          <w:lang w:val="uk-UA"/>
        </w:rPr>
      </w:pPr>
    </w:p>
    <w:p w14:paraId="7224B19A" w14:textId="77777777" w:rsidR="00F673A7" w:rsidRDefault="00F673A7" w:rsidP="00992F46">
      <w:pPr>
        <w:jc w:val="right"/>
        <w:rPr>
          <w:b/>
          <w:spacing w:val="-4"/>
          <w:sz w:val="22"/>
          <w:szCs w:val="22"/>
          <w:lang w:val="uk-UA"/>
        </w:rPr>
      </w:pPr>
    </w:p>
    <w:p w14:paraId="17231AA9" w14:textId="77777777" w:rsidR="00F673A7" w:rsidRDefault="00F673A7" w:rsidP="00992F46">
      <w:pPr>
        <w:jc w:val="right"/>
        <w:rPr>
          <w:b/>
          <w:spacing w:val="-4"/>
          <w:sz w:val="22"/>
          <w:szCs w:val="22"/>
          <w:lang w:val="uk-UA"/>
        </w:rPr>
      </w:pPr>
    </w:p>
    <w:p w14:paraId="1886EA78" w14:textId="77777777" w:rsidR="00F673A7" w:rsidRDefault="00F673A7" w:rsidP="00992F46">
      <w:pPr>
        <w:jc w:val="right"/>
        <w:rPr>
          <w:b/>
          <w:spacing w:val="-4"/>
          <w:sz w:val="22"/>
          <w:szCs w:val="22"/>
          <w:lang w:val="uk-UA"/>
        </w:rPr>
      </w:pPr>
    </w:p>
    <w:p w14:paraId="78C18FF9" w14:textId="77777777" w:rsidR="00F673A7" w:rsidRDefault="00F673A7" w:rsidP="00992F46">
      <w:pPr>
        <w:jc w:val="right"/>
        <w:rPr>
          <w:b/>
          <w:spacing w:val="-4"/>
          <w:sz w:val="22"/>
          <w:szCs w:val="22"/>
          <w:lang w:val="uk-UA"/>
        </w:rPr>
      </w:pPr>
    </w:p>
    <w:p w14:paraId="584A4536" w14:textId="77777777" w:rsidR="00F673A7" w:rsidRDefault="00F673A7" w:rsidP="00992F46">
      <w:pPr>
        <w:jc w:val="right"/>
        <w:rPr>
          <w:b/>
          <w:spacing w:val="-4"/>
          <w:sz w:val="22"/>
          <w:szCs w:val="22"/>
          <w:lang w:val="uk-UA"/>
        </w:rPr>
      </w:pPr>
    </w:p>
    <w:p w14:paraId="32141968" w14:textId="77777777" w:rsidR="00F673A7" w:rsidRDefault="00F673A7" w:rsidP="00992F46">
      <w:pPr>
        <w:jc w:val="right"/>
        <w:rPr>
          <w:b/>
          <w:spacing w:val="-4"/>
          <w:sz w:val="22"/>
          <w:szCs w:val="22"/>
          <w:lang w:val="uk-UA"/>
        </w:rPr>
      </w:pPr>
    </w:p>
    <w:p w14:paraId="7AC289DB" w14:textId="77777777" w:rsidR="00F673A7" w:rsidRDefault="00F673A7" w:rsidP="00992F46">
      <w:pPr>
        <w:jc w:val="right"/>
        <w:rPr>
          <w:b/>
          <w:spacing w:val="-4"/>
          <w:sz w:val="22"/>
          <w:szCs w:val="22"/>
          <w:lang w:val="uk-UA"/>
        </w:rPr>
      </w:pPr>
    </w:p>
    <w:p w14:paraId="25691186" w14:textId="6BEEE6E2" w:rsidR="00ED0C11" w:rsidRDefault="00ED0C11">
      <w:pPr>
        <w:rPr>
          <w:b/>
          <w:spacing w:val="-4"/>
          <w:sz w:val="22"/>
          <w:szCs w:val="22"/>
          <w:lang w:val="uk-UA"/>
        </w:rPr>
      </w:pPr>
      <w:r>
        <w:rPr>
          <w:b/>
          <w:spacing w:val="-4"/>
          <w:sz w:val="22"/>
          <w:szCs w:val="22"/>
          <w:lang w:val="uk-UA"/>
        </w:rPr>
        <w:br w:type="page"/>
      </w:r>
    </w:p>
    <w:p w14:paraId="471C5800" w14:textId="77777777" w:rsidR="00F673A7" w:rsidRDefault="00F673A7" w:rsidP="00F8005A">
      <w:pPr>
        <w:rPr>
          <w:b/>
          <w:spacing w:val="-4"/>
          <w:sz w:val="22"/>
          <w:szCs w:val="22"/>
          <w:lang w:val="uk-UA"/>
        </w:rPr>
      </w:pPr>
    </w:p>
    <w:p w14:paraId="76491396" w14:textId="77777777" w:rsidR="00F673A7" w:rsidRDefault="00F673A7" w:rsidP="00992F46">
      <w:pPr>
        <w:jc w:val="right"/>
        <w:rPr>
          <w:b/>
          <w:spacing w:val="-4"/>
          <w:sz w:val="22"/>
          <w:szCs w:val="22"/>
          <w:lang w:val="uk-UA"/>
        </w:rPr>
      </w:pPr>
    </w:p>
    <w:p w14:paraId="22E4D3DF" w14:textId="77777777" w:rsidR="00F8005A" w:rsidRDefault="00F8005A" w:rsidP="00745C27">
      <w:pPr>
        <w:jc w:val="right"/>
        <w:rPr>
          <w:b/>
          <w:spacing w:val="-4"/>
          <w:sz w:val="22"/>
          <w:szCs w:val="22"/>
          <w:lang w:val="uk-UA"/>
        </w:rPr>
      </w:pPr>
    </w:p>
    <w:p w14:paraId="27C59A33" w14:textId="1DC17CFE" w:rsidR="00F673A7" w:rsidRDefault="003F4C21" w:rsidP="00745C27">
      <w:pPr>
        <w:jc w:val="right"/>
        <w:rPr>
          <w:b/>
          <w:spacing w:val="-4"/>
          <w:sz w:val="22"/>
          <w:szCs w:val="22"/>
          <w:lang w:val="uk-UA"/>
        </w:rPr>
      </w:pPr>
      <w:r>
        <w:rPr>
          <w:b/>
          <w:spacing w:val="-4"/>
          <w:sz w:val="22"/>
          <w:szCs w:val="22"/>
          <w:lang w:val="uk-UA"/>
        </w:rPr>
        <w:t xml:space="preserve">Додаток </w:t>
      </w:r>
      <w:r w:rsidR="00745C27">
        <w:rPr>
          <w:b/>
          <w:spacing w:val="-4"/>
          <w:sz w:val="22"/>
          <w:szCs w:val="22"/>
          <w:lang w:val="uk-UA"/>
        </w:rPr>
        <w:t>2 до Запиту</w:t>
      </w:r>
    </w:p>
    <w:p w14:paraId="7BCCEDC6" w14:textId="77777777" w:rsidR="00F673A7" w:rsidRDefault="00F673A7" w:rsidP="00992F46">
      <w:pPr>
        <w:jc w:val="right"/>
        <w:rPr>
          <w:b/>
          <w:spacing w:val="-4"/>
          <w:sz w:val="22"/>
          <w:szCs w:val="22"/>
          <w:lang w:val="uk-UA"/>
        </w:rPr>
      </w:pPr>
    </w:p>
    <w:p w14:paraId="211359DD" w14:textId="77777777" w:rsidR="00F673A7" w:rsidRDefault="00F673A7" w:rsidP="00992F46">
      <w:pPr>
        <w:jc w:val="right"/>
        <w:rPr>
          <w:b/>
          <w:spacing w:val="-4"/>
          <w:sz w:val="22"/>
          <w:szCs w:val="22"/>
          <w:lang w:val="uk-UA"/>
        </w:rPr>
      </w:pPr>
    </w:p>
    <w:p w14:paraId="1255F043" w14:textId="11FF1E94" w:rsidR="00EE2761" w:rsidRPr="00111A2A"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 xml:space="preserve">_________________________________________________ (назва підприємства/фізичної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111A2A" w:rsidRPr="000F0AA0">
        <w:rPr>
          <w:b/>
          <w:sz w:val="22"/>
          <w:szCs w:val="22"/>
          <w:lang w:val="uk-UA"/>
        </w:rPr>
        <w:t xml:space="preserve">Стандарти(документи) </w:t>
      </w:r>
      <w:r w:rsidR="00111A2A" w:rsidRPr="000F0AA0">
        <w:rPr>
          <w:b/>
          <w:sz w:val="22"/>
          <w:szCs w:val="22"/>
          <w:lang w:val="en-US"/>
        </w:rPr>
        <w:t>ISO</w:t>
      </w:r>
      <w:r w:rsidR="00111A2A" w:rsidRPr="000F0AA0">
        <w:rPr>
          <w:b/>
          <w:sz w:val="22"/>
          <w:szCs w:val="22"/>
          <w:lang w:val="uk-UA"/>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546559"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546559">
              <w:rPr>
                <w:rStyle w:val="normaltextrun"/>
                <w:i/>
                <w:iCs/>
                <w:sz w:val="22"/>
                <w:szCs w:val="22"/>
                <w:lang w:val="uk-UA"/>
              </w:rPr>
              <w:t>Повне найменування учасника – суб’єкта господарювання</w:t>
            </w:r>
            <w:r w:rsidRPr="00546559">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546559"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546559">
              <w:rPr>
                <w:rStyle w:val="normaltextrun"/>
                <w:i/>
                <w:iCs/>
                <w:sz w:val="22"/>
                <w:szCs w:val="22"/>
                <w:lang w:val="uk-UA"/>
              </w:rPr>
              <w:t>Ідентифікаційний код за ЄДРПОУ</w:t>
            </w:r>
            <w:r w:rsidRPr="00546559">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546559" w:rsidRDefault="00EE2761" w:rsidP="00EE2761">
            <w:pPr>
              <w:pStyle w:val="paragraph"/>
              <w:spacing w:before="0" w:beforeAutospacing="0" w:after="0" w:afterAutospacing="0"/>
              <w:textAlignment w:val="baseline"/>
              <w:rPr>
                <w:rFonts w:ascii="Segoe UI" w:hAnsi="Segoe UI" w:cs="Segoe UI"/>
                <w:i/>
                <w:iCs/>
                <w:sz w:val="18"/>
                <w:szCs w:val="18"/>
              </w:rPr>
            </w:pPr>
            <w:r w:rsidRPr="00546559">
              <w:rPr>
                <w:rStyle w:val="normaltextrun"/>
                <w:i/>
                <w:iCs/>
                <w:sz w:val="22"/>
                <w:szCs w:val="22"/>
                <w:lang w:val="uk-UA"/>
              </w:rPr>
              <w:t>Реквізити (адреса – юридична та фактична, телефон, факс, телефон для контактів)</w:t>
            </w:r>
            <w:r w:rsidRPr="00546559">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546559" w:rsidRDefault="00EE2761" w:rsidP="00EE2761">
            <w:pPr>
              <w:pStyle w:val="paragraph"/>
              <w:spacing w:before="0" w:beforeAutospacing="0" w:after="0" w:afterAutospacing="0"/>
              <w:textAlignment w:val="baseline"/>
              <w:rPr>
                <w:rFonts w:ascii="Segoe UI" w:hAnsi="Segoe UI" w:cs="Segoe UI"/>
                <w:i/>
                <w:iCs/>
                <w:sz w:val="18"/>
                <w:szCs w:val="18"/>
              </w:rPr>
            </w:pPr>
            <w:r w:rsidRPr="00546559">
              <w:rPr>
                <w:rStyle w:val="normaltextrun"/>
                <w:i/>
                <w:iCs/>
                <w:sz w:val="22"/>
                <w:szCs w:val="22"/>
                <w:lang w:val="uk-UA"/>
              </w:rPr>
              <w:t>Банківські реквізити</w:t>
            </w:r>
            <w:r w:rsidRPr="00546559">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546559" w:rsidRDefault="00EE2761" w:rsidP="00EE2761">
            <w:pPr>
              <w:pStyle w:val="paragraph"/>
              <w:spacing w:before="0" w:beforeAutospacing="0" w:after="0" w:afterAutospacing="0"/>
              <w:textAlignment w:val="baseline"/>
              <w:rPr>
                <w:rFonts w:ascii="Segoe UI" w:hAnsi="Segoe UI" w:cs="Segoe UI"/>
                <w:i/>
                <w:iCs/>
                <w:sz w:val="18"/>
                <w:szCs w:val="18"/>
              </w:rPr>
            </w:pPr>
            <w:r w:rsidRPr="00546559">
              <w:rPr>
                <w:rStyle w:val="normaltextrun"/>
                <w:i/>
                <w:iCs/>
                <w:sz w:val="22"/>
                <w:szCs w:val="22"/>
                <w:lang w:val="uk-UA"/>
              </w:rPr>
              <w:t xml:space="preserve">(Прізвище, ім’я, по батькові, посада, </w:t>
            </w:r>
            <w:r w:rsidRPr="00546559">
              <w:rPr>
                <w:rStyle w:val="normaltextrun"/>
                <w:i/>
                <w:iCs/>
                <w:sz w:val="22"/>
                <w:szCs w:val="22"/>
                <w:lang w:val="en-US"/>
              </w:rPr>
              <w:t>e</w:t>
            </w:r>
            <w:r w:rsidRPr="00546559">
              <w:rPr>
                <w:rStyle w:val="normaltextrun"/>
                <w:i/>
                <w:iCs/>
                <w:sz w:val="22"/>
                <w:szCs w:val="22"/>
              </w:rPr>
              <w:t>-</w:t>
            </w:r>
            <w:r w:rsidRPr="00546559">
              <w:rPr>
                <w:rStyle w:val="normaltextrun"/>
                <w:i/>
                <w:iCs/>
                <w:sz w:val="22"/>
                <w:szCs w:val="22"/>
                <w:lang w:val="en-US"/>
              </w:rPr>
              <w:t>mail</w:t>
            </w:r>
            <w:r w:rsidRPr="00546559">
              <w:rPr>
                <w:rStyle w:val="normaltextrun"/>
                <w:i/>
                <w:iCs/>
                <w:sz w:val="22"/>
                <w:szCs w:val="22"/>
                <w:lang w:val="uk-UA"/>
              </w:rPr>
              <w:t>, контактний телефон).</w:t>
            </w:r>
            <w:r w:rsidRPr="00546559">
              <w:rPr>
                <w:rStyle w:val="eop"/>
                <w:i/>
                <w:iCs/>
                <w:sz w:val="22"/>
                <w:szCs w:val="22"/>
              </w:rPr>
              <w:t> </w:t>
            </w:r>
          </w:p>
        </w:tc>
      </w:tr>
    </w:tbl>
    <w:p w14:paraId="41EB0172" w14:textId="77777777" w:rsidR="00EE2761" w:rsidRPr="00EA6404" w:rsidRDefault="00EE2761" w:rsidP="00EE2761">
      <w:pPr>
        <w:ind w:left="142" w:firstLine="284"/>
        <w:jc w:val="both"/>
        <w:rPr>
          <w:spacing w:val="-4"/>
          <w:sz w:val="16"/>
          <w:szCs w:val="16"/>
          <w:lang w:val="uk-UA"/>
        </w:rPr>
      </w:pPr>
    </w:p>
    <w:tbl>
      <w:tblPr>
        <w:tblW w:w="10371"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
        <w:gridCol w:w="4742"/>
        <w:gridCol w:w="1487"/>
        <w:gridCol w:w="804"/>
        <w:gridCol w:w="1439"/>
        <w:gridCol w:w="1439"/>
      </w:tblGrid>
      <w:tr w:rsidR="00064FD6" w14:paraId="218190A8" w14:textId="77777777" w:rsidTr="006334D5">
        <w:trPr>
          <w:trHeight w:val="1500"/>
        </w:trPr>
        <w:tc>
          <w:tcPr>
            <w:tcW w:w="460" w:type="dxa"/>
            <w:tcBorders>
              <w:top w:val="single" w:sz="6" w:space="0" w:color="000000"/>
              <w:left w:val="single" w:sz="6" w:space="0" w:color="000000"/>
              <w:bottom w:val="nil"/>
              <w:right w:val="single" w:sz="6" w:space="0" w:color="000000"/>
            </w:tcBorders>
            <w:vAlign w:val="center"/>
            <w:hideMark/>
          </w:tcPr>
          <w:p w14:paraId="6FA33938" w14:textId="77777777" w:rsidR="0010648A" w:rsidRDefault="0010648A" w:rsidP="00EE2761">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4742" w:type="dxa"/>
            <w:tcBorders>
              <w:top w:val="single" w:sz="6" w:space="0" w:color="000000"/>
              <w:left w:val="single" w:sz="6" w:space="0" w:color="000000"/>
              <w:bottom w:val="nil"/>
              <w:right w:val="single" w:sz="6" w:space="0" w:color="000000"/>
            </w:tcBorders>
            <w:vAlign w:val="center"/>
            <w:hideMark/>
          </w:tcPr>
          <w:p w14:paraId="63D70C22" w14:textId="77777777" w:rsidR="0010648A" w:rsidRDefault="0010648A" w:rsidP="00EE2761">
            <w:pPr>
              <w:pStyle w:val="paragraph"/>
              <w:spacing w:before="0" w:beforeAutospacing="0" w:after="0" w:afterAutospacing="0"/>
              <w:jc w:val="center"/>
              <w:textAlignment w:val="baseline"/>
              <w:rPr>
                <w:sz w:val="22"/>
                <w:szCs w:val="22"/>
              </w:rPr>
            </w:pPr>
            <w:r>
              <w:rPr>
                <w:rStyle w:val="normaltextrun"/>
                <w:b/>
                <w:bCs/>
                <w:sz w:val="22"/>
                <w:szCs w:val="22"/>
                <w:lang w:val="uk-UA"/>
              </w:rPr>
              <w:t>Наймену-</w:t>
            </w:r>
            <w:r>
              <w:rPr>
                <w:rStyle w:val="eop"/>
                <w:sz w:val="22"/>
                <w:szCs w:val="22"/>
              </w:rPr>
              <w:t> </w:t>
            </w:r>
          </w:p>
          <w:p w14:paraId="4BF958AE" w14:textId="77777777" w:rsidR="0010648A" w:rsidRDefault="0010648A" w:rsidP="00EE2761">
            <w:pPr>
              <w:pStyle w:val="paragraph"/>
              <w:spacing w:before="0" w:beforeAutospacing="0" w:after="0" w:afterAutospacing="0"/>
              <w:jc w:val="center"/>
              <w:textAlignment w:val="baseline"/>
              <w:rPr>
                <w:sz w:val="22"/>
                <w:szCs w:val="22"/>
              </w:rPr>
            </w:pPr>
            <w:r>
              <w:rPr>
                <w:rStyle w:val="normaltextrun"/>
                <w:b/>
                <w:bCs/>
                <w:sz w:val="22"/>
                <w:szCs w:val="22"/>
                <w:lang w:val="uk-UA"/>
              </w:rPr>
              <w:t>вання</w:t>
            </w:r>
            <w:r>
              <w:rPr>
                <w:rStyle w:val="eop"/>
                <w:sz w:val="22"/>
                <w:szCs w:val="22"/>
              </w:rPr>
              <w:t> </w:t>
            </w:r>
          </w:p>
        </w:tc>
        <w:tc>
          <w:tcPr>
            <w:tcW w:w="1487" w:type="dxa"/>
            <w:tcBorders>
              <w:top w:val="single" w:sz="6" w:space="0" w:color="000000"/>
              <w:left w:val="single" w:sz="6" w:space="0" w:color="000000"/>
              <w:right w:val="single" w:sz="6" w:space="0" w:color="auto"/>
            </w:tcBorders>
            <w:vAlign w:val="center"/>
            <w:hideMark/>
          </w:tcPr>
          <w:p w14:paraId="37CBED5E" w14:textId="162A414B" w:rsidR="0010648A" w:rsidRPr="00860E67" w:rsidRDefault="00860E67" w:rsidP="00EE2761">
            <w:pPr>
              <w:pStyle w:val="paragraph"/>
              <w:spacing w:before="0" w:beforeAutospacing="0" w:after="0" w:afterAutospacing="0"/>
              <w:jc w:val="center"/>
              <w:textAlignment w:val="baseline"/>
              <w:rPr>
                <w:sz w:val="22"/>
                <w:szCs w:val="22"/>
                <w:lang w:val="uk-UA"/>
              </w:rPr>
            </w:pPr>
            <w:r>
              <w:rPr>
                <w:rStyle w:val="normaltextrun"/>
                <w:b/>
                <w:bCs/>
                <w:lang w:val="uk-UA"/>
              </w:rPr>
              <w:t>Од</w:t>
            </w:r>
            <w:r w:rsidR="00064FD6">
              <w:rPr>
                <w:rStyle w:val="normaltextrun"/>
                <w:b/>
                <w:bCs/>
                <w:lang w:val="uk-UA"/>
              </w:rPr>
              <w:t xml:space="preserve">. </w:t>
            </w:r>
            <w:r>
              <w:rPr>
                <w:rStyle w:val="normaltextrun"/>
                <w:b/>
                <w:bCs/>
                <w:lang w:val="uk-UA"/>
              </w:rPr>
              <w:t>вимірювання</w:t>
            </w:r>
          </w:p>
        </w:tc>
        <w:tc>
          <w:tcPr>
            <w:tcW w:w="804" w:type="dxa"/>
            <w:tcBorders>
              <w:top w:val="single" w:sz="6" w:space="0" w:color="000000"/>
              <w:left w:val="single" w:sz="6" w:space="0" w:color="auto"/>
              <w:bottom w:val="nil"/>
              <w:right w:val="single" w:sz="6" w:space="0" w:color="auto"/>
            </w:tcBorders>
            <w:vAlign w:val="center"/>
            <w:hideMark/>
          </w:tcPr>
          <w:p w14:paraId="255E070B" w14:textId="77777777" w:rsidR="0010648A" w:rsidRDefault="0010648A" w:rsidP="00EE2761">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1439" w:type="dxa"/>
            <w:tcBorders>
              <w:top w:val="single" w:sz="6" w:space="0" w:color="000000"/>
              <w:left w:val="single" w:sz="6" w:space="0" w:color="auto"/>
              <w:bottom w:val="nil"/>
              <w:right w:val="single" w:sz="6" w:space="0" w:color="auto"/>
            </w:tcBorders>
            <w:vAlign w:val="center"/>
            <w:hideMark/>
          </w:tcPr>
          <w:p w14:paraId="2340E6F2" w14:textId="0E8515F0" w:rsidR="0010648A" w:rsidRDefault="0010648A" w:rsidP="00EE2761">
            <w:pPr>
              <w:pStyle w:val="paragraph"/>
              <w:spacing w:before="0" w:beforeAutospacing="0" w:after="0" w:afterAutospacing="0"/>
              <w:jc w:val="center"/>
              <w:textAlignment w:val="baseline"/>
              <w:rPr>
                <w:sz w:val="22"/>
                <w:szCs w:val="22"/>
              </w:rPr>
            </w:pPr>
            <w:r>
              <w:rPr>
                <w:rStyle w:val="normaltextrun"/>
                <w:b/>
                <w:bCs/>
                <w:sz w:val="22"/>
                <w:szCs w:val="22"/>
              </w:rPr>
              <w:t>Ціна</w:t>
            </w:r>
            <w:r>
              <w:rPr>
                <w:rStyle w:val="normaltextrun"/>
                <w:b/>
                <w:bCs/>
                <w:sz w:val="22"/>
                <w:szCs w:val="22"/>
                <w:lang w:val="uk-UA"/>
              </w:rPr>
              <w:t xml:space="preserve"> </w:t>
            </w:r>
            <w:r>
              <w:rPr>
                <w:rStyle w:val="normaltextrun"/>
                <w:sz w:val="22"/>
                <w:szCs w:val="22"/>
              </w:rPr>
              <w:t>(</w:t>
            </w:r>
            <w:r w:rsidRPr="00B064AA">
              <w:rPr>
                <w:rStyle w:val="normaltextrun"/>
                <w:i/>
                <w:iCs/>
                <w:sz w:val="22"/>
                <w:szCs w:val="22"/>
              </w:rPr>
              <w:t>з урахуванням всіх податків і зборів</w:t>
            </w:r>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c>
          <w:tcPr>
            <w:tcW w:w="1439" w:type="dxa"/>
            <w:tcBorders>
              <w:top w:val="single" w:sz="6" w:space="0" w:color="000000"/>
              <w:left w:val="single" w:sz="6" w:space="0" w:color="auto"/>
              <w:bottom w:val="nil"/>
              <w:right w:val="single" w:sz="6" w:space="0" w:color="auto"/>
            </w:tcBorders>
            <w:vAlign w:val="center"/>
            <w:hideMark/>
          </w:tcPr>
          <w:p w14:paraId="0BE8A35D" w14:textId="77777777" w:rsidR="0010648A" w:rsidRDefault="0010648A" w:rsidP="00EE2761">
            <w:pPr>
              <w:pStyle w:val="paragraph"/>
              <w:spacing w:before="0" w:beforeAutospacing="0" w:after="0" w:afterAutospacing="0"/>
              <w:jc w:val="center"/>
              <w:textAlignment w:val="baseline"/>
              <w:rPr>
                <w:sz w:val="22"/>
                <w:szCs w:val="22"/>
              </w:rPr>
            </w:pPr>
            <w:r>
              <w:rPr>
                <w:rStyle w:val="normaltextrun"/>
                <w:b/>
                <w:bCs/>
                <w:sz w:val="22"/>
                <w:szCs w:val="22"/>
                <w:lang w:val="uk-UA"/>
              </w:rPr>
              <w:t>Всього</w:t>
            </w:r>
            <w:r>
              <w:rPr>
                <w:rStyle w:val="eop"/>
                <w:sz w:val="22"/>
                <w:szCs w:val="22"/>
              </w:rPr>
              <w:t> </w:t>
            </w:r>
          </w:p>
          <w:p w14:paraId="76CFEB44" w14:textId="4215818E" w:rsidR="0010648A" w:rsidRDefault="0010648A" w:rsidP="00EE2761">
            <w:pPr>
              <w:pStyle w:val="paragraph"/>
              <w:spacing w:before="0" w:beforeAutospacing="0" w:after="0" w:afterAutospacing="0"/>
              <w:jc w:val="center"/>
              <w:textAlignment w:val="baseline"/>
              <w:rPr>
                <w:sz w:val="22"/>
                <w:szCs w:val="22"/>
              </w:rPr>
            </w:pPr>
            <w:r>
              <w:rPr>
                <w:rStyle w:val="normaltextrun"/>
                <w:sz w:val="22"/>
                <w:szCs w:val="22"/>
                <w:lang w:val="uk-UA"/>
              </w:rPr>
              <w:t>(</w:t>
            </w:r>
            <w:r w:rsidRPr="00B064AA">
              <w:rPr>
                <w:rStyle w:val="normaltextrun"/>
                <w:i/>
                <w:iCs/>
                <w:sz w:val="22"/>
                <w:szCs w:val="22"/>
                <w:lang w:val="uk-UA"/>
              </w:rPr>
              <w:t>з урахуванням всіх податків і зборів</w:t>
            </w:r>
            <w:r>
              <w:rPr>
                <w:rStyle w:val="normaltextrun"/>
                <w:sz w:val="22"/>
                <w:szCs w:val="22"/>
                <w:lang w:val="uk-UA"/>
              </w:rPr>
              <w:t>)</w:t>
            </w:r>
            <w:r>
              <w:rPr>
                <w:rStyle w:val="normaltextrun"/>
                <w:b/>
                <w:bCs/>
                <w:sz w:val="22"/>
                <w:szCs w:val="22"/>
                <w:lang w:val="uk-UA"/>
              </w:rPr>
              <w:t xml:space="preserve"> грн.</w:t>
            </w:r>
            <w:r>
              <w:rPr>
                <w:rStyle w:val="eop"/>
                <w:sz w:val="22"/>
                <w:szCs w:val="22"/>
              </w:rPr>
              <w:t> </w:t>
            </w:r>
          </w:p>
        </w:tc>
      </w:tr>
      <w:tr w:rsidR="00860E67" w14:paraId="7717A048" w14:textId="77777777" w:rsidTr="006334D5">
        <w:trPr>
          <w:trHeight w:val="1135"/>
        </w:trPr>
        <w:tc>
          <w:tcPr>
            <w:tcW w:w="460"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860E67" w:rsidRDefault="00860E67" w:rsidP="00EE2761">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4742" w:type="dxa"/>
            <w:tcBorders>
              <w:top w:val="single" w:sz="6" w:space="0" w:color="auto"/>
              <w:left w:val="single" w:sz="6" w:space="0" w:color="000000"/>
              <w:bottom w:val="single" w:sz="6" w:space="0" w:color="auto"/>
              <w:right w:val="single" w:sz="6" w:space="0" w:color="000000"/>
            </w:tcBorders>
            <w:hideMark/>
          </w:tcPr>
          <w:p w14:paraId="0772C6B2" w14:textId="77777777" w:rsidR="00860E67" w:rsidRPr="00860E67" w:rsidRDefault="00860E67" w:rsidP="00860E67">
            <w:pPr>
              <w:pStyle w:val="paragraph"/>
              <w:textAlignment w:val="baseline"/>
              <w:rPr>
                <w:rStyle w:val="eop"/>
                <w:sz w:val="22"/>
                <w:szCs w:val="22"/>
              </w:rPr>
            </w:pPr>
            <w:r>
              <w:rPr>
                <w:rStyle w:val="eop"/>
                <w:sz w:val="22"/>
                <w:szCs w:val="22"/>
              </w:rPr>
              <w:t> </w:t>
            </w:r>
            <w:r w:rsidRPr="00860E67">
              <w:rPr>
                <w:rStyle w:val="eop"/>
                <w:sz w:val="22"/>
                <w:szCs w:val="22"/>
              </w:rPr>
              <w:t>ISO 37001</w:t>
            </w:r>
          </w:p>
          <w:p w14:paraId="593D54BB" w14:textId="77777777" w:rsidR="00860E67" w:rsidRPr="00860E67" w:rsidRDefault="00860E67" w:rsidP="00860E67">
            <w:pPr>
              <w:pStyle w:val="paragraph"/>
              <w:spacing w:before="0" w:beforeAutospacing="0" w:after="0" w:afterAutospacing="0"/>
              <w:textAlignment w:val="baseline"/>
              <w:rPr>
                <w:rStyle w:val="normaltextrun"/>
                <w:lang w:val="uk-UA"/>
              </w:rPr>
            </w:pPr>
            <w:r w:rsidRPr="00860E67">
              <w:rPr>
                <w:rStyle w:val="normaltextrun"/>
                <w:lang w:val="uk-UA"/>
              </w:rPr>
              <w:t>Пакет управління боротьбою з хабарництвом</w:t>
            </w:r>
          </w:p>
          <w:p w14:paraId="20E8815F" w14:textId="77777777" w:rsidR="00860E67" w:rsidRPr="00860E67" w:rsidRDefault="00860E67" w:rsidP="00860E67">
            <w:pPr>
              <w:pStyle w:val="paragraph"/>
              <w:spacing w:before="0" w:beforeAutospacing="0" w:after="0" w:afterAutospacing="0"/>
              <w:textAlignment w:val="baseline"/>
              <w:rPr>
                <w:rStyle w:val="normaltextrun"/>
                <w:lang w:val="uk-UA"/>
              </w:rPr>
            </w:pPr>
            <w:r w:rsidRPr="00860E67">
              <w:rPr>
                <w:rStyle w:val="normaltextrun"/>
                <w:lang w:val="uk-UA"/>
              </w:rPr>
              <w:t>редакція 2025р.</w:t>
            </w:r>
          </w:p>
          <w:p w14:paraId="63B006FC" w14:textId="12B7E185" w:rsidR="00860E67" w:rsidRDefault="00860E67" w:rsidP="00860E67">
            <w:pPr>
              <w:pStyle w:val="paragraph"/>
              <w:spacing w:before="0" w:beforeAutospacing="0" w:after="0" w:afterAutospacing="0"/>
              <w:textAlignment w:val="baseline"/>
              <w:rPr>
                <w:sz w:val="22"/>
                <w:szCs w:val="22"/>
              </w:rPr>
            </w:pPr>
            <w:r w:rsidRPr="00860E67">
              <w:rPr>
                <w:rStyle w:val="normaltextrun"/>
                <w:lang w:val="uk-UA"/>
              </w:rPr>
              <w:t>електронний вигляд, формат PDF</w:t>
            </w:r>
          </w:p>
        </w:tc>
        <w:tc>
          <w:tcPr>
            <w:tcW w:w="1487" w:type="dxa"/>
            <w:tcBorders>
              <w:top w:val="single" w:sz="6" w:space="0" w:color="auto"/>
              <w:left w:val="single" w:sz="6" w:space="0" w:color="000000"/>
              <w:bottom w:val="single" w:sz="6" w:space="0" w:color="auto"/>
              <w:right w:val="single" w:sz="6" w:space="0" w:color="auto"/>
            </w:tcBorders>
            <w:vAlign w:val="center"/>
            <w:hideMark/>
          </w:tcPr>
          <w:p w14:paraId="18C2BE44" w14:textId="524E2598" w:rsidR="00860E67" w:rsidRDefault="00860E67" w:rsidP="00D82DA5">
            <w:pPr>
              <w:pStyle w:val="paragraph"/>
              <w:spacing w:before="0" w:beforeAutospacing="0" w:after="0" w:afterAutospacing="0"/>
              <w:jc w:val="center"/>
              <w:textAlignment w:val="baseline"/>
              <w:rPr>
                <w:sz w:val="22"/>
                <w:szCs w:val="22"/>
              </w:rPr>
            </w:pPr>
          </w:p>
          <w:p w14:paraId="342FFDF9" w14:textId="1B0510B6" w:rsidR="00860E67" w:rsidRPr="00860E67" w:rsidRDefault="00860E67" w:rsidP="00D82DA5">
            <w:pPr>
              <w:pStyle w:val="paragraph"/>
              <w:spacing w:before="0" w:beforeAutospacing="0" w:after="0" w:afterAutospacing="0"/>
              <w:jc w:val="center"/>
              <w:textAlignment w:val="baseline"/>
              <w:rPr>
                <w:sz w:val="22"/>
                <w:szCs w:val="22"/>
                <w:lang w:val="uk-UA"/>
              </w:rPr>
            </w:pPr>
            <w:r>
              <w:rPr>
                <w:rStyle w:val="eop"/>
                <w:sz w:val="22"/>
                <w:szCs w:val="22"/>
                <w:lang w:val="uk-UA"/>
              </w:rPr>
              <w:t>комплект</w:t>
            </w:r>
          </w:p>
        </w:tc>
        <w:tc>
          <w:tcPr>
            <w:tcW w:w="804" w:type="dxa"/>
            <w:tcBorders>
              <w:top w:val="single" w:sz="6" w:space="0" w:color="auto"/>
              <w:left w:val="single" w:sz="6" w:space="0" w:color="auto"/>
              <w:bottom w:val="single" w:sz="6" w:space="0" w:color="auto"/>
              <w:right w:val="single" w:sz="6" w:space="0" w:color="000000"/>
            </w:tcBorders>
            <w:vAlign w:val="center"/>
            <w:hideMark/>
          </w:tcPr>
          <w:p w14:paraId="3FFE1A4C" w14:textId="2C5EDD73" w:rsidR="00860E67" w:rsidRPr="00C47A68" w:rsidRDefault="00C47A68" w:rsidP="00D82DA5">
            <w:pPr>
              <w:pStyle w:val="paragraph"/>
              <w:spacing w:before="0" w:beforeAutospacing="0" w:after="0" w:afterAutospacing="0"/>
              <w:jc w:val="center"/>
              <w:textAlignment w:val="baseline"/>
              <w:rPr>
                <w:sz w:val="22"/>
                <w:szCs w:val="22"/>
                <w:lang w:val="uk-UA"/>
              </w:rPr>
            </w:pPr>
            <w:r>
              <w:rPr>
                <w:rStyle w:val="eop"/>
                <w:sz w:val="22"/>
                <w:szCs w:val="22"/>
                <w:lang w:val="uk-UA"/>
              </w:rPr>
              <w:t>1</w:t>
            </w:r>
          </w:p>
        </w:tc>
        <w:tc>
          <w:tcPr>
            <w:tcW w:w="1439" w:type="dxa"/>
            <w:tcBorders>
              <w:top w:val="single" w:sz="6" w:space="0" w:color="auto"/>
              <w:left w:val="single" w:sz="6" w:space="0" w:color="000000"/>
              <w:bottom w:val="single" w:sz="6" w:space="0" w:color="auto"/>
              <w:right w:val="single" w:sz="6" w:space="0" w:color="auto"/>
            </w:tcBorders>
            <w:vAlign w:val="center"/>
            <w:hideMark/>
          </w:tcPr>
          <w:p w14:paraId="12439CDF" w14:textId="4E625B9E" w:rsidR="00860E67" w:rsidRDefault="00860E67" w:rsidP="00D82DA5">
            <w:pPr>
              <w:pStyle w:val="paragraph"/>
              <w:spacing w:before="0" w:beforeAutospacing="0" w:after="0" w:afterAutospacing="0"/>
              <w:jc w:val="center"/>
              <w:textAlignment w:val="baseline"/>
              <w:rPr>
                <w:sz w:val="22"/>
                <w:szCs w:val="22"/>
              </w:rPr>
            </w:pPr>
          </w:p>
        </w:tc>
        <w:tc>
          <w:tcPr>
            <w:tcW w:w="1439" w:type="dxa"/>
            <w:tcBorders>
              <w:top w:val="single" w:sz="6" w:space="0" w:color="auto"/>
              <w:left w:val="single" w:sz="6" w:space="0" w:color="000000"/>
              <w:bottom w:val="single" w:sz="6" w:space="0" w:color="auto"/>
              <w:right w:val="single" w:sz="6" w:space="0" w:color="auto"/>
            </w:tcBorders>
            <w:vAlign w:val="center"/>
            <w:hideMark/>
          </w:tcPr>
          <w:p w14:paraId="46E5C086" w14:textId="2E61AA3F" w:rsidR="00860E67" w:rsidRDefault="00860E67" w:rsidP="00D82DA5">
            <w:pPr>
              <w:pStyle w:val="paragraph"/>
              <w:spacing w:before="0" w:beforeAutospacing="0" w:after="0" w:afterAutospacing="0"/>
              <w:jc w:val="center"/>
              <w:textAlignment w:val="baseline"/>
              <w:rPr>
                <w:sz w:val="22"/>
                <w:szCs w:val="22"/>
              </w:rPr>
            </w:pPr>
          </w:p>
        </w:tc>
      </w:tr>
      <w:tr w:rsidR="00860E67" w14:paraId="03336C99" w14:textId="77777777" w:rsidTr="006334D5">
        <w:trPr>
          <w:trHeight w:val="407"/>
        </w:trPr>
        <w:tc>
          <w:tcPr>
            <w:tcW w:w="460" w:type="dxa"/>
            <w:tcBorders>
              <w:top w:val="single" w:sz="6" w:space="0" w:color="auto"/>
              <w:left w:val="single" w:sz="6" w:space="0" w:color="000000"/>
              <w:bottom w:val="single" w:sz="6" w:space="0" w:color="auto"/>
              <w:right w:val="single" w:sz="6" w:space="0" w:color="000000"/>
            </w:tcBorders>
            <w:vAlign w:val="center"/>
          </w:tcPr>
          <w:p w14:paraId="606CCE8F" w14:textId="77777777" w:rsidR="00860E67" w:rsidRDefault="00860E67"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2</w:t>
            </w:r>
          </w:p>
        </w:tc>
        <w:tc>
          <w:tcPr>
            <w:tcW w:w="4742" w:type="dxa"/>
            <w:tcBorders>
              <w:top w:val="single" w:sz="6" w:space="0" w:color="auto"/>
              <w:left w:val="single" w:sz="6" w:space="0" w:color="000000"/>
              <w:bottom w:val="single" w:sz="6" w:space="0" w:color="auto"/>
              <w:right w:val="single" w:sz="6" w:space="0" w:color="000000"/>
            </w:tcBorders>
          </w:tcPr>
          <w:p w14:paraId="45F0275D" w14:textId="77777777" w:rsidR="00C47A68" w:rsidRPr="00D71B4C" w:rsidRDefault="00C47A68" w:rsidP="00C47A68">
            <w:pPr>
              <w:pStyle w:val="paragraph"/>
              <w:textAlignment w:val="baseline"/>
              <w:rPr>
                <w:rStyle w:val="eop"/>
                <w:sz w:val="22"/>
                <w:szCs w:val="22"/>
                <w:lang w:val="uk-UA"/>
              </w:rPr>
            </w:pPr>
            <w:r w:rsidRPr="00C47A68">
              <w:rPr>
                <w:rStyle w:val="eop"/>
                <w:sz w:val="22"/>
                <w:szCs w:val="22"/>
              </w:rPr>
              <w:t>ISO</w:t>
            </w:r>
            <w:r w:rsidRPr="00D71B4C">
              <w:rPr>
                <w:rStyle w:val="eop"/>
                <w:sz w:val="22"/>
                <w:szCs w:val="22"/>
                <w:lang w:val="uk-UA"/>
              </w:rPr>
              <w:t xml:space="preserve"> 37301:2021</w:t>
            </w:r>
          </w:p>
          <w:p w14:paraId="2922F96C" w14:textId="77777777" w:rsidR="00C47A68" w:rsidRPr="00C47A68" w:rsidRDefault="00C47A68" w:rsidP="00C47A68">
            <w:pPr>
              <w:pStyle w:val="paragraph"/>
              <w:spacing w:before="0" w:beforeAutospacing="0" w:after="0" w:afterAutospacing="0"/>
              <w:textAlignment w:val="baseline"/>
              <w:rPr>
                <w:rStyle w:val="normaltextrun"/>
                <w:lang w:val="uk-UA"/>
              </w:rPr>
            </w:pPr>
            <w:r w:rsidRPr="00C47A68">
              <w:rPr>
                <w:rStyle w:val="normaltextrun"/>
                <w:lang w:val="uk-UA"/>
              </w:rPr>
              <w:t>Системи управління відповідністю — Вимоги з інструкціями щодо використання</w:t>
            </w:r>
          </w:p>
          <w:p w14:paraId="3DC76785" w14:textId="77777777" w:rsidR="00C47A68" w:rsidRPr="00C47A68" w:rsidRDefault="00C47A68" w:rsidP="00C47A68">
            <w:pPr>
              <w:pStyle w:val="paragraph"/>
              <w:spacing w:before="0" w:beforeAutospacing="0" w:after="0" w:afterAutospacing="0"/>
              <w:textAlignment w:val="baseline"/>
              <w:rPr>
                <w:rStyle w:val="normaltextrun"/>
                <w:lang w:val="uk-UA"/>
              </w:rPr>
            </w:pPr>
            <w:r w:rsidRPr="00C47A68">
              <w:rPr>
                <w:rStyle w:val="normaltextrun"/>
                <w:lang w:val="uk-UA"/>
              </w:rPr>
              <w:t>редакція 2021р.</w:t>
            </w:r>
          </w:p>
          <w:p w14:paraId="493D2D13" w14:textId="25DB3781" w:rsidR="00860E67" w:rsidRDefault="00C47A68" w:rsidP="00C47A68">
            <w:pPr>
              <w:pStyle w:val="paragraph"/>
              <w:spacing w:before="0" w:beforeAutospacing="0" w:after="0" w:afterAutospacing="0"/>
              <w:textAlignment w:val="baseline"/>
              <w:rPr>
                <w:rStyle w:val="eop"/>
                <w:sz w:val="22"/>
                <w:szCs w:val="22"/>
              </w:rPr>
            </w:pPr>
            <w:r w:rsidRPr="00C47A68">
              <w:rPr>
                <w:rStyle w:val="normaltextrun"/>
                <w:lang w:val="uk-UA"/>
              </w:rPr>
              <w:t>електронний вигляд, формат PDF</w:t>
            </w:r>
          </w:p>
        </w:tc>
        <w:tc>
          <w:tcPr>
            <w:tcW w:w="1487" w:type="dxa"/>
            <w:tcBorders>
              <w:top w:val="single" w:sz="6" w:space="0" w:color="auto"/>
              <w:left w:val="single" w:sz="6" w:space="0" w:color="000000"/>
              <w:bottom w:val="single" w:sz="6" w:space="0" w:color="auto"/>
              <w:right w:val="single" w:sz="6" w:space="0" w:color="auto"/>
            </w:tcBorders>
            <w:vAlign w:val="center"/>
          </w:tcPr>
          <w:p w14:paraId="01A1742D" w14:textId="6DAEF4B9" w:rsidR="00860E67" w:rsidRPr="00C47A68" w:rsidRDefault="00C47A68" w:rsidP="00D82DA5">
            <w:pPr>
              <w:pStyle w:val="paragraph"/>
              <w:spacing w:before="0" w:beforeAutospacing="0" w:after="0" w:afterAutospacing="0"/>
              <w:jc w:val="center"/>
              <w:textAlignment w:val="baseline"/>
              <w:rPr>
                <w:rStyle w:val="eop"/>
                <w:sz w:val="22"/>
                <w:szCs w:val="22"/>
                <w:lang w:val="uk-UA"/>
              </w:rPr>
            </w:pPr>
            <w:r>
              <w:rPr>
                <w:rStyle w:val="eop"/>
                <w:sz w:val="22"/>
                <w:szCs w:val="22"/>
                <w:lang w:val="uk-UA"/>
              </w:rPr>
              <w:t>комплект</w:t>
            </w:r>
          </w:p>
        </w:tc>
        <w:tc>
          <w:tcPr>
            <w:tcW w:w="804" w:type="dxa"/>
            <w:tcBorders>
              <w:top w:val="single" w:sz="6" w:space="0" w:color="auto"/>
              <w:left w:val="single" w:sz="6" w:space="0" w:color="auto"/>
              <w:bottom w:val="single" w:sz="6" w:space="0" w:color="auto"/>
              <w:right w:val="single" w:sz="6" w:space="0" w:color="000000"/>
            </w:tcBorders>
            <w:vAlign w:val="center"/>
          </w:tcPr>
          <w:p w14:paraId="29F289E9" w14:textId="6BEF4AD3" w:rsidR="00860E67" w:rsidRPr="00C47A68" w:rsidRDefault="00C47A68" w:rsidP="00D82DA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1439" w:type="dxa"/>
            <w:tcBorders>
              <w:top w:val="single" w:sz="6" w:space="0" w:color="auto"/>
              <w:left w:val="single" w:sz="6" w:space="0" w:color="000000"/>
              <w:bottom w:val="single" w:sz="6" w:space="0" w:color="auto"/>
              <w:right w:val="single" w:sz="6" w:space="0" w:color="auto"/>
            </w:tcBorders>
            <w:vAlign w:val="center"/>
          </w:tcPr>
          <w:p w14:paraId="58A185E3" w14:textId="77777777" w:rsidR="00860E67" w:rsidRDefault="00860E67" w:rsidP="00D82DA5">
            <w:pPr>
              <w:pStyle w:val="paragraph"/>
              <w:spacing w:before="0" w:beforeAutospacing="0" w:after="0" w:afterAutospacing="0"/>
              <w:jc w:val="center"/>
              <w:textAlignment w:val="baseline"/>
              <w:rPr>
                <w:rStyle w:val="eop"/>
                <w:sz w:val="22"/>
                <w:szCs w:val="22"/>
              </w:rPr>
            </w:pPr>
          </w:p>
        </w:tc>
        <w:tc>
          <w:tcPr>
            <w:tcW w:w="1439" w:type="dxa"/>
            <w:tcBorders>
              <w:top w:val="single" w:sz="6" w:space="0" w:color="auto"/>
              <w:left w:val="single" w:sz="6" w:space="0" w:color="000000"/>
              <w:bottom w:val="single" w:sz="6" w:space="0" w:color="auto"/>
              <w:right w:val="single" w:sz="6" w:space="0" w:color="auto"/>
            </w:tcBorders>
            <w:vAlign w:val="center"/>
          </w:tcPr>
          <w:p w14:paraId="479A3D6D" w14:textId="77777777" w:rsidR="00860E67" w:rsidRDefault="00860E67" w:rsidP="00D82DA5">
            <w:pPr>
              <w:pStyle w:val="paragraph"/>
              <w:spacing w:before="0" w:beforeAutospacing="0" w:after="0" w:afterAutospacing="0"/>
              <w:jc w:val="center"/>
              <w:textAlignment w:val="baseline"/>
              <w:rPr>
                <w:rStyle w:val="eop"/>
                <w:sz w:val="22"/>
                <w:szCs w:val="22"/>
              </w:rPr>
            </w:pPr>
          </w:p>
        </w:tc>
      </w:tr>
      <w:tr w:rsidR="00860E67" w14:paraId="08ADA9FD" w14:textId="77777777" w:rsidTr="006334D5">
        <w:trPr>
          <w:trHeight w:val="407"/>
        </w:trPr>
        <w:tc>
          <w:tcPr>
            <w:tcW w:w="460" w:type="dxa"/>
            <w:tcBorders>
              <w:top w:val="single" w:sz="6" w:space="0" w:color="auto"/>
              <w:left w:val="single" w:sz="6" w:space="0" w:color="000000"/>
              <w:bottom w:val="single" w:sz="6" w:space="0" w:color="auto"/>
              <w:right w:val="single" w:sz="6" w:space="0" w:color="000000"/>
            </w:tcBorders>
            <w:vAlign w:val="center"/>
          </w:tcPr>
          <w:p w14:paraId="70065433" w14:textId="58FD982D" w:rsidR="00860E67" w:rsidRDefault="00860E67"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3</w:t>
            </w:r>
          </w:p>
        </w:tc>
        <w:tc>
          <w:tcPr>
            <w:tcW w:w="4742" w:type="dxa"/>
            <w:tcBorders>
              <w:top w:val="single" w:sz="6" w:space="0" w:color="auto"/>
              <w:left w:val="single" w:sz="6" w:space="0" w:color="000000"/>
              <w:bottom w:val="single" w:sz="6" w:space="0" w:color="auto"/>
              <w:right w:val="single" w:sz="6" w:space="0" w:color="000000"/>
            </w:tcBorders>
          </w:tcPr>
          <w:p w14:paraId="7AFB3BD8" w14:textId="77777777" w:rsidR="00823D39" w:rsidRPr="00823D39" w:rsidRDefault="00823D39" w:rsidP="00823D39">
            <w:pPr>
              <w:pStyle w:val="paragraph"/>
              <w:textAlignment w:val="baseline"/>
              <w:rPr>
                <w:rStyle w:val="eop"/>
                <w:sz w:val="22"/>
                <w:szCs w:val="22"/>
              </w:rPr>
            </w:pPr>
            <w:r w:rsidRPr="00823D39">
              <w:rPr>
                <w:rStyle w:val="eop"/>
                <w:sz w:val="22"/>
                <w:szCs w:val="22"/>
              </w:rPr>
              <w:t>ISO 37301:2021/Зміна 1:2024</w:t>
            </w:r>
          </w:p>
          <w:p w14:paraId="1333C9C7" w14:textId="77777777" w:rsidR="00823D39" w:rsidRPr="00823D39" w:rsidRDefault="00823D39" w:rsidP="00823D39">
            <w:pPr>
              <w:pStyle w:val="paragraph"/>
              <w:spacing w:before="0" w:beforeAutospacing="0" w:after="0" w:afterAutospacing="0"/>
              <w:textAlignment w:val="baseline"/>
              <w:rPr>
                <w:rStyle w:val="normaltextrun"/>
                <w:lang w:val="uk-UA"/>
              </w:rPr>
            </w:pPr>
            <w:r w:rsidRPr="00823D39">
              <w:rPr>
                <w:rStyle w:val="normaltextrun"/>
                <w:lang w:val="uk-UA"/>
              </w:rPr>
              <w:t>Системи управління відповідностю — Вимоги з інструкціями щодо використання</w:t>
            </w:r>
          </w:p>
          <w:p w14:paraId="44D097F5" w14:textId="77777777" w:rsidR="00823D39" w:rsidRPr="00823D39" w:rsidRDefault="00823D39" w:rsidP="00823D39">
            <w:pPr>
              <w:pStyle w:val="paragraph"/>
              <w:spacing w:before="0" w:beforeAutospacing="0" w:after="0" w:afterAutospacing="0"/>
              <w:textAlignment w:val="baseline"/>
              <w:rPr>
                <w:rStyle w:val="normaltextrun"/>
                <w:lang w:val="uk-UA"/>
              </w:rPr>
            </w:pPr>
            <w:r w:rsidRPr="00823D39">
              <w:rPr>
                <w:rStyle w:val="normaltextrun"/>
                <w:lang w:val="uk-UA"/>
              </w:rPr>
              <w:t>Поправка 1: Зміна клімату</w:t>
            </w:r>
          </w:p>
          <w:p w14:paraId="1162627B" w14:textId="77777777" w:rsidR="00823D39" w:rsidRPr="00823D39" w:rsidRDefault="00823D39" w:rsidP="00823D39">
            <w:pPr>
              <w:pStyle w:val="paragraph"/>
              <w:spacing w:before="0" w:beforeAutospacing="0" w:after="0" w:afterAutospacing="0"/>
              <w:textAlignment w:val="baseline"/>
              <w:rPr>
                <w:rStyle w:val="normaltextrun"/>
                <w:lang w:val="uk-UA"/>
              </w:rPr>
            </w:pPr>
            <w:r w:rsidRPr="00823D39">
              <w:rPr>
                <w:rStyle w:val="normaltextrun"/>
                <w:lang w:val="uk-UA"/>
              </w:rPr>
              <w:t>редакція 2021р.</w:t>
            </w:r>
          </w:p>
          <w:p w14:paraId="3DD9232F" w14:textId="0668BF4F" w:rsidR="00860E67" w:rsidRDefault="00823D39" w:rsidP="00823D39">
            <w:pPr>
              <w:pStyle w:val="paragraph"/>
              <w:spacing w:before="0" w:beforeAutospacing="0" w:after="0" w:afterAutospacing="0"/>
              <w:textAlignment w:val="baseline"/>
              <w:rPr>
                <w:rStyle w:val="eop"/>
                <w:sz w:val="22"/>
                <w:szCs w:val="22"/>
              </w:rPr>
            </w:pPr>
            <w:r w:rsidRPr="00823D39">
              <w:rPr>
                <w:rStyle w:val="normaltextrun"/>
                <w:lang w:val="uk-UA"/>
              </w:rPr>
              <w:t>електронний вигляд, формат PDF</w:t>
            </w:r>
          </w:p>
        </w:tc>
        <w:tc>
          <w:tcPr>
            <w:tcW w:w="1487" w:type="dxa"/>
            <w:tcBorders>
              <w:top w:val="single" w:sz="6" w:space="0" w:color="auto"/>
              <w:left w:val="single" w:sz="6" w:space="0" w:color="000000"/>
              <w:bottom w:val="single" w:sz="6" w:space="0" w:color="auto"/>
              <w:right w:val="single" w:sz="6" w:space="0" w:color="auto"/>
            </w:tcBorders>
            <w:vAlign w:val="center"/>
          </w:tcPr>
          <w:p w14:paraId="6294DAA8" w14:textId="7BFF63E7" w:rsidR="00860E67" w:rsidRPr="00823D39" w:rsidRDefault="00823D39" w:rsidP="00D82DA5">
            <w:pPr>
              <w:pStyle w:val="paragraph"/>
              <w:spacing w:before="0" w:beforeAutospacing="0" w:after="0" w:afterAutospacing="0"/>
              <w:jc w:val="center"/>
              <w:textAlignment w:val="baseline"/>
              <w:rPr>
                <w:rStyle w:val="eop"/>
                <w:sz w:val="22"/>
                <w:szCs w:val="22"/>
                <w:lang w:val="uk-UA"/>
              </w:rPr>
            </w:pPr>
            <w:r>
              <w:rPr>
                <w:rStyle w:val="eop"/>
                <w:sz w:val="22"/>
                <w:szCs w:val="22"/>
                <w:lang w:val="uk-UA"/>
              </w:rPr>
              <w:t>од.</w:t>
            </w:r>
          </w:p>
        </w:tc>
        <w:tc>
          <w:tcPr>
            <w:tcW w:w="804" w:type="dxa"/>
            <w:tcBorders>
              <w:top w:val="single" w:sz="6" w:space="0" w:color="auto"/>
              <w:left w:val="single" w:sz="6" w:space="0" w:color="auto"/>
              <w:bottom w:val="single" w:sz="6" w:space="0" w:color="auto"/>
              <w:right w:val="single" w:sz="6" w:space="0" w:color="000000"/>
            </w:tcBorders>
            <w:vAlign w:val="center"/>
          </w:tcPr>
          <w:p w14:paraId="03955A24" w14:textId="0FA89712" w:rsidR="00860E67" w:rsidRPr="00823D39" w:rsidRDefault="00823D39" w:rsidP="00D82DA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1439" w:type="dxa"/>
            <w:tcBorders>
              <w:top w:val="single" w:sz="6" w:space="0" w:color="auto"/>
              <w:left w:val="single" w:sz="6" w:space="0" w:color="000000"/>
              <w:bottom w:val="single" w:sz="6" w:space="0" w:color="auto"/>
              <w:right w:val="single" w:sz="6" w:space="0" w:color="auto"/>
            </w:tcBorders>
            <w:vAlign w:val="center"/>
          </w:tcPr>
          <w:p w14:paraId="13AFDB44" w14:textId="77777777" w:rsidR="00860E67" w:rsidRDefault="00860E67" w:rsidP="00D82DA5">
            <w:pPr>
              <w:pStyle w:val="paragraph"/>
              <w:spacing w:before="0" w:beforeAutospacing="0" w:after="0" w:afterAutospacing="0"/>
              <w:jc w:val="center"/>
              <w:textAlignment w:val="baseline"/>
              <w:rPr>
                <w:rStyle w:val="eop"/>
                <w:sz w:val="22"/>
                <w:szCs w:val="22"/>
              </w:rPr>
            </w:pPr>
          </w:p>
        </w:tc>
        <w:tc>
          <w:tcPr>
            <w:tcW w:w="1439" w:type="dxa"/>
            <w:tcBorders>
              <w:top w:val="single" w:sz="6" w:space="0" w:color="auto"/>
              <w:left w:val="single" w:sz="6" w:space="0" w:color="000000"/>
              <w:bottom w:val="single" w:sz="6" w:space="0" w:color="auto"/>
              <w:right w:val="single" w:sz="6" w:space="0" w:color="auto"/>
            </w:tcBorders>
            <w:vAlign w:val="center"/>
          </w:tcPr>
          <w:p w14:paraId="5C7B7E6B" w14:textId="77777777" w:rsidR="00860E67" w:rsidRDefault="00860E67" w:rsidP="00D82DA5">
            <w:pPr>
              <w:pStyle w:val="paragraph"/>
              <w:spacing w:before="0" w:beforeAutospacing="0" w:after="0" w:afterAutospacing="0"/>
              <w:jc w:val="center"/>
              <w:textAlignment w:val="baseline"/>
              <w:rPr>
                <w:rStyle w:val="eop"/>
                <w:sz w:val="22"/>
                <w:szCs w:val="22"/>
              </w:rPr>
            </w:pPr>
          </w:p>
        </w:tc>
      </w:tr>
      <w:tr w:rsidR="00860E67" w14:paraId="1868A411" w14:textId="77777777" w:rsidTr="006334D5">
        <w:trPr>
          <w:trHeight w:val="407"/>
        </w:trPr>
        <w:tc>
          <w:tcPr>
            <w:tcW w:w="460" w:type="dxa"/>
            <w:tcBorders>
              <w:top w:val="single" w:sz="6" w:space="0" w:color="auto"/>
              <w:left w:val="single" w:sz="6" w:space="0" w:color="000000"/>
              <w:bottom w:val="single" w:sz="6" w:space="0" w:color="auto"/>
              <w:right w:val="single" w:sz="6" w:space="0" w:color="000000"/>
            </w:tcBorders>
            <w:vAlign w:val="center"/>
          </w:tcPr>
          <w:p w14:paraId="390CB186" w14:textId="13C3D67C" w:rsidR="00860E67" w:rsidRDefault="00860E67"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4</w:t>
            </w:r>
          </w:p>
        </w:tc>
        <w:tc>
          <w:tcPr>
            <w:tcW w:w="4742" w:type="dxa"/>
            <w:tcBorders>
              <w:top w:val="single" w:sz="6" w:space="0" w:color="auto"/>
              <w:left w:val="single" w:sz="6" w:space="0" w:color="000000"/>
              <w:bottom w:val="single" w:sz="6" w:space="0" w:color="auto"/>
              <w:right w:val="single" w:sz="6" w:space="0" w:color="000000"/>
            </w:tcBorders>
          </w:tcPr>
          <w:p w14:paraId="5C7FE5B5" w14:textId="77777777" w:rsidR="00823D39" w:rsidRPr="00823D39" w:rsidRDefault="00823D39" w:rsidP="00823D39">
            <w:pPr>
              <w:pStyle w:val="paragraph"/>
              <w:spacing w:before="0" w:beforeAutospacing="0" w:after="0" w:afterAutospacing="0"/>
              <w:textAlignment w:val="baseline"/>
              <w:rPr>
                <w:rStyle w:val="normaltextrun"/>
                <w:lang w:val="uk-UA"/>
              </w:rPr>
            </w:pPr>
            <w:r w:rsidRPr="00823D39">
              <w:rPr>
                <w:rStyle w:val="normaltextrun"/>
                <w:lang w:val="uk-UA"/>
              </w:rPr>
              <w:t>Пакет дотримання вимог щодо інформаційної безпеки та конфіденційності</w:t>
            </w:r>
          </w:p>
          <w:p w14:paraId="319C3E00" w14:textId="77777777" w:rsidR="00823D39" w:rsidRPr="00823D39" w:rsidRDefault="00823D39" w:rsidP="00823D39">
            <w:pPr>
              <w:pStyle w:val="paragraph"/>
              <w:spacing w:before="0" w:beforeAutospacing="0" w:after="0" w:afterAutospacing="0"/>
              <w:textAlignment w:val="baseline"/>
              <w:rPr>
                <w:rStyle w:val="normaltextrun"/>
                <w:lang w:val="uk-UA"/>
              </w:rPr>
            </w:pPr>
            <w:r w:rsidRPr="00823D39">
              <w:rPr>
                <w:rStyle w:val="normaltextrun"/>
                <w:lang w:val="uk-UA"/>
              </w:rPr>
              <w:t>редакція 2025р.</w:t>
            </w:r>
          </w:p>
          <w:p w14:paraId="3703397F" w14:textId="52035965" w:rsidR="00860E67" w:rsidRDefault="00823D39" w:rsidP="00823D39">
            <w:pPr>
              <w:pStyle w:val="paragraph"/>
              <w:spacing w:before="0" w:beforeAutospacing="0" w:after="0" w:afterAutospacing="0"/>
              <w:textAlignment w:val="baseline"/>
              <w:rPr>
                <w:rStyle w:val="eop"/>
                <w:sz w:val="22"/>
                <w:szCs w:val="22"/>
              </w:rPr>
            </w:pPr>
            <w:r w:rsidRPr="00823D39">
              <w:rPr>
                <w:rStyle w:val="normaltextrun"/>
                <w:lang w:val="uk-UA"/>
              </w:rPr>
              <w:t>електронний вигляд, формат PDF</w:t>
            </w:r>
          </w:p>
        </w:tc>
        <w:tc>
          <w:tcPr>
            <w:tcW w:w="1487" w:type="dxa"/>
            <w:tcBorders>
              <w:top w:val="single" w:sz="6" w:space="0" w:color="auto"/>
              <w:left w:val="single" w:sz="6" w:space="0" w:color="000000"/>
              <w:bottom w:val="single" w:sz="6" w:space="0" w:color="auto"/>
              <w:right w:val="single" w:sz="6" w:space="0" w:color="auto"/>
            </w:tcBorders>
            <w:vAlign w:val="center"/>
          </w:tcPr>
          <w:p w14:paraId="4A1D4E40" w14:textId="2AE52C3F" w:rsidR="00860E67" w:rsidRPr="00823D39" w:rsidRDefault="00823D39" w:rsidP="00D82DA5">
            <w:pPr>
              <w:pStyle w:val="paragraph"/>
              <w:spacing w:before="0" w:beforeAutospacing="0" w:after="0" w:afterAutospacing="0"/>
              <w:jc w:val="center"/>
              <w:textAlignment w:val="baseline"/>
              <w:rPr>
                <w:rStyle w:val="eop"/>
                <w:sz w:val="22"/>
                <w:szCs w:val="22"/>
                <w:lang w:val="uk-UA"/>
              </w:rPr>
            </w:pPr>
            <w:r>
              <w:rPr>
                <w:rStyle w:val="eop"/>
                <w:sz w:val="22"/>
                <w:szCs w:val="22"/>
                <w:lang w:val="uk-UA"/>
              </w:rPr>
              <w:t>комплект</w:t>
            </w:r>
          </w:p>
        </w:tc>
        <w:tc>
          <w:tcPr>
            <w:tcW w:w="804" w:type="dxa"/>
            <w:tcBorders>
              <w:top w:val="single" w:sz="6" w:space="0" w:color="auto"/>
              <w:left w:val="single" w:sz="6" w:space="0" w:color="auto"/>
              <w:bottom w:val="single" w:sz="6" w:space="0" w:color="auto"/>
              <w:right w:val="single" w:sz="6" w:space="0" w:color="000000"/>
            </w:tcBorders>
            <w:vAlign w:val="center"/>
          </w:tcPr>
          <w:p w14:paraId="614FD7B9" w14:textId="34DF2F20" w:rsidR="00860E67" w:rsidRPr="00823D39" w:rsidRDefault="00823D39" w:rsidP="00D82DA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1439" w:type="dxa"/>
            <w:tcBorders>
              <w:top w:val="single" w:sz="6" w:space="0" w:color="auto"/>
              <w:left w:val="single" w:sz="6" w:space="0" w:color="000000"/>
              <w:bottom w:val="single" w:sz="6" w:space="0" w:color="auto"/>
              <w:right w:val="single" w:sz="6" w:space="0" w:color="auto"/>
            </w:tcBorders>
            <w:vAlign w:val="center"/>
          </w:tcPr>
          <w:p w14:paraId="4F13B251" w14:textId="77777777" w:rsidR="00860E67" w:rsidRDefault="00860E67" w:rsidP="00D82DA5">
            <w:pPr>
              <w:pStyle w:val="paragraph"/>
              <w:spacing w:before="0" w:beforeAutospacing="0" w:after="0" w:afterAutospacing="0"/>
              <w:jc w:val="center"/>
              <w:textAlignment w:val="baseline"/>
              <w:rPr>
                <w:rStyle w:val="eop"/>
                <w:sz w:val="22"/>
                <w:szCs w:val="22"/>
              </w:rPr>
            </w:pPr>
          </w:p>
        </w:tc>
        <w:tc>
          <w:tcPr>
            <w:tcW w:w="1439" w:type="dxa"/>
            <w:tcBorders>
              <w:top w:val="single" w:sz="6" w:space="0" w:color="auto"/>
              <w:left w:val="single" w:sz="6" w:space="0" w:color="000000"/>
              <w:bottom w:val="single" w:sz="6" w:space="0" w:color="auto"/>
              <w:right w:val="single" w:sz="6" w:space="0" w:color="auto"/>
            </w:tcBorders>
            <w:vAlign w:val="center"/>
          </w:tcPr>
          <w:p w14:paraId="41ACACA9" w14:textId="77777777" w:rsidR="00860E67" w:rsidRDefault="00860E67" w:rsidP="00D82DA5">
            <w:pPr>
              <w:pStyle w:val="paragraph"/>
              <w:spacing w:before="0" w:beforeAutospacing="0" w:after="0" w:afterAutospacing="0"/>
              <w:jc w:val="center"/>
              <w:textAlignment w:val="baseline"/>
              <w:rPr>
                <w:rStyle w:val="eop"/>
                <w:sz w:val="22"/>
                <w:szCs w:val="22"/>
              </w:rPr>
            </w:pPr>
          </w:p>
        </w:tc>
      </w:tr>
      <w:tr w:rsidR="000633B0" w14:paraId="75558AC9" w14:textId="77777777" w:rsidTr="006334D5">
        <w:trPr>
          <w:trHeight w:val="407"/>
        </w:trPr>
        <w:tc>
          <w:tcPr>
            <w:tcW w:w="460" w:type="dxa"/>
            <w:tcBorders>
              <w:top w:val="single" w:sz="6" w:space="0" w:color="auto"/>
              <w:left w:val="single" w:sz="6" w:space="0" w:color="000000"/>
              <w:bottom w:val="single" w:sz="6" w:space="0" w:color="auto"/>
              <w:right w:val="single" w:sz="6" w:space="0" w:color="000000"/>
            </w:tcBorders>
            <w:vAlign w:val="center"/>
          </w:tcPr>
          <w:p w14:paraId="26289995" w14:textId="5B08083F" w:rsidR="000633B0" w:rsidRDefault="000633B0" w:rsidP="000633B0">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5</w:t>
            </w:r>
          </w:p>
        </w:tc>
        <w:tc>
          <w:tcPr>
            <w:tcW w:w="4742" w:type="dxa"/>
            <w:tcBorders>
              <w:top w:val="single" w:sz="6" w:space="0" w:color="auto"/>
              <w:left w:val="single" w:sz="6" w:space="0" w:color="000000"/>
              <w:bottom w:val="single" w:sz="6" w:space="0" w:color="auto"/>
              <w:right w:val="single" w:sz="6" w:space="0" w:color="000000"/>
            </w:tcBorders>
          </w:tcPr>
          <w:p w14:paraId="4F570AD5" w14:textId="77777777" w:rsidR="000633B0" w:rsidRPr="00D82DA5" w:rsidRDefault="000633B0" w:rsidP="000633B0">
            <w:pPr>
              <w:pStyle w:val="paragraph"/>
              <w:spacing w:before="0" w:beforeAutospacing="0" w:after="0" w:afterAutospacing="0"/>
              <w:textAlignment w:val="baseline"/>
              <w:rPr>
                <w:rStyle w:val="normaltextrun"/>
                <w:lang w:val="uk-UA"/>
              </w:rPr>
            </w:pPr>
            <w:r w:rsidRPr="00D82DA5">
              <w:rPr>
                <w:rStyle w:val="normaltextrun"/>
                <w:lang w:val="uk-UA"/>
              </w:rPr>
              <w:t>Пакет ISO/IEC 27000 з інформаційної безпеки</w:t>
            </w:r>
          </w:p>
          <w:p w14:paraId="59475DDA" w14:textId="77777777" w:rsidR="000633B0" w:rsidRPr="00D82DA5" w:rsidRDefault="000633B0" w:rsidP="000633B0">
            <w:pPr>
              <w:pStyle w:val="paragraph"/>
              <w:spacing w:before="0" w:beforeAutospacing="0" w:after="0" w:afterAutospacing="0"/>
              <w:textAlignment w:val="baseline"/>
              <w:rPr>
                <w:rStyle w:val="normaltextrun"/>
                <w:lang w:val="uk-UA"/>
              </w:rPr>
            </w:pPr>
            <w:r w:rsidRPr="00D82DA5">
              <w:rPr>
                <w:rStyle w:val="normaltextrun"/>
                <w:lang w:val="uk-UA"/>
              </w:rPr>
              <w:t>редакція 2018 -2021р.</w:t>
            </w:r>
          </w:p>
          <w:p w14:paraId="7E98B3E7" w14:textId="21E8512F" w:rsidR="000633B0" w:rsidRPr="00D82DA5" w:rsidRDefault="000633B0" w:rsidP="000633B0">
            <w:pPr>
              <w:pStyle w:val="paragraph"/>
              <w:spacing w:before="0" w:beforeAutospacing="0" w:after="0" w:afterAutospacing="0"/>
              <w:textAlignment w:val="baseline"/>
              <w:rPr>
                <w:rStyle w:val="normaltextrun"/>
                <w:lang w:val="uk-UA"/>
              </w:rPr>
            </w:pPr>
            <w:r w:rsidRPr="00D82DA5">
              <w:rPr>
                <w:rStyle w:val="normaltextrun"/>
                <w:lang w:val="uk-UA"/>
              </w:rPr>
              <w:t>електроній вигляд, формат PDF</w:t>
            </w:r>
          </w:p>
        </w:tc>
        <w:tc>
          <w:tcPr>
            <w:tcW w:w="1487" w:type="dxa"/>
            <w:tcBorders>
              <w:top w:val="single" w:sz="6" w:space="0" w:color="auto"/>
              <w:left w:val="single" w:sz="6" w:space="0" w:color="000000"/>
              <w:bottom w:val="single" w:sz="6" w:space="0" w:color="auto"/>
              <w:right w:val="single" w:sz="6" w:space="0" w:color="auto"/>
            </w:tcBorders>
            <w:vAlign w:val="center"/>
          </w:tcPr>
          <w:p w14:paraId="3D7595A5" w14:textId="0364481E" w:rsidR="000633B0" w:rsidRPr="00D82DA5" w:rsidRDefault="000633B0" w:rsidP="000633B0">
            <w:pPr>
              <w:pStyle w:val="paragraph"/>
              <w:spacing w:before="0" w:beforeAutospacing="0" w:after="0" w:afterAutospacing="0"/>
              <w:jc w:val="center"/>
              <w:textAlignment w:val="baseline"/>
              <w:rPr>
                <w:rStyle w:val="eop"/>
                <w:sz w:val="22"/>
                <w:szCs w:val="22"/>
                <w:lang w:val="uk-UA"/>
              </w:rPr>
            </w:pPr>
            <w:r>
              <w:rPr>
                <w:rStyle w:val="eop"/>
                <w:sz w:val="22"/>
                <w:szCs w:val="22"/>
                <w:lang w:val="uk-UA"/>
              </w:rPr>
              <w:t>комплект</w:t>
            </w:r>
          </w:p>
        </w:tc>
        <w:tc>
          <w:tcPr>
            <w:tcW w:w="804" w:type="dxa"/>
            <w:tcBorders>
              <w:top w:val="single" w:sz="6" w:space="0" w:color="auto"/>
              <w:left w:val="single" w:sz="6" w:space="0" w:color="auto"/>
              <w:bottom w:val="single" w:sz="6" w:space="0" w:color="auto"/>
              <w:right w:val="single" w:sz="6" w:space="0" w:color="000000"/>
            </w:tcBorders>
            <w:vAlign w:val="center"/>
          </w:tcPr>
          <w:p w14:paraId="62FAB18F" w14:textId="392F47F1" w:rsidR="000633B0" w:rsidRPr="00D82DA5" w:rsidRDefault="000633B0" w:rsidP="000633B0">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1439" w:type="dxa"/>
            <w:tcBorders>
              <w:top w:val="single" w:sz="6" w:space="0" w:color="auto"/>
              <w:left w:val="single" w:sz="6" w:space="0" w:color="000000"/>
              <w:bottom w:val="single" w:sz="6" w:space="0" w:color="auto"/>
              <w:right w:val="single" w:sz="6" w:space="0" w:color="auto"/>
            </w:tcBorders>
            <w:vAlign w:val="center"/>
          </w:tcPr>
          <w:p w14:paraId="467A93E4" w14:textId="77777777" w:rsidR="000633B0" w:rsidRDefault="000633B0" w:rsidP="000633B0">
            <w:pPr>
              <w:pStyle w:val="paragraph"/>
              <w:spacing w:before="0" w:beforeAutospacing="0" w:after="0" w:afterAutospacing="0"/>
              <w:jc w:val="center"/>
              <w:textAlignment w:val="baseline"/>
              <w:rPr>
                <w:rStyle w:val="eop"/>
                <w:sz w:val="22"/>
                <w:szCs w:val="22"/>
              </w:rPr>
            </w:pPr>
          </w:p>
        </w:tc>
        <w:tc>
          <w:tcPr>
            <w:tcW w:w="1439" w:type="dxa"/>
            <w:tcBorders>
              <w:top w:val="single" w:sz="6" w:space="0" w:color="auto"/>
              <w:left w:val="single" w:sz="6" w:space="0" w:color="000000"/>
              <w:bottom w:val="single" w:sz="6" w:space="0" w:color="auto"/>
              <w:right w:val="single" w:sz="6" w:space="0" w:color="auto"/>
            </w:tcBorders>
            <w:vAlign w:val="center"/>
          </w:tcPr>
          <w:p w14:paraId="67885C9B" w14:textId="77777777" w:rsidR="000633B0" w:rsidRDefault="000633B0" w:rsidP="000633B0">
            <w:pPr>
              <w:pStyle w:val="paragraph"/>
              <w:spacing w:before="0" w:beforeAutospacing="0" w:after="0" w:afterAutospacing="0"/>
              <w:jc w:val="center"/>
              <w:textAlignment w:val="baseline"/>
              <w:rPr>
                <w:rStyle w:val="eop"/>
                <w:sz w:val="22"/>
                <w:szCs w:val="22"/>
              </w:rPr>
            </w:pPr>
          </w:p>
        </w:tc>
      </w:tr>
      <w:tr w:rsidR="000633B0" w14:paraId="0BFCF7B2" w14:textId="77777777" w:rsidTr="006334D5">
        <w:trPr>
          <w:trHeight w:val="407"/>
        </w:trPr>
        <w:tc>
          <w:tcPr>
            <w:tcW w:w="460" w:type="dxa"/>
            <w:tcBorders>
              <w:top w:val="single" w:sz="6" w:space="0" w:color="auto"/>
              <w:left w:val="single" w:sz="6" w:space="0" w:color="000000"/>
              <w:bottom w:val="single" w:sz="6" w:space="0" w:color="auto"/>
              <w:right w:val="single" w:sz="6" w:space="0" w:color="000000"/>
            </w:tcBorders>
            <w:vAlign w:val="center"/>
          </w:tcPr>
          <w:p w14:paraId="4305F8AD" w14:textId="21EA2209" w:rsidR="000633B0" w:rsidRDefault="000633B0" w:rsidP="000633B0">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6</w:t>
            </w:r>
          </w:p>
        </w:tc>
        <w:tc>
          <w:tcPr>
            <w:tcW w:w="4742" w:type="dxa"/>
            <w:tcBorders>
              <w:top w:val="single" w:sz="6" w:space="0" w:color="auto"/>
              <w:left w:val="single" w:sz="6" w:space="0" w:color="000000"/>
              <w:bottom w:val="single" w:sz="6" w:space="0" w:color="auto"/>
              <w:right w:val="single" w:sz="6" w:space="0" w:color="000000"/>
            </w:tcBorders>
          </w:tcPr>
          <w:p w14:paraId="2239934E" w14:textId="77777777" w:rsidR="000633B0" w:rsidRPr="006334D5" w:rsidRDefault="000633B0" w:rsidP="000633B0">
            <w:pPr>
              <w:pStyle w:val="paragraph"/>
              <w:textAlignment w:val="baseline"/>
              <w:rPr>
                <w:rStyle w:val="normaltextrun"/>
                <w:lang w:val="uk-UA"/>
              </w:rPr>
            </w:pPr>
            <w:r w:rsidRPr="006334D5">
              <w:rPr>
                <w:rStyle w:val="normaltextrun"/>
                <w:lang w:val="uk-UA"/>
              </w:rPr>
              <w:t>ISO 31030:2021</w:t>
            </w:r>
          </w:p>
          <w:p w14:paraId="15D4D0E2" w14:textId="77777777" w:rsidR="000633B0" w:rsidRPr="006334D5" w:rsidRDefault="000633B0" w:rsidP="000633B0">
            <w:pPr>
              <w:pStyle w:val="paragraph"/>
              <w:spacing w:before="0" w:beforeAutospacing="0" w:after="0" w:afterAutospacing="0"/>
              <w:textAlignment w:val="baseline"/>
              <w:rPr>
                <w:rStyle w:val="normaltextrun"/>
                <w:lang w:val="uk-UA"/>
              </w:rPr>
            </w:pPr>
            <w:r w:rsidRPr="006334D5">
              <w:rPr>
                <w:rStyle w:val="normaltextrun"/>
                <w:lang w:val="uk-UA"/>
              </w:rPr>
              <w:t>Управління ризиками подорожей — Керівництво для організацій</w:t>
            </w:r>
          </w:p>
          <w:p w14:paraId="205E34C3" w14:textId="77777777" w:rsidR="000633B0" w:rsidRPr="006334D5" w:rsidRDefault="000633B0" w:rsidP="000633B0">
            <w:pPr>
              <w:pStyle w:val="paragraph"/>
              <w:spacing w:before="0" w:beforeAutospacing="0" w:after="0" w:afterAutospacing="0"/>
              <w:textAlignment w:val="baseline"/>
              <w:rPr>
                <w:rStyle w:val="normaltextrun"/>
                <w:lang w:val="uk-UA"/>
              </w:rPr>
            </w:pPr>
            <w:r w:rsidRPr="006334D5">
              <w:rPr>
                <w:rStyle w:val="normaltextrun"/>
                <w:lang w:val="uk-UA"/>
              </w:rPr>
              <w:t>редакція 2022р.</w:t>
            </w:r>
          </w:p>
          <w:p w14:paraId="5721EAE6" w14:textId="591ADB54" w:rsidR="000633B0" w:rsidRPr="00D82DA5" w:rsidRDefault="000633B0" w:rsidP="000633B0">
            <w:pPr>
              <w:pStyle w:val="paragraph"/>
              <w:spacing w:before="0" w:beforeAutospacing="0" w:after="0" w:afterAutospacing="0"/>
              <w:textAlignment w:val="baseline"/>
              <w:rPr>
                <w:rStyle w:val="normaltextrun"/>
                <w:lang w:val="uk-UA"/>
              </w:rPr>
            </w:pPr>
            <w:r w:rsidRPr="006334D5">
              <w:rPr>
                <w:rStyle w:val="normaltextrun"/>
                <w:lang w:val="uk-UA"/>
              </w:rPr>
              <w:t>електронний вигляд, формат PDF</w:t>
            </w:r>
          </w:p>
        </w:tc>
        <w:tc>
          <w:tcPr>
            <w:tcW w:w="1487" w:type="dxa"/>
            <w:tcBorders>
              <w:top w:val="single" w:sz="6" w:space="0" w:color="auto"/>
              <w:left w:val="single" w:sz="6" w:space="0" w:color="000000"/>
              <w:bottom w:val="single" w:sz="6" w:space="0" w:color="auto"/>
              <w:right w:val="single" w:sz="6" w:space="0" w:color="auto"/>
            </w:tcBorders>
            <w:vAlign w:val="center"/>
          </w:tcPr>
          <w:p w14:paraId="4B3D6287" w14:textId="07B3BEE1" w:rsidR="000633B0" w:rsidRDefault="000633B0" w:rsidP="000633B0">
            <w:pPr>
              <w:pStyle w:val="paragraph"/>
              <w:spacing w:before="0" w:beforeAutospacing="0" w:after="0" w:afterAutospacing="0"/>
              <w:jc w:val="center"/>
              <w:textAlignment w:val="baseline"/>
              <w:rPr>
                <w:rStyle w:val="eop"/>
                <w:sz w:val="22"/>
                <w:szCs w:val="22"/>
                <w:lang w:val="uk-UA"/>
              </w:rPr>
            </w:pPr>
            <w:r>
              <w:rPr>
                <w:rStyle w:val="eop"/>
                <w:sz w:val="22"/>
                <w:szCs w:val="22"/>
                <w:lang w:val="uk-UA"/>
              </w:rPr>
              <w:t>од.</w:t>
            </w:r>
          </w:p>
        </w:tc>
        <w:tc>
          <w:tcPr>
            <w:tcW w:w="804" w:type="dxa"/>
            <w:tcBorders>
              <w:top w:val="single" w:sz="6" w:space="0" w:color="auto"/>
              <w:left w:val="single" w:sz="6" w:space="0" w:color="auto"/>
              <w:bottom w:val="single" w:sz="6" w:space="0" w:color="auto"/>
              <w:right w:val="single" w:sz="6" w:space="0" w:color="000000"/>
            </w:tcBorders>
            <w:vAlign w:val="center"/>
          </w:tcPr>
          <w:p w14:paraId="0CF9C13E" w14:textId="15AE6AD9" w:rsidR="000633B0" w:rsidRDefault="000633B0" w:rsidP="000633B0">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1439" w:type="dxa"/>
            <w:tcBorders>
              <w:top w:val="single" w:sz="6" w:space="0" w:color="auto"/>
              <w:left w:val="single" w:sz="6" w:space="0" w:color="000000"/>
              <w:bottom w:val="single" w:sz="6" w:space="0" w:color="auto"/>
              <w:right w:val="single" w:sz="6" w:space="0" w:color="auto"/>
            </w:tcBorders>
            <w:vAlign w:val="center"/>
          </w:tcPr>
          <w:p w14:paraId="64772616" w14:textId="77777777" w:rsidR="000633B0" w:rsidRDefault="000633B0" w:rsidP="000633B0">
            <w:pPr>
              <w:pStyle w:val="paragraph"/>
              <w:spacing w:before="0" w:beforeAutospacing="0" w:after="0" w:afterAutospacing="0"/>
              <w:jc w:val="center"/>
              <w:textAlignment w:val="baseline"/>
              <w:rPr>
                <w:rStyle w:val="eop"/>
                <w:sz w:val="22"/>
                <w:szCs w:val="22"/>
              </w:rPr>
            </w:pPr>
          </w:p>
        </w:tc>
        <w:tc>
          <w:tcPr>
            <w:tcW w:w="1439" w:type="dxa"/>
            <w:tcBorders>
              <w:top w:val="single" w:sz="6" w:space="0" w:color="auto"/>
              <w:left w:val="single" w:sz="6" w:space="0" w:color="000000"/>
              <w:bottom w:val="single" w:sz="6" w:space="0" w:color="auto"/>
              <w:right w:val="single" w:sz="6" w:space="0" w:color="auto"/>
            </w:tcBorders>
            <w:vAlign w:val="center"/>
          </w:tcPr>
          <w:p w14:paraId="49FD0D88" w14:textId="77777777" w:rsidR="000633B0" w:rsidRDefault="000633B0" w:rsidP="000633B0">
            <w:pPr>
              <w:pStyle w:val="paragraph"/>
              <w:spacing w:before="0" w:beforeAutospacing="0" w:after="0" w:afterAutospacing="0"/>
              <w:jc w:val="center"/>
              <w:textAlignment w:val="baseline"/>
              <w:rPr>
                <w:rStyle w:val="eop"/>
                <w:sz w:val="22"/>
                <w:szCs w:val="22"/>
              </w:rPr>
            </w:pPr>
          </w:p>
        </w:tc>
      </w:tr>
      <w:tr w:rsidR="000633B0" w14:paraId="1EC5D356" w14:textId="77777777" w:rsidTr="006334D5">
        <w:trPr>
          <w:trHeight w:val="424"/>
        </w:trPr>
        <w:tc>
          <w:tcPr>
            <w:tcW w:w="8932" w:type="dxa"/>
            <w:gridSpan w:val="5"/>
            <w:tcBorders>
              <w:top w:val="single" w:sz="6" w:space="0" w:color="auto"/>
              <w:left w:val="single" w:sz="6" w:space="0" w:color="000000"/>
              <w:bottom w:val="single" w:sz="6" w:space="0" w:color="auto"/>
              <w:right w:val="single" w:sz="6" w:space="0" w:color="auto"/>
            </w:tcBorders>
            <w:vAlign w:val="center"/>
          </w:tcPr>
          <w:p w14:paraId="66D9CF92" w14:textId="77777777" w:rsidR="000633B0" w:rsidRPr="007F1FD3" w:rsidRDefault="000633B0" w:rsidP="000633B0">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1439" w:type="dxa"/>
            <w:tcBorders>
              <w:top w:val="single" w:sz="6" w:space="0" w:color="auto"/>
              <w:left w:val="single" w:sz="6" w:space="0" w:color="000000"/>
              <w:bottom w:val="single" w:sz="6" w:space="0" w:color="auto"/>
              <w:right w:val="single" w:sz="6" w:space="0" w:color="auto"/>
            </w:tcBorders>
          </w:tcPr>
          <w:p w14:paraId="4CFCF167" w14:textId="77777777" w:rsidR="000633B0" w:rsidRDefault="000633B0" w:rsidP="000633B0">
            <w:pPr>
              <w:pStyle w:val="paragraph"/>
              <w:spacing w:before="0" w:beforeAutospacing="0" w:after="0" w:afterAutospacing="0"/>
              <w:jc w:val="center"/>
              <w:textAlignment w:val="baseline"/>
              <w:rPr>
                <w:rStyle w:val="eop"/>
                <w:sz w:val="22"/>
                <w:szCs w:val="22"/>
              </w:rPr>
            </w:pPr>
          </w:p>
        </w:tc>
      </w:tr>
      <w:tr w:rsidR="000633B0" w14:paraId="135B4EBF" w14:textId="77777777" w:rsidTr="006334D5">
        <w:trPr>
          <w:trHeight w:val="1137"/>
        </w:trPr>
        <w:tc>
          <w:tcPr>
            <w:tcW w:w="10371" w:type="dxa"/>
            <w:gridSpan w:val="6"/>
            <w:tcBorders>
              <w:top w:val="single" w:sz="6" w:space="0" w:color="auto"/>
              <w:left w:val="single" w:sz="6" w:space="0" w:color="000000"/>
              <w:bottom w:val="single" w:sz="6" w:space="0" w:color="auto"/>
              <w:right w:val="single" w:sz="6" w:space="0" w:color="auto"/>
            </w:tcBorders>
            <w:vAlign w:val="center"/>
            <w:hideMark/>
          </w:tcPr>
          <w:p w14:paraId="07886C1A" w14:textId="3CA91DE9" w:rsidR="000633B0" w:rsidRDefault="000633B0" w:rsidP="000633B0">
            <w:pPr>
              <w:pStyle w:val="af0"/>
              <w:numPr>
                <w:ilvl w:val="0"/>
                <w:numId w:val="1"/>
              </w:numPr>
              <w:tabs>
                <w:tab w:val="clear" w:pos="720"/>
                <w:tab w:val="left" w:pos="411"/>
              </w:tabs>
              <w:ind w:left="127" w:firstLine="0"/>
              <w:contextualSpacing/>
              <w:textAlignment w:val="baseline"/>
              <w:rPr>
                <w:i/>
                <w:iCs/>
                <w:color w:val="808080"/>
                <w:sz w:val="22"/>
                <w:szCs w:val="22"/>
                <w:lang w:val="uk-UA" w:eastAsia="uk-UA"/>
              </w:rPr>
            </w:pPr>
            <w:r>
              <w:rPr>
                <w:i/>
                <w:iCs/>
                <w:color w:val="808080"/>
                <w:sz w:val="22"/>
                <w:szCs w:val="22"/>
                <w:lang w:val="uk-UA" w:eastAsia="uk-UA"/>
              </w:rPr>
              <w:lastRenderedPageBreak/>
              <w:t>За потреби доставки, вартість доставки має бути врахована у вартість товару.</w:t>
            </w:r>
          </w:p>
          <w:p w14:paraId="6FCBF930" w14:textId="77777777" w:rsidR="000633B0" w:rsidRDefault="000633B0" w:rsidP="000633B0">
            <w:pPr>
              <w:pStyle w:val="paragraph"/>
              <w:numPr>
                <w:ilvl w:val="0"/>
                <w:numId w:val="1"/>
              </w:numPr>
              <w:tabs>
                <w:tab w:val="clear" w:pos="720"/>
                <w:tab w:val="left" w:pos="411"/>
              </w:tabs>
              <w:spacing w:before="0" w:beforeAutospacing="0" w:after="0" w:afterAutospacing="0"/>
              <w:ind w:left="127" w:firstLine="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7F2396C0" w14:textId="77777777" w:rsidR="000633B0" w:rsidRDefault="000633B0" w:rsidP="000633B0">
            <w:pPr>
              <w:pStyle w:val="paragraph"/>
              <w:numPr>
                <w:ilvl w:val="0"/>
                <w:numId w:val="1"/>
              </w:numPr>
              <w:tabs>
                <w:tab w:val="clear" w:pos="720"/>
                <w:tab w:val="left" w:pos="411"/>
              </w:tabs>
              <w:spacing w:before="0" w:beforeAutospacing="0" w:after="0" w:afterAutospacing="0"/>
              <w:ind w:left="127" w:firstLine="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68527B93" w14:textId="373FC6B1"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00883CDA" w:rsidRPr="000F2E43">
        <w:rPr>
          <w:i/>
          <w:iCs/>
          <w:sz w:val="22"/>
          <w:szCs w:val="22"/>
          <w:lang w:val="uk-UA" w:eastAsia="uk-UA"/>
        </w:rPr>
        <w:t xml:space="preserve">на </w:t>
      </w:r>
      <w:r w:rsidR="000F2E43">
        <w:rPr>
          <w:i/>
          <w:iCs/>
          <w:sz w:val="22"/>
          <w:szCs w:val="22"/>
          <w:lang w:val="uk-UA" w:eastAsia="uk-UA"/>
        </w:rPr>
        <w:t xml:space="preserve">товари, </w:t>
      </w:r>
      <w:r>
        <w:rPr>
          <w:rStyle w:val="normaltextrun"/>
          <w:i/>
          <w:iCs/>
          <w:sz w:val="22"/>
          <w:szCs w:val="22"/>
          <w:lang w:val="uk-UA"/>
        </w:rPr>
        <w:t>вказані у ціновому запиті.</w:t>
      </w:r>
      <w:r>
        <w:rPr>
          <w:rStyle w:val="tabchar"/>
          <w:rFonts w:ascii="Calibri" w:hAnsi="Calibri" w:cs="Calibri"/>
          <w:sz w:val="22"/>
          <w:szCs w:val="22"/>
        </w:rPr>
        <w:t xml:space="preserve"> </w:t>
      </w:r>
      <w:r>
        <w:rPr>
          <w:rStyle w:val="eop"/>
          <w:sz w:val="22"/>
          <w:szCs w:val="22"/>
        </w:rPr>
        <w:t> </w:t>
      </w:r>
    </w:p>
    <w:p w14:paraId="3C736A3D" w14:textId="77777777" w:rsidR="007F1FD3" w:rsidRPr="00EA6404" w:rsidRDefault="007F1FD3" w:rsidP="007F1FD3">
      <w:pPr>
        <w:pStyle w:val="paragraph"/>
        <w:spacing w:before="0" w:beforeAutospacing="0" w:after="0" w:afterAutospacing="0"/>
        <w:ind w:firstLine="345"/>
        <w:textAlignment w:val="baseline"/>
        <w:rPr>
          <w:rFonts w:ascii="Segoe UI" w:hAnsi="Segoe UI" w:cs="Segoe UI"/>
          <w:sz w:val="16"/>
          <w:szCs w:val="16"/>
        </w:rPr>
      </w:pPr>
      <w:r w:rsidRPr="00EA6404">
        <w:rPr>
          <w:rStyle w:val="eop"/>
          <w:sz w:val="20"/>
          <w:szCs w:val="20"/>
        </w:rPr>
        <w:t> </w:t>
      </w:r>
    </w:p>
    <w:p w14:paraId="17EC58E0" w14:textId="290A6D2D" w:rsidR="009678FC" w:rsidRPr="00883CDA" w:rsidRDefault="009678FC" w:rsidP="00883CDA">
      <w:pPr>
        <w:ind w:firstLine="357"/>
        <w:jc w:val="both"/>
        <w:textAlignment w:val="baseline"/>
        <w:rPr>
          <w:i/>
          <w:iCs/>
          <w:color w:val="808080"/>
          <w:sz w:val="22"/>
          <w:szCs w:val="22"/>
          <w:lang w:val="uk-UA" w:eastAsia="uk-UA"/>
        </w:rPr>
      </w:pPr>
      <w:r w:rsidRPr="00803765">
        <w:rPr>
          <w:b/>
          <w:bCs/>
          <w:sz w:val="22"/>
          <w:szCs w:val="22"/>
          <w:lang w:val="uk-UA" w:eastAsia="uk-UA"/>
        </w:rPr>
        <w:t xml:space="preserve">Закупівля здійснюється </w:t>
      </w:r>
      <w:r>
        <w:rPr>
          <w:b/>
          <w:bCs/>
          <w:sz w:val="22"/>
          <w:szCs w:val="22"/>
          <w:lang w:val="uk-UA" w:eastAsia="uk-UA"/>
        </w:rPr>
        <w:t xml:space="preserve">одним лотом </w:t>
      </w:r>
    </w:p>
    <w:p w14:paraId="611A5906" w14:textId="77777777" w:rsidR="009678FC" w:rsidRPr="00EA6404" w:rsidRDefault="009678FC" w:rsidP="009678FC">
      <w:pPr>
        <w:textAlignment w:val="baseline"/>
        <w:rPr>
          <w:i/>
          <w:iCs/>
          <w:sz w:val="16"/>
          <w:szCs w:val="16"/>
          <w:lang w:val="uk-UA" w:eastAsia="uk-UA"/>
        </w:rPr>
      </w:pPr>
    </w:p>
    <w:p w14:paraId="4AD6183E" w14:textId="77777777" w:rsidR="009678FC" w:rsidRDefault="009678FC" w:rsidP="009678FC">
      <w:pPr>
        <w:spacing w:line="240" w:lineRule="exact"/>
        <w:textAlignment w:val="baseline"/>
        <w:rPr>
          <w:b/>
          <w:bCs/>
          <w:color w:val="000000"/>
          <w:sz w:val="22"/>
          <w:szCs w:val="22"/>
          <w:lang w:val="uk-UA" w:eastAsia="uk-UA"/>
        </w:rPr>
      </w:pPr>
      <w:r w:rsidRPr="00531333">
        <w:rPr>
          <w:b/>
          <w:bCs/>
          <w:color w:val="000000"/>
          <w:sz w:val="22"/>
          <w:szCs w:val="22"/>
          <w:lang w:val="uk-UA" w:eastAsia="uk-UA"/>
        </w:rPr>
        <w:t xml:space="preserve">Умови оплати: </w:t>
      </w:r>
      <w:r>
        <w:rPr>
          <w:color w:val="000000"/>
          <w:sz w:val="22"/>
          <w:szCs w:val="22"/>
          <w:lang w:val="uk-UA" w:eastAsia="uk-UA"/>
        </w:rPr>
        <w:t xml:space="preserve">_______ </w:t>
      </w:r>
      <w:r w:rsidRPr="0023588E">
        <w:rPr>
          <w:b/>
          <w:bCs/>
          <w:color w:val="000000"/>
          <w:sz w:val="22"/>
          <w:szCs w:val="22"/>
          <w:lang w:val="uk-UA" w:eastAsia="uk-UA"/>
        </w:rPr>
        <w:t>(обов</w:t>
      </w:r>
      <w:r w:rsidRPr="00D53A08">
        <w:rPr>
          <w:b/>
          <w:bCs/>
          <w:color w:val="000000"/>
          <w:sz w:val="22"/>
          <w:szCs w:val="22"/>
          <w:lang w:eastAsia="uk-UA"/>
        </w:rPr>
        <w:t>’</w:t>
      </w:r>
      <w:r w:rsidRPr="0023588E">
        <w:rPr>
          <w:b/>
          <w:bCs/>
          <w:color w:val="000000"/>
          <w:sz w:val="22"/>
          <w:szCs w:val="22"/>
          <w:lang w:val="uk-UA" w:eastAsia="uk-UA"/>
        </w:rPr>
        <w:t>язково заповнити!)</w:t>
      </w:r>
    </w:p>
    <w:p w14:paraId="6C1384BF" w14:textId="77777777" w:rsidR="00EA1A68" w:rsidRPr="0077695E" w:rsidRDefault="00EA1A68" w:rsidP="009678FC">
      <w:pPr>
        <w:spacing w:line="240" w:lineRule="exact"/>
        <w:textAlignment w:val="baseline"/>
        <w:rPr>
          <w:color w:val="000000"/>
          <w:sz w:val="22"/>
          <w:szCs w:val="22"/>
          <w:lang w:val="uk-UA" w:eastAsia="uk-UA"/>
        </w:rPr>
      </w:pPr>
    </w:p>
    <w:p w14:paraId="3A4E0946" w14:textId="560C4B4A" w:rsidR="009678FC" w:rsidRPr="001C3030" w:rsidRDefault="009678FC" w:rsidP="001C3030">
      <w:pPr>
        <w:spacing w:line="240" w:lineRule="exact"/>
        <w:textAlignment w:val="baseline"/>
        <w:rPr>
          <w:color w:val="000000"/>
          <w:sz w:val="22"/>
          <w:szCs w:val="22"/>
          <w:lang w:val="uk-UA" w:eastAsia="uk-UA"/>
        </w:rPr>
      </w:pPr>
      <w:r w:rsidRPr="00531333">
        <w:rPr>
          <w:b/>
          <w:bCs/>
          <w:color w:val="000000"/>
          <w:sz w:val="22"/>
          <w:szCs w:val="22"/>
          <w:lang w:val="uk-UA" w:eastAsia="uk-UA"/>
        </w:rPr>
        <w:t>Термін поставки:</w:t>
      </w:r>
      <w:r w:rsidR="00315217">
        <w:rPr>
          <w:b/>
          <w:bCs/>
          <w:color w:val="000000"/>
          <w:sz w:val="22"/>
          <w:szCs w:val="22"/>
          <w:lang w:val="uk-UA" w:eastAsia="uk-UA"/>
        </w:rPr>
        <w:t xml:space="preserve"> </w:t>
      </w:r>
      <w:r w:rsidR="00315217">
        <w:rPr>
          <w:color w:val="000000"/>
          <w:sz w:val="22"/>
          <w:szCs w:val="22"/>
          <w:lang w:val="uk-UA" w:eastAsia="uk-UA"/>
        </w:rPr>
        <w:t>23.03.2026р.</w:t>
      </w:r>
    </w:p>
    <w:p w14:paraId="46EB50C3" w14:textId="629647D1" w:rsidR="007F1FD3" w:rsidRPr="00EA6404" w:rsidRDefault="007F1FD3" w:rsidP="009678FC">
      <w:pPr>
        <w:pStyle w:val="paragraph"/>
        <w:spacing w:before="0" w:beforeAutospacing="0" w:after="0" w:afterAutospacing="0"/>
        <w:textAlignment w:val="baseline"/>
        <w:rPr>
          <w:rFonts w:ascii="Segoe UI" w:hAnsi="Segoe UI" w:cs="Segoe UI"/>
          <w:sz w:val="16"/>
          <w:szCs w:val="16"/>
        </w:rPr>
      </w:pPr>
      <w:r w:rsidRPr="00EA6404">
        <w:rPr>
          <w:rStyle w:val="eop"/>
          <w:color w:val="000000"/>
          <w:sz w:val="16"/>
          <w:szCs w:val="16"/>
        </w:rPr>
        <w:t> </w:t>
      </w:r>
    </w:p>
    <w:p w14:paraId="24A98F83" w14:textId="7944F696" w:rsidR="009678FC" w:rsidRPr="00485A6E" w:rsidRDefault="009678FC" w:rsidP="009678FC">
      <w:pPr>
        <w:ind w:firstLine="357"/>
        <w:jc w:val="both"/>
        <w:rPr>
          <w:spacing w:val="-4"/>
          <w:sz w:val="22"/>
          <w:szCs w:val="22"/>
          <w:lang w:val="uk-UA"/>
        </w:rPr>
      </w:pPr>
      <w:r w:rsidRPr="0010648A">
        <w:rPr>
          <w:spacing w:val="-4"/>
          <w:sz w:val="22"/>
          <w:szCs w:val="22"/>
          <w:lang w:val="uk-UA"/>
        </w:rPr>
        <w:t>Ми погоджуємось, що всі витрати, пов</w:t>
      </w:r>
      <w:r w:rsidRPr="0010648A">
        <w:rPr>
          <w:spacing w:val="-4"/>
          <w:sz w:val="22"/>
          <w:szCs w:val="22"/>
        </w:rPr>
        <w:t>’</w:t>
      </w:r>
      <w:r w:rsidRPr="0010648A">
        <w:rPr>
          <w:spacing w:val="-4"/>
          <w:sz w:val="22"/>
          <w:szCs w:val="22"/>
          <w:lang w:val="uk-UA"/>
        </w:rPr>
        <w:t>язані з</w:t>
      </w:r>
      <w:r w:rsidR="004921D5" w:rsidRPr="0010648A">
        <w:rPr>
          <w:spacing w:val="-4"/>
          <w:sz w:val="22"/>
          <w:szCs w:val="22"/>
          <w:lang w:val="uk-UA"/>
        </w:rPr>
        <w:t xml:space="preserve"> </w:t>
      </w:r>
      <w:r w:rsidRPr="0010648A">
        <w:rPr>
          <w:spacing w:val="-4"/>
          <w:sz w:val="22"/>
          <w:szCs w:val="22"/>
          <w:lang w:val="uk-UA"/>
        </w:rPr>
        <w:t>доставкою </w:t>
      </w:r>
      <w:r w:rsidR="00485A6E" w:rsidRPr="0010648A">
        <w:rPr>
          <w:spacing w:val="-4"/>
          <w:sz w:val="22"/>
          <w:szCs w:val="22"/>
          <w:lang w:val="uk-UA"/>
        </w:rPr>
        <w:t xml:space="preserve">замовлення </w:t>
      </w:r>
      <w:r w:rsidRPr="0010648A">
        <w:rPr>
          <w:spacing w:val="-4"/>
          <w:sz w:val="22"/>
          <w:szCs w:val="22"/>
          <w:lang w:val="uk-UA"/>
        </w:rPr>
        <w:t xml:space="preserve">здійснюються за рахунок Постачальника за наданою адресою </w:t>
      </w:r>
      <w:r w:rsidR="00485A6E" w:rsidRPr="0010648A">
        <w:rPr>
          <w:spacing w:val="-4"/>
          <w:sz w:val="22"/>
          <w:szCs w:val="22"/>
          <w:lang w:val="uk-UA"/>
        </w:rPr>
        <w:t>Замовника.</w:t>
      </w:r>
      <w:r w:rsidR="00084FCB">
        <w:rPr>
          <w:spacing w:val="-4"/>
          <w:sz w:val="22"/>
          <w:szCs w:val="22"/>
          <w:lang w:val="uk-UA"/>
        </w:rPr>
        <w:t xml:space="preserve"> </w:t>
      </w:r>
    </w:p>
    <w:p w14:paraId="074C7EB9" w14:textId="56C90801" w:rsidR="009678FC" w:rsidRPr="00531333" w:rsidRDefault="009678FC" w:rsidP="009678FC">
      <w:pPr>
        <w:ind w:firstLine="357"/>
        <w:jc w:val="both"/>
        <w:rPr>
          <w:spacing w:val="-4"/>
          <w:sz w:val="22"/>
          <w:szCs w:val="22"/>
          <w:lang w:val="uk-UA"/>
        </w:rPr>
      </w:pPr>
      <w:r w:rsidRPr="001F4F17">
        <w:rPr>
          <w:spacing w:val="-4"/>
          <w:sz w:val="22"/>
          <w:szCs w:val="22"/>
          <w:lang w:val="uk-UA"/>
        </w:rPr>
        <w:t xml:space="preserve">Ми погоджуємося з умовами, що Замовник має право </w:t>
      </w:r>
      <w:r w:rsidR="00084FCB">
        <w:rPr>
          <w:spacing w:val="-4"/>
          <w:sz w:val="22"/>
          <w:szCs w:val="22"/>
          <w:lang w:val="uk-UA"/>
        </w:rPr>
        <w:t>розділ</w:t>
      </w:r>
      <w:r w:rsidRPr="001F4F17">
        <w:rPr>
          <w:spacing w:val="-4"/>
          <w:sz w:val="22"/>
          <w:szCs w:val="22"/>
          <w:lang w:val="uk-UA"/>
        </w:rPr>
        <w:t>ити дану закупівлю між декількома постачальниками за умови наявності більш вигідних умов на різні позиції.</w:t>
      </w:r>
      <w:r>
        <w:rPr>
          <w:spacing w:val="-4"/>
          <w:sz w:val="22"/>
          <w:szCs w:val="22"/>
          <w:lang w:val="uk-UA"/>
        </w:rPr>
        <w:t xml:space="preserve"> </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441031B5"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0057431B" w:rsidRPr="0057431B">
        <w:rPr>
          <w:spacing w:val="-4"/>
          <w:sz w:val="22"/>
          <w:szCs w:val="22"/>
          <w:highlight w:val="yellow"/>
          <w:lang w:val="uk-UA"/>
        </w:rPr>
        <w:t>60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35FFA646" w14:textId="2F0C8603"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71DF6279" w:rsidR="007F1FD3" w:rsidRDefault="007F1FD3" w:rsidP="00EA6404">
      <w:pPr>
        <w:pStyle w:val="paragraph"/>
        <w:spacing w:before="0" w:beforeAutospacing="0" w:after="0" w:afterAutospacing="0"/>
        <w:ind w:left="705" w:hanging="705"/>
        <w:textAlignment w:val="baseline"/>
        <w:rPr>
          <w:rFonts w:ascii="Segoe UI" w:hAnsi="Segoe UI" w:cs="Segoe UI"/>
          <w:sz w:val="18"/>
          <w:szCs w:val="18"/>
        </w:rPr>
      </w:pPr>
      <w:r>
        <w:rPr>
          <w:rStyle w:val="eop"/>
          <w:color w:val="000000"/>
          <w:sz w:val="22"/>
          <w:szCs w:val="22"/>
        </w:rPr>
        <w:t> </w:t>
      </w:r>
      <w:r>
        <w:rPr>
          <w:rStyle w:val="normaltextrun"/>
          <w:color w:val="000000"/>
          <w:sz w:val="22"/>
          <w:szCs w:val="22"/>
          <w:lang w:val="uk-UA"/>
        </w:rPr>
        <w:t>Керівник організації/ФОП:</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21D1BD6F" w:rsidR="00586326" w:rsidRDefault="007F1FD3" w:rsidP="00EA6404">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МП        дата                                                 підпис</w:t>
      </w:r>
      <w:r>
        <w:rPr>
          <w:rStyle w:val="tabchar"/>
          <w:rFonts w:ascii="Calibri" w:hAnsi="Calibri" w:cs="Calibri"/>
          <w:color w:val="000000"/>
          <w:sz w:val="22"/>
          <w:szCs w:val="22"/>
        </w:rPr>
        <w:t xml:space="preserve"> </w:t>
      </w:r>
      <w:r>
        <w:rPr>
          <w:rStyle w:val="normaltextrun"/>
          <w:color w:val="000000"/>
          <w:sz w:val="22"/>
          <w:szCs w:val="22"/>
          <w:lang w:val="uk-UA"/>
        </w:rPr>
        <w:t>ПІБ </w:t>
      </w:r>
      <w:r>
        <w:rPr>
          <w:rStyle w:val="eop"/>
          <w:color w:val="000000"/>
          <w:sz w:val="22"/>
          <w:szCs w:val="22"/>
        </w:rPr>
        <w:t> </w:t>
      </w:r>
    </w:p>
    <w:sectPr w:rsidR="00586326"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D602D" w14:textId="77777777" w:rsidR="005C5377" w:rsidRDefault="005C5377" w:rsidP="00B948CF">
      <w:r>
        <w:separator/>
      </w:r>
    </w:p>
  </w:endnote>
  <w:endnote w:type="continuationSeparator" w:id="0">
    <w:p w14:paraId="3C776218" w14:textId="77777777" w:rsidR="005C5377" w:rsidRDefault="005C5377" w:rsidP="00B948CF">
      <w:r>
        <w:continuationSeparator/>
      </w:r>
    </w:p>
  </w:endnote>
  <w:endnote w:type="continuationNotice" w:id="1">
    <w:p w14:paraId="1AE72997" w14:textId="77777777" w:rsidR="005C5377" w:rsidRDefault="005C5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82FE" w14:textId="77777777" w:rsidR="005C5377" w:rsidRDefault="005C5377" w:rsidP="00B948CF">
      <w:r>
        <w:separator/>
      </w:r>
    </w:p>
  </w:footnote>
  <w:footnote w:type="continuationSeparator" w:id="0">
    <w:p w14:paraId="62CD30B3" w14:textId="77777777" w:rsidR="005C5377" w:rsidRDefault="005C5377" w:rsidP="00B948CF">
      <w:r>
        <w:continuationSeparator/>
      </w:r>
    </w:p>
  </w:footnote>
  <w:footnote w:type="continuationNotice" w:id="1">
    <w:p w14:paraId="3DAFAB0B" w14:textId="77777777" w:rsidR="005C5377" w:rsidRDefault="005C53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5"/>
  </w:num>
  <w:num w:numId="2" w16cid:durableId="1584684785">
    <w:abstractNumId w:val="3"/>
  </w:num>
  <w:num w:numId="3" w16cid:durableId="1600604800">
    <w:abstractNumId w:val="8"/>
  </w:num>
  <w:num w:numId="4" w16cid:durableId="1442721327">
    <w:abstractNumId w:val="1"/>
  </w:num>
  <w:num w:numId="5" w16cid:durableId="1962803657">
    <w:abstractNumId w:val="4"/>
  </w:num>
  <w:num w:numId="6" w16cid:durableId="361517929">
    <w:abstractNumId w:val="7"/>
  </w:num>
  <w:num w:numId="7" w16cid:durableId="904726185">
    <w:abstractNumId w:val="0"/>
  </w:num>
  <w:num w:numId="8" w16cid:durableId="384912810">
    <w:abstractNumId w:val="2"/>
  </w:num>
  <w:num w:numId="9" w16cid:durableId="2074697068">
    <w:abstractNumId w:val="9"/>
  </w:num>
  <w:num w:numId="10" w16cid:durableId="78685065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3B08"/>
    <w:rsid w:val="00046908"/>
    <w:rsid w:val="00050974"/>
    <w:rsid w:val="00052B37"/>
    <w:rsid w:val="000606B3"/>
    <w:rsid w:val="00061280"/>
    <w:rsid w:val="00061BEC"/>
    <w:rsid w:val="00061D9F"/>
    <w:rsid w:val="000633B0"/>
    <w:rsid w:val="00064FD6"/>
    <w:rsid w:val="00066257"/>
    <w:rsid w:val="00073AB7"/>
    <w:rsid w:val="00077FB7"/>
    <w:rsid w:val="00081B19"/>
    <w:rsid w:val="00082C23"/>
    <w:rsid w:val="00082C4A"/>
    <w:rsid w:val="00084FCB"/>
    <w:rsid w:val="00086D6A"/>
    <w:rsid w:val="00090D46"/>
    <w:rsid w:val="000931C2"/>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55EE"/>
    <w:rsid w:val="000C689B"/>
    <w:rsid w:val="000C75F4"/>
    <w:rsid w:val="000D0DD0"/>
    <w:rsid w:val="000D2EC8"/>
    <w:rsid w:val="000D401E"/>
    <w:rsid w:val="000D517C"/>
    <w:rsid w:val="000D5CC7"/>
    <w:rsid w:val="000D6E8A"/>
    <w:rsid w:val="000E06EE"/>
    <w:rsid w:val="000E3987"/>
    <w:rsid w:val="000E46C7"/>
    <w:rsid w:val="000E698C"/>
    <w:rsid w:val="000F0A75"/>
    <w:rsid w:val="000F0AA0"/>
    <w:rsid w:val="000F10BD"/>
    <w:rsid w:val="000F17A7"/>
    <w:rsid w:val="000F2E43"/>
    <w:rsid w:val="000F37A3"/>
    <w:rsid w:val="000F5452"/>
    <w:rsid w:val="000F6F37"/>
    <w:rsid w:val="000F7C40"/>
    <w:rsid w:val="000F7D28"/>
    <w:rsid w:val="00103801"/>
    <w:rsid w:val="00103C69"/>
    <w:rsid w:val="0010648A"/>
    <w:rsid w:val="00107BD4"/>
    <w:rsid w:val="00107C16"/>
    <w:rsid w:val="0011046C"/>
    <w:rsid w:val="00111A2A"/>
    <w:rsid w:val="00114714"/>
    <w:rsid w:val="0012062D"/>
    <w:rsid w:val="00125A6E"/>
    <w:rsid w:val="001275F9"/>
    <w:rsid w:val="001308C9"/>
    <w:rsid w:val="00131745"/>
    <w:rsid w:val="00131B8B"/>
    <w:rsid w:val="0013438F"/>
    <w:rsid w:val="00140F56"/>
    <w:rsid w:val="00142094"/>
    <w:rsid w:val="00143265"/>
    <w:rsid w:val="001436D3"/>
    <w:rsid w:val="00143E8C"/>
    <w:rsid w:val="00151CF7"/>
    <w:rsid w:val="00152506"/>
    <w:rsid w:val="00155E07"/>
    <w:rsid w:val="001564A5"/>
    <w:rsid w:val="001576EA"/>
    <w:rsid w:val="00157CF5"/>
    <w:rsid w:val="00161D6A"/>
    <w:rsid w:val="00166E71"/>
    <w:rsid w:val="00167AFF"/>
    <w:rsid w:val="00171442"/>
    <w:rsid w:val="00171900"/>
    <w:rsid w:val="0017614A"/>
    <w:rsid w:val="00176456"/>
    <w:rsid w:val="00183480"/>
    <w:rsid w:val="00186A67"/>
    <w:rsid w:val="00187E4E"/>
    <w:rsid w:val="001A070B"/>
    <w:rsid w:val="001A1787"/>
    <w:rsid w:val="001A3FA5"/>
    <w:rsid w:val="001B003C"/>
    <w:rsid w:val="001B24C7"/>
    <w:rsid w:val="001B3130"/>
    <w:rsid w:val="001B5B1B"/>
    <w:rsid w:val="001C1044"/>
    <w:rsid w:val="001C2851"/>
    <w:rsid w:val="001C3030"/>
    <w:rsid w:val="001C48D2"/>
    <w:rsid w:val="001C5A35"/>
    <w:rsid w:val="001D4097"/>
    <w:rsid w:val="001D485E"/>
    <w:rsid w:val="001E1324"/>
    <w:rsid w:val="001E5E39"/>
    <w:rsid w:val="001F0CD7"/>
    <w:rsid w:val="001F12FA"/>
    <w:rsid w:val="001F6A84"/>
    <w:rsid w:val="001F7072"/>
    <w:rsid w:val="00200D68"/>
    <w:rsid w:val="00202F5C"/>
    <w:rsid w:val="00203564"/>
    <w:rsid w:val="00204FE3"/>
    <w:rsid w:val="00206CB9"/>
    <w:rsid w:val="00211859"/>
    <w:rsid w:val="002135F7"/>
    <w:rsid w:val="00216809"/>
    <w:rsid w:val="002174C2"/>
    <w:rsid w:val="00221608"/>
    <w:rsid w:val="00225E33"/>
    <w:rsid w:val="00226CF9"/>
    <w:rsid w:val="002310DA"/>
    <w:rsid w:val="002318E5"/>
    <w:rsid w:val="0023489E"/>
    <w:rsid w:val="002350F5"/>
    <w:rsid w:val="002415B2"/>
    <w:rsid w:val="00241A8B"/>
    <w:rsid w:val="00244614"/>
    <w:rsid w:val="00244882"/>
    <w:rsid w:val="0025239E"/>
    <w:rsid w:val="002542C4"/>
    <w:rsid w:val="00262A46"/>
    <w:rsid w:val="00272D32"/>
    <w:rsid w:val="002735D7"/>
    <w:rsid w:val="00273704"/>
    <w:rsid w:val="002749EF"/>
    <w:rsid w:val="0027754D"/>
    <w:rsid w:val="002849E3"/>
    <w:rsid w:val="00290472"/>
    <w:rsid w:val="00292CED"/>
    <w:rsid w:val="00293A9A"/>
    <w:rsid w:val="00296CE0"/>
    <w:rsid w:val="002A13C5"/>
    <w:rsid w:val="002A3E83"/>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E6047"/>
    <w:rsid w:val="002F02E9"/>
    <w:rsid w:val="002F0376"/>
    <w:rsid w:val="002F17B5"/>
    <w:rsid w:val="002F47D1"/>
    <w:rsid w:val="002F4A2D"/>
    <w:rsid w:val="00302684"/>
    <w:rsid w:val="00306279"/>
    <w:rsid w:val="003065CB"/>
    <w:rsid w:val="00306699"/>
    <w:rsid w:val="0031479A"/>
    <w:rsid w:val="00315217"/>
    <w:rsid w:val="00315A77"/>
    <w:rsid w:val="00317998"/>
    <w:rsid w:val="00320A7B"/>
    <w:rsid w:val="00321F47"/>
    <w:rsid w:val="003224E6"/>
    <w:rsid w:val="003225B2"/>
    <w:rsid w:val="00325175"/>
    <w:rsid w:val="00325BB1"/>
    <w:rsid w:val="00327719"/>
    <w:rsid w:val="00331F55"/>
    <w:rsid w:val="0033293A"/>
    <w:rsid w:val="003405A0"/>
    <w:rsid w:val="00345290"/>
    <w:rsid w:val="00345840"/>
    <w:rsid w:val="00345ABF"/>
    <w:rsid w:val="003503D1"/>
    <w:rsid w:val="003531E2"/>
    <w:rsid w:val="00354C72"/>
    <w:rsid w:val="0035704E"/>
    <w:rsid w:val="00364599"/>
    <w:rsid w:val="00364D70"/>
    <w:rsid w:val="00367545"/>
    <w:rsid w:val="00371DF6"/>
    <w:rsid w:val="00372412"/>
    <w:rsid w:val="00372955"/>
    <w:rsid w:val="00380343"/>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4C21"/>
    <w:rsid w:val="003F5AAF"/>
    <w:rsid w:val="003F5FA5"/>
    <w:rsid w:val="003F5FB6"/>
    <w:rsid w:val="0040065B"/>
    <w:rsid w:val="004007AF"/>
    <w:rsid w:val="00403B2E"/>
    <w:rsid w:val="004043F6"/>
    <w:rsid w:val="004078CA"/>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603D"/>
    <w:rsid w:val="00467A47"/>
    <w:rsid w:val="0047143A"/>
    <w:rsid w:val="004740C5"/>
    <w:rsid w:val="0047645E"/>
    <w:rsid w:val="00477150"/>
    <w:rsid w:val="00477D02"/>
    <w:rsid w:val="00483A61"/>
    <w:rsid w:val="00485A6E"/>
    <w:rsid w:val="004879FB"/>
    <w:rsid w:val="004904FF"/>
    <w:rsid w:val="004921D5"/>
    <w:rsid w:val="004972BC"/>
    <w:rsid w:val="00497CD9"/>
    <w:rsid w:val="004A0CFF"/>
    <w:rsid w:val="004A46C7"/>
    <w:rsid w:val="004A7ADD"/>
    <w:rsid w:val="004B3EA1"/>
    <w:rsid w:val="004B47B2"/>
    <w:rsid w:val="004B4B6C"/>
    <w:rsid w:val="004B6A3A"/>
    <w:rsid w:val="004B716C"/>
    <w:rsid w:val="004B7D66"/>
    <w:rsid w:val="004C162F"/>
    <w:rsid w:val="004C16E5"/>
    <w:rsid w:val="004C3720"/>
    <w:rsid w:val="004C61CE"/>
    <w:rsid w:val="004C72DF"/>
    <w:rsid w:val="004D169D"/>
    <w:rsid w:val="004E0737"/>
    <w:rsid w:val="004E2F70"/>
    <w:rsid w:val="004E3E26"/>
    <w:rsid w:val="004E46D5"/>
    <w:rsid w:val="004E6161"/>
    <w:rsid w:val="004F0620"/>
    <w:rsid w:val="004F2876"/>
    <w:rsid w:val="004F4543"/>
    <w:rsid w:val="004F4D5A"/>
    <w:rsid w:val="004F53CE"/>
    <w:rsid w:val="004F6DCC"/>
    <w:rsid w:val="005006E1"/>
    <w:rsid w:val="00500AFE"/>
    <w:rsid w:val="00502B80"/>
    <w:rsid w:val="00510A63"/>
    <w:rsid w:val="00514676"/>
    <w:rsid w:val="00515D5B"/>
    <w:rsid w:val="0052037D"/>
    <w:rsid w:val="00520539"/>
    <w:rsid w:val="00525CF8"/>
    <w:rsid w:val="00526170"/>
    <w:rsid w:val="005335D7"/>
    <w:rsid w:val="00534905"/>
    <w:rsid w:val="00534CAE"/>
    <w:rsid w:val="005424C1"/>
    <w:rsid w:val="005451F0"/>
    <w:rsid w:val="00545BF1"/>
    <w:rsid w:val="00546559"/>
    <w:rsid w:val="00546AE4"/>
    <w:rsid w:val="00547E7D"/>
    <w:rsid w:val="005500A3"/>
    <w:rsid w:val="005509C6"/>
    <w:rsid w:val="0055168C"/>
    <w:rsid w:val="00557AB4"/>
    <w:rsid w:val="00570D54"/>
    <w:rsid w:val="00571608"/>
    <w:rsid w:val="0057176A"/>
    <w:rsid w:val="00571953"/>
    <w:rsid w:val="005721A6"/>
    <w:rsid w:val="00573EE1"/>
    <w:rsid w:val="0057431B"/>
    <w:rsid w:val="00574F33"/>
    <w:rsid w:val="00575A6C"/>
    <w:rsid w:val="005779CF"/>
    <w:rsid w:val="00581156"/>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9B7"/>
    <w:rsid w:val="005B5FB7"/>
    <w:rsid w:val="005C48DA"/>
    <w:rsid w:val="005C49B9"/>
    <w:rsid w:val="005C4E87"/>
    <w:rsid w:val="005C537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1377"/>
    <w:rsid w:val="00623052"/>
    <w:rsid w:val="0062592A"/>
    <w:rsid w:val="00625AD6"/>
    <w:rsid w:val="00626BDF"/>
    <w:rsid w:val="00626C7C"/>
    <w:rsid w:val="00626D2C"/>
    <w:rsid w:val="00631D9F"/>
    <w:rsid w:val="00632FD4"/>
    <w:rsid w:val="006334D5"/>
    <w:rsid w:val="006366EF"/>
    <w:rsid w:val="0063702C"/>
    <w:rsid w:val="006403CA"/>
    <w:rsid w:val="006405E6"/>
    <w:rsid w:val="00650EF0"/>
    <w:rsid w:val="006511B2"/>
    <w:rsid w:val="00653B4B"/>
    <w:rsid w:val="006543F5"/>
    <w:rsid w:val="00656E1B"/>
    <w:rsid w:val="00663DA0"/>
    <w:rsid w:val="00664FDD"/>
    <w:rsid w:val="0067076B"/>
    <w:rsid w:val="00671F8F"/>
    <w:rsid w:val="00676785"/>
    <w:rsid w:val="00677083"/>
    <w:rsid w:val="00680019"/>
    <w:rsid w:val="00680963"/>
    <w:rsid w:val="00680B97"/>
    <w:rsid w:val="006830B8"/>
    <w:rsid w:val="00684028"/>
    <w:rsid w:val="006876AF"/>
    <w:rsid w:val="00687BBE"/>
    <w:rsid w:val="00687CE6"/>
    <w:rsid w:val="0069387D"/>
    <w:rsid w:val="00695831"/>
    <w:rsid w:val="00695C69"/>
    <w:rsid w:val="00696221"/>
    <w:rsid w:val="006A4048"/>
    <w:rsid w:val="006A42DA"/>
    <w:rsid w:val="006B32DC"/>
    <w:rsid w:val="006B3778"/>
    <w:rsid w:val="006C1C6F"/>
    <w:rsid w:val="006C4605"/>
    <w:rsid w:val="006C6592"/>
    <w:rsid w:val="006D05EF"/>
    <w:rsid w:val="006D0809"/>
    <w:rsid w:val="006D0A0B"/>
    <w:rsid w:val="006D1224"/>
    <w:rsid w:val="006D3F69"/>
    <w:rsid w:val="006D468D"/>
    <w:rsid w:val="006D5D16"/>
    <w:rsid w:val="006D5DC8"/>
    <w:rsid w:val="006E095B"/>
    <w:rsid w:val="006E4B0E"/>
    <w:rsid w:val="006F48A8"/>
    <w:rsid w:val="006F670C"/>
    <w:rsid w:val="007001F1"/>
    <w:rsid w:val="00705999"/>
    <w:rsid w:val="007114FF"/>
    <w:rsid w:val="00713BD2"/>
    <w:rsid w:val="0071419A"/>
    <w:rsid w:val="007146A3"/>
    <w:rsid w:val="00721880"/>
    <w:rsid w:val="00730290"/>
    <w:rsid w:val="00730478"/>
    <w:rsid w:val="007342C4"/>
    <w:rsid w:val="007352F2"/>
    <w:rsid w:val="00736057"/>
    <w:rsid w:val="00737698"/>
    <w:rsid w:val="00740F24"/>
    <w:rsid w:val="00742790"/>
    <w:rsid w:val="00744247"/>
    <w:rsid w:val="00745B7B"/>
    <w:rsid w:val="00745C27"/>
    <w:rsid w:val="00747186"/>
    <w:rsid w:val="00750EE5"/>
    <w:rsid w:val="007525CF"/>
    <w:rsid w:val="007532AE"/>
    <w:rsid w:val="00756CEC"/>
    <w:rsid w:val="00757A3A"/>
    <w:rsid w:val="00763DC7"/>
    <w:rsid w:val="00764EAA"/>
    <w:rsid w:val="007674AA"/>
    <w:rsid w:val="00767E16"/>
    <w:rsid w:val="007709D5"/>
    <w:rsid w:val="007754AE"/>
    <w:rsid w:val="00776430"/>
    <w:rsid w:val="00776661"/>
    <w:rsid w:val="00777642"/>
    <w:rsid w:val="0078286C"/>
    <w:rsid w:val="00783ECC"/>
    <w:rsid w:val="00786985"/>
    <w:rsid w:val="00790622"/>
    <w:rsid w:val="007970A2"/>
    <w:rsid w:val="007B0ABC"/>
    <w:rsid w:val="007B3F1A"/>
    <w:rsid w:val="007B42B0"/>
    <w:rsid w:val="007B722F"/>
    <w:rsid w:val="007C11ED"/>
    <w:rsid w:val="007C27D0"/>
    <w:rsid w:val="007C79D7"/>
    <w:rsid w:val="007C7D94"/>
    <w:rsid w:val="007D4C59"/>
    <w:rsid w:val="007D7438"/>
    <w:rsid w:val="007E0BA4"/>
    <w:rsid w:val="007E2FA5"/>
    <w:rsid w:val="007F1FD3"/>
    <w:rsid w:val="007F2ABA"/>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3D39"/>
    <w:rsid w:val="00824457"/>
    <w:rsid w:val="008255D0"/>
    <w:rsid w:val="00827475"/>
    <w:rsid w:val="0082783F"/>
    <w:rsid w:val="008311E3"/>
    <w:rsid w:val="0083766D"/>
    <w:rsid w:val="0084063E"/>
    <w:rsid w:val="008432AD"/>
    <w:rsid w:val="00844C9D"/>
    <w:rsid w:val="0084564D"/>
    <w:rsid w:val="008520E7"/>
    <w:rsid w:val="00855960"/>
    <w:rsid w:val="008603CF"/>
    <w:rsid w:val="00860861"/>
    <w:rsid w:val="00860E67"/>
    <w:rsid w:val="00861109"/>
    <w:rsid w:val="00862F06"/>
    <w:rsid w:val="00864CA5"/>
    <w:rsid w:val="0086519E"/>
    <w:rsid w:val="0086658F"/>
    <w:rsid w:val="00871F5C"/>
    <w:rsid w:val="0087207F"/>
    <w:rsid w:val="00872B46"/>
    <w:rsid w:val="0087486F"/>
    <w:rsid w:val="008838DD"/>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745B"/>
    <w:rsid w:val="008D16F7"/>
    <w:rsid w:val="008D39FA"/>
    <w:rsid w:val="008D3A3C"/>
    <w:rsid w:val="008D6D78"/>
    <w:rsid w:val="008D7CD6"/>
    <w:rsid w:val="008E0011"/>
    <w:rsid w:val="008E08EE"/>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569F"/>
    <w:rsid w:val="00936791"/>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5A96"/>
    <w:rsid w:val="00991EEB"/>
    <w:rsid w:val="00992F46"/>
    <w:rsid w:val="0099425C"/>
    <w:rsid w:val="0099426B"/>
    <w:rsid w:val="009944B6"/>
    <w:rsid w:val="009948E1"/>
    <w:rsid w:val="00994AB9"/>
    <w:rsid w:val="00994DC6"/>
    <w:rsid w:val="00997F9F"/>
    <w:rsid w:val="009A001B"/>
    <w:rsid w:val="009A16F3"/>
    <w:rsid w:val="009A396B"/>
    <w:rsid w:val="009A47DE"/>
    <w:rsid w:val="009A51F9"/>
    <w:rsid w:val="009A5325"/>
    <w:rsid w:val="009A57DC"/>
    <w:rsid w:val="009A5827"/>
    <w:rsid w:val="009A681F"/>
    <w:rsid w:val="009A7F9B"/>
    <w:rsid w:val="009B1BFD"/>
    <w:rsid w:val="009C3D48"/>
    <w:rsid w:val="009C3FE8"/>
    <w:rsid w:val="009D6F31"/>
    <w:rsid w:val="009E0D0D"/>
    <w:rsid w:val="009E55E9"/>
    <w:rsid w:val="009E6CC8"/>
    <w:rsid w:val="009F1FAA"/>
    <w:rsid w:val="00A07B0B"/>
    <w:rsid w:val="00A1068D"/>
    <w:rsid w:val="00A12EC0"/>
    <w:rsid w:val="00A17356"/>
    <w:rsid w:val="00A206D9"/>
    <w:rsid w:val="00A217DF"/>
    <w:rsid w:val="00A27933"/>
    <w:rsid w:val="00A33D50"/>
    <w:rsid w:val="00A37570"/>
    <w:rsid w:val="00A4130E"/>
    <w:rsid w:val="00A42C7B"/>
    <w:rsid w:val="00A43868"/>
    <w:rsid w:val="00A514CD"/>
    <w:rsid w:val="00A526B6"/>
    <w:rsid w:val="00A545A6"/>
    <w:rsid w:val="00A60480"/>
    <w:rsid w:val="00A63A8E"/>
    <w:rsid w:val="00A64331"/>
    <w:rsid w:val="00A64BD3"/>
    <w:rsid w:val="00A66CEA"/>
    <w:rsid w:val="00A70CEA"/>
    <w:rsid w:val="00A70FB4"/>
    <w:rsid w:val="00A752EC"/>
    <w:rsid w:val="00A841AA"/>
    <w:rsid w:val="00A847F7"/>
    <w:rsid w:val="00A84B49"/>
    <w:rsid w:val="00A85032"/>
    <w:rsid w:val="00A8646F"/>
    <w:rsid w:val="00A87AB7"/>
    <w:rsid w:val="00A909E1"/>
    <w:rsid w:val="00A90AD4"/>
    <w:rsid w:val="00A95C64"/>
    <w:rsid w:val="00AA2FAD"/>
    <w:rsid w:val="00AA468F"/>
    <w:rsid w:val="00AA5DA2"/>
    <w:rsid w:val="00AA7CC9"/>
    <w:rsid w:val="00AB028A"/>
    <w:rsid w:val="00AB2CDC"/>
    <w:rsid w:val="00AB3993"/>
    <w:rsid w:val="00AC17D5"/>
    <w:rsid w:val="00AC18AC"/>
    <w:rsid w:val="00AC3056"/>
    <w:rsid w:val="00AC3441"/>
    <w:rsid w:val="00AD2398"/>
    <w:rsid w:val="00AD29D5"/>
    <w:rsid w:val="00AD3882"/>
    <w:rsid w:val="00AD4E88"/>
    <w:rsid w:val="00AD7C35"/>
    <w:rsid w:val="00AE30AE"/>
    <w:rsid w:val="00AF0617"/>
    <w:rsid w:val="00AF0882"/>
    <w:rsid w:val="00AF33AC"/>
    <w:rsid w:val="00AF6778"/>
    <w:rsid w:val="00AF72DB"/>
    <w:rsid w:val="00B011D6"/>
    <w:rsid w:val="00B025ED"/>
    <w:rsid w:val="00B04B46"/>
    <w:rsid w:val="00B05A2A"/>
    <w:rsid w:val="00B064AA"/>
    <w:rsid w:val="00B10378"/>
    <w:rsid w:val="00B14225"/>
    <w:rsid w:val="00B14ABB"/>
    <w:rsid w:val="00B1695B"/>
    <w:rsid w:val="00B238C9"/>
    <w:rsid w:val="00B25D5F"/>
    <w:rsid w:val="00B33994"/>
    <w:rsid w:val="00B35206"/>
    <w:rsid w:val="00B356DB"/>
    <w:rsid w:val="00B362B8"/>
    <w:rsid w:val="00B415F3"/>
    <w:rsid w:val="00B4204A"/>
    <w:rsid w:val="00B436E4"/>
    <w:rsid w:val="00B44D23"/>
    <w:rsid w:val="00B464A1"/>
    <w:rsid w:val="00B46FB4"/>
    <w:rsid w:val="00B50708"/>
    <w:rsid w:val="00B516D1"/>
    <w:rsid w:val="00B51DB9"/>
    <w:rsid w:val="00B60004"/>
    <w:rsid w:val="00B61255"/>
    <w:rsid w:val="00B619BC"/>
    <w:rsid w:val="00B63F15"/>
    <w:rsid w:val="00B65017"/>
    <w:rsid w:val="00B6674B"/>
    <w:rsid w:val="00B670ED"/>
    <w:rsid w:val="00B70911"/>
    <w:rsid w:val="00B73214"/>
    <w:rsid w:val="00B733E1"/>
    <w:rsid w:val="00B74197"/>
    <w:rsid w:val="00B8025A"/>
    <w:rsid w:val="00B82B5D"/>
    <w:rsid w:val="00B84801"/>
    <w:rsid w:val="00B8609F"/>
    <w:rsid w:val="00B869CB"/>
    <w:rsid w:val="00B90512"/>
    <w:rsid w:val="00B917AA"/>
    <w:rsid w:val="00B92109"/>
    <w:rsid w:val="00B92242"/>
    <w:rsid w:val="00B948CF"/>
    <w:rsid w:val="00B94F8A"/>
    <w:rsid w:val="00B96EA3"/>
    <w:rsid w:val="00B97F8B"/>
    <w:rsid w:val="00BA4F2B"/>
    <w:rsid w:val="00BA4FDD"/>
    <w:rsid w:val="00BB01C1"/>
    <w:rsid w:val="00BB0827"/>
    <w:rsid w:val="00BB0B3C"/>
    <w:rsid w:val="00BB27E9"/>
    <w:rsid w:val="00BB6132"/>
    <w:rsid w:val="00BC535A"/>
    <w:rsid w:val="00BD04B7"/>
    <w:rsid w:val="00BD1B49"/>
    <w:rsid w:val="00BD6500"/>
    <w:rsid w:val="00BE3096"/>
    <w:rsid w:val="00BE360A"/>
    <w:rsid w:val="00BE3769"/>
    <w:rsid w:val="00BE52A2"/>
    <w:rsid w:val="00BE5715"/>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585"/>
    <w:rsid w:val="00C258B0"/>
    <w:rsid w:val="00C3211C"/>
    <w:rsid w:val="00C35487"/>
    <w:rsid w:val="00C36B20"/>
    <w:rsid w:val="00C45A23"/>
    <w:rsid w:val="00C47A68"/>
    <w:rsid w:val="00C52BE0"/>
    <w:rsid w:val="00C52EE5"/>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B0E9A"/>
    <w:rsid w:val="00CB12F5"/>
    <w:rsid w:val="00CB19D6"/>
    <w:rsid w:val="00CB1B3D"/>
    <w:rsid w:val="00CB56D3"/>
    <w:rsid w:val="00CB5D73"/>
    <w:rsid w:val="00CC0B16"/>
    <w:rsid w:val="00CC176E"/>
    <w:rsid w:val="00CC38AD"/>
    <w:rsid w:val="00CD2DA0"/>
    <w:rsid w:val="00CD4360"/>
    <w:rsid w:val="00CD4B3B"/>
    <w:rsid w:val="00CD7D46"/>
    <w:rsid w:val="00CE0685"/>
    <w:rsid w:val="00CF2EC8"/>
    <w:rsid w:val="00CF5ADE"/>
    <w:rsid w:val="00CF752C"/>
    <w:rsid w:val="00CF79D6"/>
    <w:rsid w:val="00D00279"/>
    <w:rsid w:val="00D03550"/>
    <w:rsid w:val="00D03BC9"/>
    <w:rsid w:val="00D12931"/>
    <w:rsid w:val="00D14354"/>
    <w:rsid w:val="00D14C86"/>
    <w:rsid w:val="00D150EC"/>
    <w:rsid w:val="00D151A9"/>
    <w:rsid w:val="00D16D3B"/>
    <w:rsid w:val="00D17B24"/>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4BD"/>
    <w:rsid w:val="00D50AF5"/>
    <w:rsid w:val="00D510A6"/>
    <w:rsid w:val="00D517CB"/>
    <w:rsid w:val="00D54F90"/>
    <w:rsid w:val="00D62EB2"/>
    <w:rsid w:val="00D63E44"/>
    <w:rsid w:val="00D7068A"/>
    <w:rsid w:val="00D71B4C"/>
    <w:rsid w:val="00D7523D"/>
    <w:rsid w:val="00D774EC"/>
    <w:rsid w:val="00D80166"/>
    <w:rsid w:val="00D82DA5"/>
    <w:rsid w:val="00D85806"/>
    <w:rsid w:val="00D85EFB"/>
    <w:rsid w:val="00D86789"/>
    <w:rsid w:val="00D90FAD"/>
    <w:rsid w:val="00D941F1"/>
    <w:rsid w:val="00D96756"/>
    <w:rsid w:val="00D97BE8"/>
    <w:rsid w:val="00DA1376"/>
    <w:rsid w:val="00DA338D"/>
    <w:rsid w:val="00DA3871"/>
    <w:rsid w:val="00DA4808"/>
    <w:rsid w:val="00DA51F8"/>
    <w:rsid w:val="00DA626A"/>
    <w:rsid w:val="00DB0F17"/>
    <w:rsid w:val="00DB1AFF"/>
    <w:rsid w:val="00DB3970"/>
    <w:rsid w:val="00DB4E0C"/>
    <w:rsid w:val="00DB6E40"/>
    <w:rsid w:val="00DB7D77"/>
    <w:rsid w:val="00DC4600"/>
    <w:rsid w:val="00DC5602"/>
    <w:rsid w:val="00DC632B"/>
    <w:rsid w:val="00DC7526"/>
    <w:rsid w:val="00DD3B3A"/>
    <w:rsid w:val="00DD49E0"/>
    <w:rsid w:val="00DE4AF9"/>
    <w:rsid w:val="00DF045A"/>
    <w:rsid w:val="00DF671B"/>
    <w:rsid w:val="00DF7B8C"/>
    <w:rsid w:val="00E0333D"/>
    <w:rsid w:val="00E0386B"/>
    <w:rsid w:val="00E05427"/>
    <w:rsid w:val="00E0693B"/>
    <w:rsid w:val="00E12786"/>
    <w:rsid w:val="00E137C5"/>
    <w:rsid w:val="00E21051"/>
    <w:rsid w:val="00E249FD"/>
    <w:rsid w:val="00E260CB"/>
    <w:rsid w:val="00E31AEA"/>
    <w:rsid w:val="00E40717"/>
    <w:rsid w:val="00E459FB"/>
    <w:rsid w:val="00E45E30"/>
    <w:rsid w:val="00E47E82"/>
    <w:rsid w:val="00E501A9"/>
    <w:rsid w:val="00E52B0E"/>
    <w:rsid w:val="00E54E1A"/>
    <w:rsid w:val="00E557EA"/>
    <w:rsid w:val="00E56488"/>
    <w:rsid w:val="00E56F49"/>
    <w:rsid w:val="00E578DF"/>
    <w:rsid w:val="00E603E1"/>
    <w:rsid w:val="00E712CD"/>
    <w:rsid w:val="00E74C0D"/>
    <w:rsid w:val="00E74FDE"/>
    <w:rsid w:val="00E75B06"/>
    <w:rsid w:val="00E84553"/>
    <w:rsid w:val="00E850A3"/>
    <w:rsid w:val="00E85575"/>
    <w:rsid w:val="00E87B81"/>
    <w:rsid w:val="00E87C0D"/>
    <w:rsid w:val="00E937BC"/>
    <w:rsid w:val="00E944CA"/>
    <w:rsid w:val="00E95E3E"/>
    <w:rsid w:val="00EA1A68"/>
    <w:rsid w:val="00EA1E99"/>
    <w:rsid w:val="00EA30DD"/>
    <w:rsid w:val="00EA44D5"/>
    <w:rsid w:val="00EA6135"/>
    <w:rsid w:val="00EA6404"/>
    <w:rsid w:val="00EB3B58"/>
    <w:rsid w:val="00EB3EA8"/>
    <w:rsid w:val="00EB79E2"/>
    <w:rsid w:val="00EB7F7B"/>
    <w:rsid w:val="00EC1B08"/>
    <w:rsid w:val="00EC227D"/>
    <w:rsid w:val="00EC2564"/>
    <w:rsid w:val="00EC2F48"/>
    <w:rsid w:val="00EC6B60"/>
    <w:rsid w:val="00EC797C"/>
    <w:rsid w:val="00ED0C11"/>
    <w:rsid w:val="00ED1111"/>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27091"/>
    <w:rsid w:val="00F3069A"/>
    <w:rsid w:val="00F31154"/>
    <w:rsid w:val="00F31CF9"/>
    <w:rsid w:val="00F324AB"/>
    <w:rsid w:val="00F32D8D"/>
    <w:rsid w:val="00F36664"/>
    <w:rsid w:val="00F4026F"/>
    <w:rsid w:val="00F41538"/>
    <w:rsid w:val="00F41866"/>
    <w:rsid w:val="00F444BB"/>
    <w:rsid w:val="00F454FC"/>
    <w:rsid w:val="00F45B6A"/>
    <w:rsid w:val="00F546A8"/>
    <w:rsid w:val="00F54981"/>
    <w:rsid w:val="00F65875"/>
    <w:rsid w:val="00F6703A"/>
    <w:rsid w:val="00F673A7"/>
    <w:rsid w:val="00F703CA"/>
    <w:rsid w:val="00F70598"/>
    <w:rsid w:val="00F709A0"/>
    <w:rsid w:val="00F70CA0"/>
    <w:rsid w:val="00F715FD"/>
    <w:rsid w:val="00F73140"/>
    <w:rsid w:val="00F75F0B"/>
    <w:rsid w:val="00F8005A"/>
    <w:rsid w:val="00F813F7"/>
    <w:rsid w:val="00F81EF1"/>
    <w:rsid w:val="00F82003"/>
    <w:rsid w:val="00F8584C"/>
    <w:rsid w:val="00F906A1"/>
    <w:rsid w:val="00F90E4B"/>
    <w:rsid w:val="00F91A5E"/>
    <w:rsid w:val="00FA6643"/>
    <w:rsid w:val="00FB2AD9"/>
    <w:rsid w:val="00FC19DB"/>
    <w:rsid w:val="00FC1FF6"/>
    <w:rsid w:val="00FC2942"/>
    <w:rsid w:val="00FC7287"/>
    <w:rsid w:val="00FC7A59"/>
    <w:rsid w:val="00FD073F"/>
    <w:rsid w:val="00FD0AFA"/>
    <w:rsid w:val="00FD2158"/>
    <w:rsid w:val="00FD5AB4"/>
    <w:rsid w:val="00FE32BD"/>
    <w:rsid w:val="00FF03D8"/>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9</Pages>
  <Words>2974</Words>
  <Characters>21059</Characters>
  <Application>Microsoft Office Word</Application>
  <DocSecurity>0</DocSecurity>
  <Lines>679</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AUN of PLWH</Company>
  <LinksUpToDate>false</LinksUpToDate>
  <CharactersWithSpaces>23717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105</cp:revision>
  <cp:lastPrinted>2026-03-09T11:47:00Z</cp:lastPrinted>
  <dcterms:created xsi:type="dcterms:W3CDTF">2024-10-29T09:29:00Z</dcterms:created>
  <dcterms:modified xsi:type="dcterms:W3CDTF">2026-03-12T07:16:00Z</dcterms:modified>
</cp:coreProperties>
</file>