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4BE23B0"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4C52C4">
        <w:rPr>
          <w:b/>
          <w:sz w:val="22"/>
          <w:szCs w:val="22"/>
          <w:lang w:val="uk-UA"/>
        </w:rPr>
        <w:t>«</w:t>
      </w:r>
      <w:r w:rsidR="00B3710A" w:rsidRPr="004C52C4">
        <w:rPr>
          <w:b/>
          <w:sz w:val="22"/>
          <w:szCs w:val="22"/>
          <w:lang w:val="uk-UA"/>
        </w:rPr>
        <w:t>26</w:t>
      </w:r>
      <w:r w:rsidRPr="004C52C4">
        <w:rPr>
          <w:b/>
          <w:sz w:val="22"/>
          <w:szCs w:val="22"/>
          <w:lang w:val="uk-UA"/>
        </w:rPr>
        <w:t>»</w:t>
      </w:r>
      <w:r w:rsidR="008E2336" w:rsidRPr="004C52C4">
        <w:rPr>
          <w:b/>
          <w:sz w:val="22"/>
          <w:szCs w:val="22"/>
          <w:lang w:val="uk-UA"/>
        </w:rPr>
        <w:t xml:space="preserve"> </w:t>
      </w:r>
      <w:r w:rsidR="00B3710A" w:rsidRPr="004C52C4">
        <w:rPr>
          <w:b/>
          <w:sz w:val="22"/>
          <w:szCs w:val="22"/>
          <w:lang w:val="uk-UA"/>
        </w:rPr>
        <w:t>березня</w:t>
      </w:r>
      <w:r w:rsidR="006D0A0B" w:rsidRPr="004C52C4">
        <w:rPr>
          <w:b/>
          <w:sz w:val="22"/>
          <w:szCs w:val="22"/>
          <w:lang w:val="uk-UA"/>
        </w:rPr>
        <w:t xml:space="preserve"> </w:t>
      </w:r>
      <w:r w:rsidRPr="004C52C4">
        <w:rPr>
          <w:b/>
          <w:sz w:val="22"/>
          <w:szCs w:val="22"/>
          <w:lang w:val="uk-UA"/>
        </w:rPr>
        <w:t>20</w:t>
      </w:r>
      <w:r w:rsidR="00FC1FF6" w:rsidRPr="004C52C4">
        <w:rPr>
          <w:b/>
          <w:sz w:val="22"/>
          <w:szCs w:val="22"/>
          <w:lang w:val="uk-UA"/>
        </w:rPr>
        <w:t>2</w:t>
      </w:r>
      <w:r w:rsidR="00B3710A" w:rsidRPr="004C52C4">
        <w:rPr>
          <w:b/>
          <w:sz w:val="22"/>
          <w:szCs w:val="22"/>
          <w:lang w:val="uk-UA"/>
        </w:rPr>
        <w:t>6</w:t>
      </w:r>
      <w:r w:rsidR="002B1748" w:rsidRPr="004C52C4">
        <w:rPr>
          <w:b/>
          <w:sz w:val="22"/>
          <w:szCs w:val="22"/>
          <w:lang w:val="uk-UA"/>
        </w:rPr>
        <w:t xml:space="preserve"> </w:t>
      </w:r>
      <w:r w:rsidRPr="004C52C4">
        <w:rPr>
          <w:b/>
          <w:sz w:val="22"/>
          <w:szCs w:val="22"/>
          <w:lang w:val="uk-UA"/>
        </w:rPr>
        <w:t>р.</w:t>
      </w:r>
    </w:p>
    <w:p w14:paraId="09D3CC02" w14:textId="77777777" w:rsidR="00606079" w:rsidRDefault="00606079" w:rsidP="00F27382">
      <w:pPr>
        <w:rPr>
          <w:b/>
          <w:sz w:val="22"/>
          <w:szCs w:val="22"/>
          <w:lang w:val="uk-UA"/>
        </w:rPr>
      </w:pPr>
    </w:p>
    <w:p w14:paraId="1D461A42" w14:textId="474D7D8F" w:rsidR="00203564" w:rsidRPr="00501ABD"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501ABD" w:rsidRPr="00650395">
        <w:rPr>
          <w:b/>
          <w:bCs/>
          <w:sz w:val="22"/>
          <w:szCs w:val="22"/>
        </w:rPr>
        <w:t>2848</w:t>
      </w:r>
      <w:r w:rsidR="00501ABD">
        <w:rPr>
          <w:b/>
          <w:bCs/>
          <w:sz w:val="22"/>
          <w:szCs w:val="22"/>
          <w:lang w:val="uk-UA"/>
        </w:rPr>
        <w:t>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1BA7185" w:rsidR="004647AE" w:rsidRPr="00E51F61" w:rsidRDefault="00A84B49" w:rsidP="00A84B49">
      <w:pPr>
        <w:ind w:firstLine="708"/>
        <w:jc w:val="both"/>
        <w:rPr>
          <w:sz w:val="22"/>
          <w:szCs w:val="22"/>
          <w:lang w:val="uk-UA"/>
        </w:rPr>
      </w:pPr>
      <w:r w:rsidRPr="000F5452">
        <w:rPr>
          <w:sz w:val="22"/>
          <w:szCs w:val="22"/>
          <w:lang w:val="uk-UA"/>
        </w:rPr>
        <w:t xml:space="preserve">Товариство Червоного Хреста </w:t>
      </w:r>
      <w:r w:rsidRPr="00E51F61">
        <w:rPr>
          <w:sz w:val="22"/>
          <w:szCs w:val="22"/>
          <w:lang w:val="uk-UA"/>
        </w:rPr>
        <w:t>України (далі – «</w:t>
      </w:r>
      <w:r w:rsidRPr="00E51F61">
        <w:rPr>
          <w:b/>
          <w:bCs/>
          <w:sz w:val="22"/>
          <w:szCs w:val="22"/>
          <w:lang w:val="uk-UA"/>
        </w:rPr>
        <w:t>Замовник</w:t>
      </w:r>
      <w:r w:rsidRPr="00E51F61">
        <w:rPr>
          <w:sz w:val="22"/>
          <w:szCs w:val="22"/>
          <w:lang w:val="uk-UA"/>
        </w:rPr>
        <w:t xml:space="preserve">») оголошує </w:t>
      </w:r>
      <w:r w:rsidR="00D96756" w:rsidRPr="00E51F61">
        <w:rPr>
          <w:sz w:val="22"/>
          <w:szCs w:val="22"/>
          <w:lang w:val="uk-UA"/>
        </w:rPr>
        <w:t xml:space="preserve">конкурс на </w:t>
      </w:r>
      <w:r w:rsidRPr="00E51F61">
        <w:rPr>
          <w:sz w:val="22"/>
          <w:szCs w:val="22"/>
          <w:lang w:val="uk-UA"/>
        </w:rPr>
        <w:t>місцеву закупівлю</w:t>
      </w:r>
      <w:r w:rsidR="007C7D94" w:rsidRPr="00E51F61">
        <w:rPr>
          <w:sz w:val="22"/>
          <w:szCs w:val="22"/>
          <w:lang w:val="uk-UA"/>
        </w:rPr>
        <w:t xml:space="preserve"> </w:t>
      </w:r>
      <w:r w:rsidR="00794BA0" w:rsidRPr="00E51F61">
        <w:rPr>
          <w:sz w:val="22"/>
          <w:szCs w:val="22"/>
          <w:lang w:val="uk-UA"/>
        </w:rPr>
        <w:t>послуг</w:t>
      </w:r>
      <w:r w:rsidR="00F010CB" w:rsidRPr="00E51F61">
        <w:rPr>
          <w:sz w:val="22"/>
          <w:szCs w:val="22"/>
          <w:lang w:val="uk-UA"/>
        </w:rPr>
        <w:t xml:space="preserve"> з</w:t>
      </w:r>
      <w:r w:rsidR="00794BA0" w:rsidRPr="00E51F61">
        <w:rPr>
          <w:sz w:val="22"/>
          <w:szCs w:val="22"/>
          <w:lang w:val="uk-UA"/>
        </w:rPr>
        <w:t xml:space="preserve"> проведення навчання </w:t>
      </w:r>
      <w:r w:rsidR="00EA457F" w:rsidRPr="00E51F61">
        <w:rPr>
          <w:sz w:val="22"/>
          <w:szCs w:val="22"/>
          <w:lang w:val="uk-UA"/>
        </w:rPr>
        <w:t xml:space="preserve">з охорони праці </w:t>
      </w:r>
      <w:r w:rsidR="00F010CB" w:rsidRPr="00E51F61">
        <w:rPr>
          <w:sz w:val="22"/>
          <w:szCs w:val="22"/>
          <w:lang w:val="uk-UA"/>
        </w:rPr>
        <w:t xml:space="preserve">для </w:t>
      </w:r>
      <w:r w:rsidR="00EA457F" w:rsidRPr="00E51F61">
        <w:rPr>
          <w:sz w:val="22"/>
          <w:szCs w:val="22"/>
          <w:lang w:val="uk-UA"/>
        </w:rPr>
        <w:t xml:space="preserve">працівників Департаменту логістики та </w:t>
      </w:r>
      <w:proofErr w:type="spellStart"/>
      <w:r w:rsidR="00EA457F" w:rsidRPr="00E51F61">
        <w:rPr>
          <w:sz w:val="22"/>
          <w:szCs w:val="22"/>
          <w:lang w:val="uk-UA"/>
        </w:rPr>
        <w:t>закупівель</w:t>
      </w:r>
      <w:proofErr w:type="spellEnd"/>
      <w:r w:rsidR="006D0A0B" w:rsidRPr="00E51F61">
        <w:rPr>
          <w:sz w:val="22"/>
          <w:szCs w:val="22"/>
          <w:lang w:val="uk-UA"/>
        </w:rPr>
        <w:t>.</w:t>
      </w:r>
    </w:p>
    <w:p w14:paraId="6FFF83B0" w14:textId="77777777" w:rsidR="00CE09C9" w:rsidRPr="00E51F61" w:rsidRDefault="00CE09C9" w:rsidP="00A84B49">
      <w:pPr>
        <w:ind w:firstLine="708"/>
        <w:jc w:val="both"/>
        <w:rPr>
          <w:sz w:val="22"/>
          <w:szCs w:val="22"/>
          <w:lang w:val="uk-UA"/>
        </w:rPr>
      </w:pPr>
    </w:p>
    <w:p w14:paraId="101461B6" w14:textId="77B7E102" w:rsidR="00A84B49" w:rsidRPr="00E51F61" w:rsidRDefault="00A206D9" w:rsidP="00A84B49">
      <w:pPr>
        <w:jc w:val="center"/>
        <w:rPr>
          <w:b/>
          <w:sz w:val="22"/>
          <w:szCs w:val="22"/>
          <w:lang w:val="uk-UA"/>
        </w:rPr>
      </w:pPr>
      <w:r w:rsidRPr="00E51F61">
        <w:rPr>
          <w:b/>
          <w:sz w:val="22"/>
          <w:szCs w:val="22"/>
          <w:lang w:val="uk-UA"/>
        </w:rPr>
        <w:t xml:space="preserve"> І. </w:t>
      </w:r>
      <w:r w:rsidR="00A84B49" w:rsidRPr="00E51F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E51F61"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51F61" w:rsidRDefault="00A206D9" w:rsidP="00B10378">
            <w:pPr>
              <w:jc w:val="center"/>
              <w:rPr>
                <w:b/>
                <w:sz w:val="22"/>
                <w:szCs w:val="22"/>
                <w:lang w:val="uk-UA"/>
              </w:rPr>
            </w:pPr>
            <w:r w:rsidRPr="00E51F61">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E51F61" w:rsidRDefault="00A206D9" w:rsidP="00B10378">
            <w:pPr>
              <w:jc w:val="center"/>
              <w:rPr>
                <w:b/>
                <w:sz w:val="22"/>
                <w:szCs w:val="22"/>
                <w:lang w:val="uk-UA"/>
              </w:rPr>
            </w:pPr>
            <w:r w:rsidRPr="00E51F61">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E51F61" w:rsidRDefault="00A206D9" w:rsidP="00B10378">
            <w:pPr>
              <w:jc w:val="center"/>
              <w:rPr>
                <w:b/>
                <w:sz w:val="22"/>
                <w:szCs w:val="22"/>
                <w:lang w:val="uk-UA"/>
              </w:rPr>
            </w:pPr>
            <w:r w:rsidRPr="00E51F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51F61" w:rsidRDefault="00A206D9" w:rsidP="00B10378">
            <w:pPr>
              <w:jc w:val="center"/>
              <w:rPr>
                <w:b/>
                <w:sz w:val="22"/>
                <w:szCs w:val="22"/>
                <w:lang w:val="uk-UA"/>
              </w:rPr>
            </w:pPr>
            <w:r w:rsidRPr="00E51F61">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51F61" w:rsidRDefault="00A206D9" w:rsidP="00306699">
            <w:pPr>
              <w:jc w:val="center"/>
              <w:rPr>
                <w:bCs/>
                <w:sz w:val="22"/>
                <w:szCs w:val="22"/>
                <w:lang w:val="uk-UA"/>
              </w:rPr>
            </w:pPr>
            <w:r w:rsidRPr="00E51F61">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49E4D61C" w:rsidR="00A206D9" w:rsidRPr="00E51F61" w:rsidRDefault="00346960" w:rsidP="00A841AA">
            <w:pPr>
              <w:rPr>
                <w:bCs/>
                <w:sz w:val="22"/>
                <w:szCs w:val="22"/>
                <w:lang w:val="uk-UA"/>
              </w:rPr>
            </w:pPr>
            <w:r w:rsidRPr="00E51F61">
              <w:rPr>
                <w:bCs/>
                <w:sz w:val="22"/>
                <w:szCs w:val="22"/>
                <w:lang w:val="uk-UA"/>
              </w:rPr>
              <w:t xml:space="preserve">Послуги </w:t>
            </w:r>
            <w:r w:rsidR="00F010CB" w:rsidRPr="00E51F61">
              <w:rPr>
                <w:bCs/>
                <w:sz w:val="22"/>
                <w:szCs w:val="22"/>
                <w:lang w:val="uk-UA"/>
              </w:rPr>
              <w:t xml:space="preserve">з </w:t>
            </w:r>
            <w:r w:rsidRPr="00E51F61">
              <w:rPr>
                <w:bCs/>
                <w:sz w:val="22"/>
                <w:szCs w:val="22"/>
                <w:lang w:val="uk-UA"/>
              </w:rPr>
              <w:t>проведення</w:t>
            </w:r>
            <w:r w:rsidR="00BE6D18" w:rsidRPr="00E51F61">
              <w:rPr>
                <w:bCs/>
                <w:sz w:val="22"/>
                <w:szCs w:val="22"/>
                <w:lang w:val="uk-UA"/>
              </w:rPr>
              <w:t xml:space="preserve"> </w:t>
            </w:r>
            <w:r w:rsidRPr="00E51F61">
              <w:rPr>
                <w:sz w:val="22"/>
                <w:szCs w:val="22"/>
                <w:lang w:val="uk-UA"/>
              </w:rPr>
              <w:t xml:space="preserve">навчання з охорони праці </w:t>
            </w:r>
            <w:r w:rsidR="00E51F61" w:rsidRPr="00E51F61">
              <w:rPr>
                <w:sz w:val="22"/>
                <w:szCs w:val="22"/>
                <w:lang w:val="uk-UA"/>
              </w:rPr>
              <w:t xml:space="preserve">для </w:t>
            </w:r>
            <w:r w:rsidRPr="00E51F61">
              <w:rPr>
                <w:sz w:val="22"/>
                <w:szCs w:val="22"/>
                <w:lang w:val="uk-UA"/>
              </w:rPr>
              <w:t>працівників Департаменту логістики та закупівель</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41D51834" w:rsidR="00A206D9" w:rsidRPr="00E51F61" w:rsidRDefault="00A206D9" w:rsidP="000326A8">
            <w:pPr>
              <w:jc w:val="center"/>
              <w:rPr>
                <w:sz w:val="22"/>
                <w:szCs w:val="22"/>
                <w:lang w:val="uk-UA"/>
              </w:rPr>
            </w:pPr>
            <w:r w:rsidRPr="00E51F61">
              <w:rPr>
                <w:bCs/>
                <w:spacing w:val="-6"/>
                <w:sz w:val="22"/>
                <w:szCs w:val="22"/>
                <w:lang w:val="uk-UA"/>
              </w:rPr>
              <w:t xml:space="preserve">Інформація вказана в Додатку </w:t>
            </w:r>
            <w:r w:rsidR="0057302C" w:rsidRPr="00E51F61">
              <w:rPr>
                <w:bCs/>
                <w:spacing w:val="-6"/>
                <w:sz w:val="22"/>
                <w:szCs w:val="22"/>
                <w:lang w:val="uk-UA"/>
              </w:rPr>
              <w:t>2</w:t>
            </w:r>
            <w:r w:rsidRPr="00E51F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6592DB4B" w:rsidR="00A206D9" w:rsidRPr="00142094" w:rsidRDefault="00A206D9" w:rsidP="006D0A0B">
            <w:pPr>
              <w:jc w:val="center"/>
              <w:rPr>
                <w:bCs/>
                <w:sz w:val="22"/>
                <w:szCs w:val="22"/>
                <w:lang w:val="uk-UA"/>
              </w:rPr>
            </w:pPr>
            <w:r w:rsidRPr="00E51F61">
              <w:rPr>
                <w:bCs/>
                <w:sz w:val="22"/>
                <w:szCs w:val="22"/>
                <w:lang w:val="uk-UA"/>
              </w:rPr>
              <w:t>Деталі в Додатку №</w:t>
            </w:r>
            <w:r w:rsidR="003C3BDC" w:rsidRPr="00E51F61">
              <w:rPr>
                <w:bCs/>
                <w:sz w:val="22"/>
                <w:szCs w:val="22"/>
                <w:lang w:val="uk-UA"/>
              </w:rPr>
              <w:t>1</w:t>
            </w:r>
            <w:r w:rsidRPr="00E51F61">
              <w:rPr>
                <w:bCs/>
                <w:sz w:val="22"/>
                <w:szCs w:val="22"/>
                <w:lang w:val="uk-UA"/>
              </w:rPr>
              <w:t>, Додатку №</w:t>
            </w:r>
            <w:r w:rsidR="003C3BDC" w:rsidRPr="00E51F61">
              <w:rPr>
                <w:bCs/>
                <w:sz w:val="22"/>
                <w:szCs w:val="22"/>
                <w:lang w:val="uk-UA"/>
              </w:rPr>
              <w:t>2</w:t>
            </w:r>
            <w:r w:rsidRPr="00E51F61">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5063500" w:rsidR="00A206D9" w:rsidRPr="00517E14" w:rsidRDefault="00A206D9" w:rsidP="00086D6A">
      <w:pPr>
        <w:ind w:firstLine="567"/>
        <w:jc w:val="both"/>
        <w:textAlignment w:val="baseline"/>
        <w:rPr>
          <w:i/>
          <w:iCs/>
          <w:color w:val="000000"/>
          <w:sz w:val="20"/>
          <w:szCs w:val="20"/>
          <w:lang w:val="uk-UA" w:eastAsia="uk-UA"/>
        </w:rPr>
      </w:pPr>
      <w:r w:rsidRPr="00517E14">
        <w:rPr>
          <w:i/>
          <w:iCs/>
          <w:color w:val="000000"/>
          <w:sz w:val="20"/>
          <w:szCs w:val="20"/>
          <w:lang w:val="uk-UA" w:eastAsia="uk-UA"/>
        </w:rPr>
        <w:t>**</w:t>
      </w:r>
      <w:r w:rsidRPr="00517E14">
        <w:rPr>
          <w:sz w:val="20"/>
          <w:szCs w:val="20"/>
          <w:lang w:val="uk-UA"/>
        </w:rPr>
        <w:t xml:space="preserve"> </w:t>
      </w:r>
      <w:r w:rsidRPr="00517E14">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CE09C9" w:rsidRPr="00517E14">
        <w:rPr>
          <w:i/>
          <w:color w:val="000000"/>
          <w:sz w:val="20"/>
          <w:szCs w:val="20"/>
          <w:lang w:val="uk-UA" w:eastAsia="uk-UA"/>
        </w:rPr>
        <w:t>дії договору</w:t>
      </w:r>
      <w:r w:rsidRPr="00517E14">
        <w:rPr>
          <w:i/>
          <w:iCs/>
          <w:color w:val="000000"/>
          <w:sz w:val="20"/>
          <w:szCs w:val="20"/>
          <w:lang w:val="uk-UA" w:eastAsia="uk-UA"/>
        </w:rPr>
        <w:t xml:space="preserve"> </w:t>
      </w:r>
    </w:p>
    <w:p w14:paraId="48470EE4" w14:textId="7B25D0EE" w:rsidR="00086D6A" w:rsidRPr="00517E14" w:rsidRDefault="00086D6A" w:rsidP="00086D6A">
      <w:pPr>
        <w:ind w:firstLine="567"/>
        <w:jc w:val="both"/>
        <w:textAlignment w:val="baseline"/>
        <w:rPr>
          <w:i/>
          <w:iCs/>
          <w:color w:val="000000"/>
          <w:sz w:val="20"/>
          <w:szCs w:val="20"/>
          <w:lang w:val="uk-UA" w:eastAsia="uk-UA"/>
        </w:rPr>
      </w:pPr>
      <w:r w:rsidRPr="00517E14">
        <w:rPr>
          <w:i/>
          <w:iCs/>
          <w:color w:val="000000"/>
          <w:sz w:val="20"/>
          <w:szCs w:val="20"/>
          <w:lang w:val="uk-UA" w:eastAsia="uk-UA"/>
        </w:rPr>
        <w:t>***</w:t>
      </w:r>
      <w:bookmarkStart w:id="0" w:name="_Hlk159861077"/>
      <w:r w:rsidRPr="00517E14">
        <w:rPr>
          <w:i/>
          <w:iCs/>
          <w:color w:val="000000"/>
          <w:sz w:val="20"/>
          <w:szCs w:val="20"/>
          <w:lang w:val="uk-UA" w:eastAsia="uk-UA"/>
        </w:rPr>
        <w:t>Кожен учасник має право подати не більше однієї пропозиції.</w:t>
      </w:r>
      <w:bookmarkEnd w:id="0"/>
    </w:p>
    <w:p w14:paraId="2D48F4EA" w14:textId="4CACD759" w:rsidR="003D6052" w:rsidRPr="00517E14" w:rsidRDefault="003D6052" w:rsidP="003D6052">
      <w:pPr>
        <w:ind w:right="-88" w:firstLine="567"/>
        <w:jc w:val="both"/>
        <w:textAlignment w:val="baseline"/>
        <w:rPr>
          <w:i/>
          <w:iCs/>
          <w:color w:val="000000"/>
          <w:sz w:val="20"/>
          <w:szCs w:val="20"/>
          <w:lang w:val="uk-UA" w:eastAsia="uk-UA"/>
        </w:rPr>
      </w:pPr>
      <w:r w:rsidRPr="00517E14">
        <w:rPr>
          <w:i/>
          <w:iCs/>
          <w:color w:val="000000"/>
          <w:sz w:val="20"/>
          <w:szCs w:val="20"/>
          <w:lang w:val="uk-UA" w:eastAsia="uk-UA"/>
        </w:rPr>
        <w:t>****</w:t>
      </w:r>
      <w:r w:rsidR="00D50727" w:rsidRPr="00517E14">
        <w:rPr>
          <w:i/>
          <w:iCs/>
          <w:color w:val="000000"/>
          <w:sz w:val="20"/>
          <w:szCs w:val="20"/>
          <w:lang w:val="uk-UA" w:eastAsia="uk-UA"/>
        </w:rPr>
        <w:t>Закупівля здійс</w:t>
      </w:r>
      <w:r w:rsidR="009B62B0" w:rsidRPr="00517E14">
        <w:rPr>
          <w:i/>
          <w:iCs/>
          <w:color w:val="000000"/>
          <w:sz w:val="20"/>
          <w:szCs w:val="20"/>
          <w:lang w:val="uk-UA" w:eastAsia="uk-UA"/>
        </w:rPr>
        <w:t>нюється</w:t>
      </w:r>
      <w:r w:rsidR="00DA7452" w:rsidRPr="00517E14">
        <w:rPr>
          <w:i/>
          <w:iCs/>
          <w:color w:val="000000"/>
          <w:sz w:val="20"/>
          <w:szCs w:val="20"/>
          <w:lang w:eastAsia="uk-UA"/>
        </w:rPr>
        <w:t xml:space="preserve"> </w:t>
      </w:r>
      <w:r w:rsidR="00DA7452" w:rsidRPr="00517E14">
        <w:rPr>
          <w:i/>
          <w:iCs/>
          <w:color w:val="000000"/>
          <w:sz w:val="20"/>
          <w:szCs w:val="20"/>
          <w:lang w:val="uk-UA" w:eastAsia="uk-UA"/>
        </w:rPr>
        <w:t>одним лотом</w:t>
      </w:r>
      <w:r w:rsidR="009B62B0" w:rsidRPr="00517E1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65F94B1D" w:rsidR="00A206D9" w:rsidRPr="00BA1772" w:rsidRDefault="00BA1772" w:rsidP="00A206D9">
      <w:pPr>
        <w:spacing w:before="76" w:line="250" w:lineRule="exact"/>
        <w:ind w:right="-23" w:firstLine="567"/>
        <w:jc w:val="both"/>
        <w:rPr>
          <w:bCs/>
          <w:sz w:val="22"/>
          <w:szCs w:val="22"/>
          <w:lang w:val="uk-UA"/>
        </w:rPr>
      </w:pPr>
      <w:r>
        <w:rPr>
          <w:b/>
          <w:sz w:val="22"/>
          <w:szCs w:val="22"/>
          <w:lang w:val="uk-UA"/>
        </w:rPr>
        <w:t>Термін</w:t>
      </w:r>
      <w:r w:rsidR="00A206D9" w:rsidRPr="005A5F8A">
        <w:rPr>
          <w:b/>
          <w:sz w:val="22"/>
          <w:szCs w:val="22"/>
          <w:lang w:val="uk-UA"/>
        </w:rPr>
        <w:t xml:space="preserve"> надання послуг: </w:t>
      </w:r>
      <w:r w:rsidR="002D7993" w:rsidRPr="00BA1772">
        <w:rPr>
          <w:bCs/>
          <w:sz w:val="22"/>
          <w:szCs w:val="22"/>
          <w:lang w:val="uk-UA"/>
        </w:rPr>
        <w:t xml:space="preserve">протягом </w:t>
      </w:r>
      <w:r w:rsidRPr="00BA1772">
        <w:rPr>
          <w:bCs/>
          <w:sz w:val="22"/>
          <w:szCs w:val="22"/>
          <w:lang w:val="uk-UA"/>
        </w:rPr>
        <w:t>12 місяців з дати укладення договору згідно</w:t>
      </w:r>
      <w:r w:rsidR="0021644B" w:rsidRPr="00BA1772">
        <w:rPr>
          <w:bCs/>
          <w:sz w:val="22"/>
          <w:szCs w:val="22"/>
          <w:lang w:val="uk-UA"/>
        </w:rPr>
        <w:t xml:space="preserve"> </w:t>
      </w:r>
      <w:r w:rsidR="002B58ED" w:rsidRPr="00BA1772">
        <w:rPr>
          <w:bCs/>
          <w:sz w:val="22"/>
          <w:szCs w:val="22"/>
          <w:lang w:val="uk-UA"/>
        </w:rPr>
        <w:t>заяв</w:t>
      </w:r>
      <w:r w:rsidRPr="00BA1772">
        <w:rPr>
          <w:bCs/>
          <w:sz w:val="22"/>
          <w:szCs w:val="22"/>
          <w:lang w:val="uk-UA"/>
        </w:rPr>
        <w:t>ок</w:t>
      </w:r>
      <w:r w:rsidR="002B58ED" w:rsidRPr="00BA1772">
        <w:rPr>
          <w:bCs/>
          <w:sz w:val="22"/>
          <w:szCs w:val="22"/>
          <w:lang w:val="uk-UA"/>
        </w:rPr>
        <w:t xml:space="preserve"> Замовника</w:t>
      </w:r>
      <w:r>
        <w:rPr>
          <w:bCs/>
          <w:sz w:val="22"/>
          <w:szCs w:val="22"/>
          <w:lang w:val="uk-UA"/>
        </w:rPr>
        <w:t>.</w:t>
      </w:r>
    </w:p>
    <w:p w14:paraId="713E954A" w14:textId="26DC768E"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w:t>
      </w:r>
      <w:r w:rsidR="00BA1772">
        <w:rPr>
          <w:b/>
          <w:sz w:val="22"/>
          <w:szCs w:val="22"/>
          <w:lang w:val="uk-UA"/>
        </w:rPr>
        <w:t xml:space="preserve">та </w:t>
      </w:r>
      <w:r w:rsidR="00BA1772" w:rsidRPr="00A12CF3">
        <w:rPr>
          <w:b/>
          <w:sz w:val="22"/>
          <w:szCs w:val="22"/>
          <w:lang w:val="uk-UA"/>
        </w:rPr>
        <w:t xml:space="preserve">формат </w:t>
      </w:r>
      <w:r w:rsidRPr="00A12CF3">
        <w:rPr>
          <w:b/>
          <w:sz w:val="22"/>
          <w:szCs w:val="22"/>
          <w:lang w:val="uk-UA"/>
        </w:rPr>
        <w:t xml:space="preserve">надання послуг: </w:t>
      </w:r>
      <w:r w:rsidR="002B58ED" w:rsidRPr="00A12CF3">
        <w:rPr>
          <w:bCs/>
          <w:sz w:val="22"/>
          <w:szCs w:val="22"/>
          <w:lang w:val="uk-UA"/>
        </w:rPr>
        <w:t>послуги надаються он-лайн</w:t>
      </w:r>
      <w:r w:rsidR="00BA1772" w:rsidRPr="00A12CF3">
        <w:rPr>
          <w:bCs/>
          <w:sz w:val="22"/>
          <w:szCs w:val="22"/>
          <w:lang w:val="uk-UA"/>
        </w:rPr>
        <w:t xml:space="preserve"> форматі</w:t>
      </w:r>
      <w:r w:rsidR="00E40321" w:rsidRPr="00A12CF3">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650395" w14:paraId="611A6914" w14:textId="77777777" w:rsidTr="00CE09C9">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shd w:val="clear" w:color="auto" w:fill="E8E8E8" w:themeFill="background2"/>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w:t>
            </w:r>
            <w:r w:rsidRPr="00CE09C9">
              <w:rPr>
                <w:rFonts w:ascii="Times New Roman" w:hAnsi="Times New Roman" w:cs="Times New Roman"/>
                <w:b/>
                <w:bCs/>
                <w:sz w:val="22"/>
                <w:szCs w:val="22"/>
                <w:lang w:val="uk-UA"/>
              </w:rPr>
              <w:t>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CE09C9">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CE09C9">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w:t>
            </w:r>
            <w:r w:rsidRPr="00CE09C9">
              <w:rPr>
                <w:rFonts w:ascii="Times New Roman" w:hAnsi="Times New Roman" w:cs="Times New Roman"/>
                <w:b/>
                <w:bCs/>
                <w:sz w:val="22"/>
                <w:szCs w:val="22"/>
                <w:lang w:val="uk-UA"/>
              </w:rPr>
              <w:t>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CE09C9">
              <w:rPr>
                <w:rFonts w:ascii="Times New Roman" w:hAnsi="Times New Roman" w:cs="Times New Roman"/>
                <w:b/>
                <w:bCs/>
                <w:sz w:val="22"/>
                <w:szCs w:val="22"/>
                <w:lang w:val="uk-UA"/>
              </w:rPr>
              <w:t>довідки з податкового органу</w:t>
            </w:r>
            <w:r w:rsidRPr="000B48D8">
              <w:rPr>
                <w:rFonts w:ascii="Times New Roman" w:hAnsi="Times New Roman" w:cs="Times New Roman"/>
                <w:sz w:val="22"/>
                <w:szCs w:val="22"/>
                <w:lang w:val="uk-UA"/>
              </w:rPr>
              <w:t xml:space="preserve"> про обрання системи оподаткування </w:t>
            </w:r>
          </w:p>
        </w:tc>
      </w:tr>
      <w:tr w:rsidR="00C7577B" w:rsidRPr="0001174B" w14:paraId="218232E4" w14:textId="77777777" w:rsidTr="00E447C7">
        <w:trPr>
          <w:trHeight w:val="1088"/>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A12CF3" w:rsidRDefault="00C7577B" w:rsidP="00DB74CD">
            <w:pPr>
              <w:pStyle w:val="ab"/>
              <w:spacing w:before="0" w:beforeAutospacing="0" w:after="0" w:afterAutospacing="0"/>
              <w:rPr>
                <w:rFonts w:ascii="Times New Roman" w:hAnsi="Times New Roman" w:cs="Times New Roman"/>
                <w:sz w:val="22"/>
                <w:szCs w:val="22"/>
                <w:lang w:val="uk-UA"/>
              </w:rPr>
            </w:pPr>
            <w:r w:rsidRPr="00A12CF3">
              <w:rPr>
                <w:rFonts w:ascii="Times New Roman" w:hAnsi="Times New Roman" w:cs="Times New Roman"/>
                <w:sz w:val="22"/>
                <w:szCs w:val="22"/>
                <w:lang w:val="uk-UA"/>
              </w:rPr>
              <w:t>Вимоги щодо якості</w:t>
            </w:r>
          </w:p>
        </w:tc>
        <w:tc>
          <w:tcPr>
            <w:tcW w:w="4521" w:type="dxa"/>
          </w:tcPr>
          <w:p w14:paraId="2A978E7C" w14:textId="77777777" w:rsidR="004719B1" w:rsidRPr="00A12CF3" w:rsidRDefault="004702D3"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A12CF3">
              <w:rPr>
                <w:rFonts w:ascii="Times New Roman" w:hAnsi="Times New Roman" w:cs="Times New Roman"/>
                <w:sz w:val="22"/>
                <w:szCs w:val="22"/>
                <w:lang w:val="uk-UA"/>
              </w:rPr>
              <w:t>Учасник повинен мати дозвільні документи</w:t>
            </w:r>
            <w:r w:rsidR="006C57A5" w:rsidRPr="00A12CF3">
              <w:rPr>
                <w:rFonts w:ascii="Times New Roman" w:hAnsi="Times New Roman" w:cs="Times New Roman"/>
                <w:sz w:val="22"/>
                <w:szCs w:val="22"/>
                <w:lang w:val="uk-UA"/>
              </w:rPr>
              <w:t xml:space="preserve"> відповідно до законодавства</w:t>
            </w:r>
            <w:r w:rsidRPr="00A12CF3">
              <w:rPr>
                <w:rFonts w:ascii="Times New Roman" w:hAnsi="Times New Roman" w:cs="Times New Roman"/>
                <w:sz w:val="22"/>
                <w:szCs w:val="22"/>
                <w:lang w:val="uk-UA"/>
              </w:rPr>
              <w:t>,</w:t>
            </w:r>
            <w:r w:rsidR="004719B1" w:rsidRPr="00A12CF3">
              <w:rPr>
                <w:rFonts w:ascii="Times New Roman" w:hAnsi="Times New Roman" w:cs="Times New Roman"/>
                <w:sz w:val="22"/>
                <w:szCs w:val="22"/>
                <w:lang w:val="uk-UA"/>
              </w:rPr>
              <w:t xml:space="preserve"> які</w:t>
            </w:r>
            <w:r w:rsidRPr="00A12CF3">
              <w:rPr>
                <w:rFonts w:ascii="Times New Roman" w:hAnsi="Times New Roman" w:cs="Times New Roman"/>
                <w:sz w:val="22"/>
                <w:szCs w:val="22"/>
                <w:lang w:val="uk-UA"/>
              </w:rPr>
              <w:t xml:space="preserve"> необхідні для проведення навчання</w:t>
            </w:r>
            <w:r w:rsidR="004719B1" w:rsidRPr="00A12CF3">
              <w:rPr>
                <w:rFonts w:ascii="Times New Roman" w:hAnsi="Times New Roman" w:cs="Times New Roman"/>
                <w:sz w:val="22"/>
                <w:szCs w:val="22"/>
                <w:lang w:val="uk-UA"/>
              </w:rPr>
              <w:t>.</w:t>
            </w:r>
          </w:p>
          <w:p w14:paraId="0C869155" w14:textId="1BAD07AC" w:rsidR="00C7577B" w:rsidRPr="00A12CF3" w:rsidRDefault="004702D3" w:rsidP="004719B1">
            <w:pPr>
              <w:pStyle w:val="ab"/>
              <w:spacing w:before="0" w:beforeAutospacing="0" w:after="0" w:afterAutospacing="0"/>
              <w:jc w:val="both"/>
              <w:rPr>
                <w:rFonts w:ascii="Times New Roman" w:hAnsi="Times New Roman" w:cs="Times New Roman"/>
                <w:sz w:val="22"/>
                <w:szCs w:val="22"/>
                <w:lang w:val="uk-UA"/>
              </w:rPr>
            </w:pPr>
            <w:r w:rsidRPr="00A12CF3">
              <w:rPr>
                <w:rFonts w:ascii="Times New Roman" w:hAnsi="Times New Roman" w:cs="Times New Roman"/>
                <w:sz w:val="22"/>
                <w:szCs w:val="22"/>
                <w:lang w:val="uk-UA"/>
              </w:rPr>
              <w:t xml:space="preserve"> </w:t>
            </w:r>
            <w:r w:rsidR="00083FED" w:rsidRPr="00A12CF3">
              <w:rPr>
                <w:rFonts w:ascii="Times New Roman" w:hAnsi="Times New Roman" w:cs="Times New Roman"/>
                <w:b/>
                <w:bCs/>
                <w:sz w:val="22"/>
                <w:szCs w:val="22"/>
                <w:lang w:val="uk-UA"/>
              </w:rPr>
              <w:t xml:space="preserve">Надати у складі пропозиції </w:t>
            </w:r>
            <w:r w:rsidR="00E6177A" w:rsidRPr="00A12CF3">
              <w:rPr>
                <w:rFonts w:ascii="Times New Roman" w:hAnsi="Times New Roman" w:cs="Times New Roman"/>
                <w:b/>
                <w:bCs/>
                <w:sz w:val="22"/>
                <w:szCs w:val="22"/>
                <w:lang w:val="uk-UA"/>
              </w:rPr>
              <w:t>Дозволи</w:t>
            </w:r>
            <w:r w:rsidR="005E37FD" w:rsidRPr="00A12CF3">
              <w:rPr>
                <w:rFonts w:ascii="Times New Roman" w:hAnsi="Times New Roman" w:cs="Times New Roman"/>
                <w:b/>
                <w:bCs/>
                <w:sz w:val="22"/>
                <w:szCs w:val="22"/>
                <w:lang w:val="uk-UA"/>
              </w:rPr>
              <w:t>, Ліцензії</w:t>
            </w:r>
            <w:r w:rsidR="00C1074F" w:rsidRPr="00A12CF3">
              <w:rPr>
                <w:rFonts w:ascii="Times New Roman" w:hAnsi="Times New Roman" w:cs="Times New Roman"/>
                <w:b/>
                <w:bCs/>
                <w:sz w:val="22"/>
                <w:szCs w:val="22"/>
                <w:lang w:val="uk-UA"/>
              </w:rPr>
              <w:t>, Свідоцтво</w:t>
            </w:r>
            <w:r w:rsidR="00D82152" w:rsidRPr="00A12CF3">
              <w:rPr>
                <w:rFonts w:ascii="Times New Roman" w:hAnsi="Times New Roman" w:cs="Times New Roman"/>
                <w:b/>
                <w:bCs/>
                <w:sz w:val="22"/>
                <w:szCs w:val="22"/>
                <w:lang w:val="uk-UA"/>
              </w:rPr>
              <w:t xml:space="preserve"> тощо</w:t>
            </w:r>
            <w:r w:rsidR="00E6177A" w:rsidRPr="00A12CF3">
              <w:rPr>
                <w:rFonts w:ascii="Times New Roman" w:hAnsi="Times New Roman" w:cs="Times New Roman"/>
                <w:b/>
                <w:bCs/>
                <w:sz w:val="22"/>
                <w:szCs w:val="22"/>
                <w:lang w:val="uk-UA"/>
              </w:rPr>
              <w:t xml:space="preserve"> на</w:t>
            </w:r>
            <w:r w:rsidR="00C1074F" w:rsidRPr="00A12CF3">
              <w:rPr>
                <w:rFonts w:ascii="Times New Roman" w:hAnsi="Times New Roman" w:cs="Times New Roman"/>
                <w:b/>
                <w:bCs/>
                <w:sz w:val="22"/>
                <w:szCs w:val="22"/>
                <w:lang w:val="uk-UA"/>
              </w:rPr>
              <w:t xml:space="preserve"> право</w:t>
            </w:r>
            <w:r w:rsidR="00E6177A" w:rsidRPr="00A12CF3">
              <w:rPr>
                <w:rFonts w:ascii="Times New Roman" w:hAnsi="Times New Roman" w:cs="Times New Roman"/>
                <w:b/>
                <w:bCs/>
                <w:sz w:val="22"/>
                <w:szCs w:val="22"/>
                <w:lang w:val="uk-UA"/>
              </w:rPr>
              <w:t xml:space="preserve"> проведення навчання</w:t>
            </w:r>
            <w:r w:rsidR="00545CC8" w:rsidRPr="00A12CF3">
              <w:rPr>
                <w:rFonts w:ascii="Times New Roman" w:hAnsi="Times New Roman" w:cs="Times New Roman"/>
                <w:b/>
                <w:bCs/>
                <w:sz w:val="22"/>
                <w:szCs w:val="22"/>
                <w:lang w:val="uk-UA"/>
              </w:rPr>
              <w:t xml:space="preserve"> </w:t>
            </w:r>
            <w:r w:rsidR="00C21754" w:rsidRPr="00A12CF3">
              <w:rPr>
                <w:rFonts w:ascii="Times New Roman" w:hAnsi="Times New Roman" w:cs="Times New Roman"/>
                <w:b/>
                <w:bCs/>
                <w:sz w:val="22"/>
                <w:szCs w:val="22"/>
                <w:lang w:val="uk-UA"/>
              </w:rPr>
              <w:t xml:space="preserve">працівників сторонніх організацій </w:t>
            </w:r>
            <w:r w:rsidR="00C1074F" w:rsidRPr="00A12CF3">
              <w:rPr>
                <w:rFonts w:ascii="Times New Roman" w:hAnsi="Times New Roman" w:cs="Times New Roman"/>
                <w:b/>
                <w:bCs/>
                <w:sz w:val="22"/>
                <w:szCs w:val="22"/>
                <w:lang w:val="uk-UA"/>
              </w:rPr>
              <w:t xml:space="preserve">по </w:t>
            </w:r>
            <w:r w:rsidR="00FD47DA" w:rsidRPr="00A12CF3">
              <w:rPr>
                <w:rFonts w:ascii="Times New Roman" w:hAnsi="Times New Roman" w:cs="Times New Roman"/>
                <w:b/>
                <w:bCs/>
                <w:sz w:val="22"/>
                <w:szCs w:val="22"/>
                <w:lang w:val="uk-UA"/>
              </w:rPr>
              <w:t>курсам</w:t>
            </w:r>
            <w:r w:rsidR="00C21754" w:rsidRPr="00A12CF3">
              <w:rPr>
                <w:rFonts w:ascii="Times New Roman" w:hAnsi="Times New Roman" w:cs="Times New Roman"/>
                <w:b/>
                <w:bCs/>
                <w:sz w:val="22"/>
                <w:szCs w:val="22"/>
                <w:lang w:val="uk-UA"/>
              </w:rPr>
              <w:t xml:space="preserve"> охорони праці</w:t>
            </w:r>
            <w:r w:rsidR="00FD47DA" w:rsidRPr="00A12CF3">
              <w:rPr>
                <w:rFonts w:ascii="Times New Roman" w:hAnsi="Times New Roman" w:cs="Times New Roman"/>
                <w:b/>
                <w:bCs/>
                <w:sz w:val="22"/>
                <w:szCs w:val="22"/>
                <w:lang w:val="uk-UA"/>
              </w:rPr>
              <w:t>, які</w:t>
            </w:r>
            <w:r w:rsidR="00C31A74" w:rsidRPr="00A12CF3">
              <w:rPr>
                <w:rFonts w:ascii="Times New Roman" w:hAnsi="Times New Roman" w:cs="Times New Roman"/>
                <w:b/>
                <w:bCs/>
                <w:sz w:val="22"/>
                <w:szCs w:val="22"/>
                <w:lang w:val="uk-UA"/>
              </w:rPr>
              <w:t xml:space="preserve"> зазначені </w:t>
            </w:r>
            <w:r w:rsidR="00270749" w:rsidRPr="00A12CF3">
              <w:rPr>
                <w:rFonts w:ascii="Times New Roman" w:hAnsi="Times New Roman" w:cs="Times New Roman"/>
                <w:b/>
                <w:bCs/>
                <w:sz w:val="22"/>
                <w:szCs w:val="22"/>
                <w:lang w:val="uk-UA"/>
              </w:rPr>
              <w:t>в Додатку 1</w:t>
            </w:r>
            <w:r w:rsidR="00A12CF3" w:rsidRPr="00A12CF3">
              <w:rPr>
                <w:rFonts w:ascii="Times New Roman" w:hAnsi="Times New Roman" w:cs="Times New Roman"/>
                <w:b/>
                <w:bCs/>
                <w:sz w:val="22"/>
                <w:szCs w:val="22"/>
                <w:lang w:val="uk-UA"/>
              </w:rPr>
              <w:t xml:space="preserve"> </w:t>
            </w:r>
            <w:r w:rsidR="002415F6" w:rsidRPr="00A12CF3">
              <w:rPr>
                <w:rFonts w:ascii="Times New Roman" w:hAnsi="Times New Roman" w:cs="Times New Roman"/>
                <w:b/>
                <w:bCs/>
                <w:sz w:val="22"/>
                <w:szCs w:val="22"/>
                <w:lang w:val="uk-UA"/>
              </w:rPr>
              <w:t>(Технічне завдання)</w:t>
            </w:r>
            <w:r w:rsidR="00E447C7" w:rsidRPr="00A12CF3">
              <w:rPr>
                <w:rFonts w:ascii="Times New Roman" w:hAnsi="Times New Roman" w:cs="Times New Roman"/>
                <w:b/>
                <w:bCs/>
                <w:sz w:val="22"/>
                <w:szCs w:val="22"/>
                <w:lang w:val="uk-UA"/>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D31204" w:rsidRDefault="00C7577B" w:rsidP="00DB74CD">
            <w:pPr>
              <w:pStyle w:val="ab"/>
              <w:spacing w:before="0" w:beforeAutospacing="0" w:after="0" w:afterAutospacing="0"/>
              <w:rPr>
                <w:rFonts w:ascii="Times New Roman" w:hAnsi="Times New Roman" w:cs="Times New Roman"/>
                <w:sz w:val="22"/>
                <w:szCs w:val="22"/>
                <w:lang w:val="uk-UA"/>
              </w:rPr>
            </w:pPr>
            <w:r w:rsidRPr="00D31204">
              <w:rPr>
                <w:rFonts w:ascii="Times New Roman" w:hAnsi="Times New Roman" w:cs="Times New Roman"/>
                <w:sz w:val="22"/>
                <w:szCs w:val="22"/>
                <w:lang w:val="uk-UA"/>
              </w:rPr>
              <w:t>Безготівковий розрахунок</w:t>
            </w:r>
          </w:p>
        </w:tc>
        <w:tc>
          <w:tcPr>
            <w:tcW w:w="4521" w:type="dxa"/>
          </w:tcPr>
          <w:p w14:paraId="3E72CAA2" w14:textId="7547CEC4" w:rsidR="00C7577B" w:rsidRPr="00D31204"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D31204">
              <w:rPr>
                <w:rFonts w:ascii="Times New Roman" w:hAnsi="Times New Roman" w:cs="Times New Roman"/>
                <w:sz w:val="22"/>
                <w:szCs w:val="22"/>
                <w:lang w:val="uk-UA"/>
              </w:rPr>
              <w:t>Цінова</w:t>
            </w:r>
            <w:r w:rsidR="00C7577B" w:rsidRPr="00D31204">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C55AB8" w:rsidRPr="00D31204">
              <w:rPr>
                <w:rFonts w:ascii="Times New Roman" w:hAnsi="Times New Roman" w:cs="Times New Roman"/>
                <w:sz w:val="22"/>
                <w:szCs w:val="22"/>
                <w:lang w:val="uk-UA"/>
              </w:rPr>
              <w:t xml:space="preserve"> в формі Додатку №2.</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650395"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FB757D">
              <w:rPr>
                <w:rFonts w:ascii="Times New Roman" w:hAnsi="Times New Roman" w:cs="Times New Roman"/>
                <w:bCs/>
                <w:sz w:val="22"/>
                <w:szCs w:val="22"/>
                <w:lang w:val="uk-UA" w:eastAsia="uk-UA"/>
              </w:rPr>
              <w:t>капіталі 10 і більше</w:t>
            </w:r>
            <w:r w:rsidRPr="00224657">
              <w:rPr>
                <w:rFonts w:ascii="Times New Roman" w:hAnsi="Times New Roman" w:cs="Times New Roman"/>
                <w:bCs/>
                <w:sz w:val="22"/>
                <w:szCs w:val="22"/>
                <w:lang w:val="uk-UA" w:eastAsia="uk-UA"/>
              </w:rPr>
              <w:t xml:space="preserve">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Pr="00D31204"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D31204">
        <w:rPr>
          <w:rFonts w:ascii="Times New Roman" w:hAnsi="Times New Roman" w:cs="Times New Roman"/>
          <w:sz w:val="22"/>
          <w:szCs w:val="22"/>
          <w:lang w:val="uk-UA"/>
        </w:rPr>
        <w:t xml:space="preserve">Всі документи, що входять у склад </w:t>
      </w:r>
      <w:r w:rsidR="0014794E" w:rsidRPr="00D31204">
        <w:rPr>
          <w:rFonts w:ascii="Times New Roman" w:hAnsi="Times New Roman" w:cs="Times New Roman"/>
          <w:sz w:val="22"/>
          <w:szCs w:val="22"/>
          <w:lang w:val="uk-UA"/>
        </w:rPr>
        <w:t>цінової</w:t>
      </w:r>
      <w:r w:rsidRPr="00D31204">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1E46F16D" w:rsidR="00337032" w:rsidRPr="00D31204" w:rsidRDefault="00337032" w:rsidP="00DD2265">
      <w:pPr>
        <w:pStyle w:val="af0"/>
        <w:numPr>
          <w:ilvl w:val="0"/>
          <w:numId w:val="5"/>
        </w:numPr>
        <w:ind w:left="0" w:firstLine="357"/>
        <w:jc w:val="both"/>
        <w:rPr>
          <w:rFonts w:eastAsia="Arial Unicode MS"/>
          <w:sz w:val="22"/>
          <w:szCs w:val="22"/>
          <w:lang w:val="uk-UA"/>
        </w:rPr>
      </w:pPr>
      <w:r w:rsidRPr="00D31204">
        <w:rPr>
          <w:sz w:val="22"/>
          <w:szCs w:val="22"/>
          <w:lang w:val="uk-UA"/>
        </w:rPr>
        <w:t xml:space="preserve">Оплата здійснюється за системою 100% післяплати протягом 5-ти робочих днів по факту </w:t>
      </w:r>
      <w:r w:rsidR="005A4D36" w:rsidRPr="00D31204">
        <w:rPr>
          <w:sz w:val="22"/>
          <w:szCs w:val="22"/>
          <w:lang w:val="uk-UA"/>
        </w:rPr>
        <w:t>надання послуг</w:t>
      </w:r>
      <w:r w:rsidRPr="00D31204">
        <w:rPr>
          <w:sz w:val="22"/>
          <w:szCs w:val="22"/>
          <w:lang w:val="uk-UA"/>
        </w:rPr>
        <w:t xml:space="preserve"> та підпи</w:t>
      </w:r>
      <w:r w:rsidR="00736930" w:rsidRPr="00D31204">
        <w:rPr>
          <w:sz w:val="22"/>
          <w:szCs w:val="22"/>
          <w:lang w:val="uk-UA"/>
        </w:rPr>
        <w:t>сання</w:t>
      </w:r>
      <w:r w:rsidRPr="00D31204">
        <w:rPr>
          <w:sz w:val="22"/>
          <w:szCs w:val="22"/>
          <w:lang w:val="uk-UA"/>
        </w:rPr>
        <w:t xml:space="preserve"> акту наданих послуг. Якщо Учасник пропонує власну систему оплати, просимо вказати її в Додатку </w:t>
      </w:r>
      <w:r w:rsidR="00236931" w:rsidRPr="00D31204">
        <w:rPr>
          <w:sz w:val="22"/>
          <w:szCs w:val="22"/>
          <w:lang w:val="uk-UA"/>
        </w:rPr>
        <w:t>2</w:t>
      </w:r>
      <w:r w:rsidRPr="00D31204">
        <w:rPr>
          <w:sz w:val="22"/>
          <w:szCs w:val="22"/>
          <w:lang w:val="uk-UA"/>
        </w:rPr>
        <w:t xml:space="preserve">. </w:t>
      </w:r>
      <w:r w:rsidRPr="00D31204">
        <w:rPr>
          <w:rFonts w:eastAsia="Arial Unicode MS"/>
          <w:sz w:val="22"/>
          <w:szCs w:val="22"/>
          <w:lang w:val="uk-UA"/>
        </w:rPr>
        <w:t>Згідно політик ТЧХУ передплата може застосовуватись лише як виключення та становити не більше 50%</w:t>
      </w:r>
      <w:r w:rsidR="0001174B" w:rsidRPr="00D31204">
        <w:rPr>
          <w:rFonts w:eastAsia="Arial Unicode MS"/>
          <w:sz w:val="22"/>
          <w:szCs w:val="22"/>
          <w:lang w:val="uk-UA"/>
        </w:rPr>
        <w:t>.</w:t>
      </w:r>
    </w:p>
    <w:p w14:paraId="68B8F526" w14:textId="419D8E28" w:rsidR="00E152FF" w:rsidRPr="00D312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D31204">
        <w:rPr>
          <w:color w:val="000000"/>
          <w:sz w:val="22"/>
          <w:szCs w:val="22"/>
          <w:lang w:val="uk-UA" w:eastAsia="uk-UA"/>
        </w:rPr>
        <w:t xml:space="preserve">У разі відмінності пропозиції Учасника  від технічного завдання (Додаток </w:t>
      </w:r>
      <w:r w:rsidR="00736930" w:rsidRPr="00D31204">
        <w:rPr>
          <w:color w:val="000000"/>
          <w:sz w:val="22"/>
          <w:szCs w:val="22"/>
          <w:lang w:val="uk-UA" w:eastAsia="uk-UA"/>
        </w:rPr>
        <w:t>№</w:t>
      </w:r>
      <w:r w:rsidR="00236931" w:rsidRPr="00D31204">
        <w:rPr>
          <w:color w:val="000000"/>
          <w:sz w:val="22"/>
          <w:szCs w:val="22"/>
          <w:lang w:val="uk-UA" w:eastAsia="uk-UA"/>
        </w:rPr>
        <w:t>1</w:t>
      </w:r>
      <w:r w:rsidRPr="00D31204">
        <w:rPr>
          <w:color w:val="000000"/>
          <w:sz w:val="22"/>
          <w:szCs w:val="22"/>
          <w:lang w:val="uk-UA" w:eastAsia="uk-UA"/>
        </w:rPr>
        <w:t xml:space="preserve">), рішення про допустимість такого відхилення приймається </w:t>
      </w:r>
      <w:r w:rsidR="001A2D8B" w:rsidRPr="00D31204">
        <w:rPr>
          <w:color w:val="000000"/>
          <w:sz w:val="22"/>
          <w:szCs w:val="22"/>
          <w:lang w:val="uk-UA" w:eastAsia="uk-UA"/>
        </w:rPr>
        <w:t>Тендерним комітетом</w:t>
      </w:r>
      <w:r w:rsidRPr="00D31204">
        <w:rPr>
          <w:color w:val="000000"/>
          <w:sz w:val="22"/>
          <w:szCs w:val="22"/>
          <w:lang w:val="uk-UA" w:eastAsia="uk-UA"/>
        </w:rPr>
        <w:t xml:space="preserve">. </w:t>
      </w:r>
    </w:p>
    <w:p w14:paraId="08083A71" w14:textId="77777777" w:rsidR="00E152FF" w:rsidRPr="00D312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D31204">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1C6029" w14:textId="06E78EAB" w:rsidR="00D31204" w:rsidRPr="00D31204" w:rsidRDefault="00D31204" w:rsidP="00D31204">
      <w:pPr>
        <w:ind w:firstLine="142"/>
        <w:contextualSpacing/>
        <w:jc w:val="both"/>
        <w:rPr>
          <w:sz w:val="22"/>
          <w:szCs w:val="22"/>
          <w:lang w:val="uk-UA"/>
        </w:rPr>
      </w:pPr>
      <w:r w:rsidRPr="00D31204">
        <w:rPr>
          <w:sz w:val="22"/>
          <w:szCs w:val="22"/>
          <w:lang w:val="uk-UA"/>
        </w:rPr>
        <w:t>3.7.</w:t>
      </w:r>
      <w:r w:rsidRPr="00D31204">
        <w:rPr>
          <w:sz w:val="22"/>
          <w:szCs w:val="22"/>
          <w:lang w:val="uk-UA"/>
        </w:rPr>
        <w:tab/>
        <w:t xml:space="preserve"> Замовник залишає за собою право вносити зміни в конкурсну документацію в разі необхідності.</w:t>
      </w:r>
    </w:p>
    <w:p w14:paraId="53A1F36A" w14:textId="77777777" w:rsidR="00D31204" w:rsidRPr="00D31204" w:rsidRDefault="00D31204" w:rsidP="00D31204">
      <w:pPr>
        <w:ind w:firstLine="142"/>
        <w:contextualSpacing/>
        <w:jc w:val="both"/>
        <w:rPr>
          <w:sz w:val="22"/>
          <w:szCs w:val="22"/>
          <w:lang w:val="uk-UA"/>
        </w:rPr>
      </w:pPr>
      <w:r w:rsidRPr="00D31204">
        <w:rPr>
          <w:sz w:val="22"/>
          <w:szCs w:val="22"/>
          <w:lang w:val="uk-UA"/>
        </w:rPr>
        <w:t>3.8.</w:t>
      </w:r>
      <w:r w:rsidRPr="00D31204">
        <w:rPr>
          <w:sz w:val="22"/>
          <w:szCs w:val="22"/>
          <w:lang w:val="uk-UA"/>
        </w:rPr>
        <w:tab/>
        <w:t xml:space="preserve">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75131754" w14:textId="07040047" w:rsidR="00F03751" w:rsidRDefault="00D31204" w:rsidP="00D31204">
      <w:pPr>
        <w:ind w:firstLine="142"/>
        <w:contextualSpacing/>
        <w:jc w:val="both"/>
        <w:rPr>
          <w:sz w:val="22"/>
          <w:szCs w:val="22"/>
          <w:lang w:val="uk-UA"/>
        </w:rPr>
      </w:pPr>
      <w:r w:rsidRPr="00D31204">
        <w:rPr>
          <w:sz w:val="22"/>
          <w:szCs w:val="22"/>
          <w:lang w:val="uk-UA"/>
        </w:rPr>
        <w:t>3.9.</w:t>
      </w:r>
      <w:r w:rsidRPr="00D31204">
        <w:rPr>
          <w:sz w:val="22"/>
          <w:szCs w:val="22"/>
          <w:lang w:val="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01F2960E" w14:textId="77777777" w:rsidR="00D31204" w:rsidRPr="006E7DE9" w:rsidRDefault="00D31204" w:rsidP="00D31204">
      <w:pPr>
        <w:ind w:firstLine="142"/>
        <w:contextualSpacing/>
        <w:jc w:val="both"/>
        <w:rPr>
          <w:sz w:val="22"/>
          <w:szCs w:val="22"/>
          <w:lang w:val="uk-UA"/>
        </w:rPr>
      </w:pPr>
    </w:p>
    <w:p w14:paraId="7872DB76" w14:textId="618D43FE" w:rsidR="00E0693B" w:rsidRPr="006E7DE9"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6E7DE9">
        <w:rPr>
          <w:rFonts w:ascii="Times New Roman" w:hAnsi="Times New Roman" w:cs="Times New Roman"/>
          <w:b/>
          <w:bCs/>
          <w:sz w:val="22"/>
          <w:szCs w:val="22"/>
          <w:lang w:val="uk-UA"/>
        </w:rPr>
        <w:t xml:space="preserve"> IV. </w:t>
      </w:r>
      <w:r w:rsidR="00203564" w:rsidRPr="006E7DE9">
        <w:rPr>
          <w:rFonts w:ascii="Times New Roman" w:hAnsi="Times New Roman" w:cs="Times New Roman"/>
          <w:b/>
          <w:sz w:val="22"/>
          <w:szCs w:val="22"/>
          <w:lang w:val="uk-UA"/>
        </w:rPr>
        <w:t>Склад пропозиції:</w:t>
      </w:r>
    </w:p>
    <w:p w14:paraId="4FDCC6F7" w14:textId="0B99D790" w:rsidR="00EA30FA" w:rsidRPr="006E7DE9" w:rsidRDefault="00EA30FA" w:rsidP="00EA30FA">
      <w:pPr>
        <w:numPr>
          <w:ilvl w:val="0"/>
          <w:numId w:val="10"/>
        </w:numPr>
        <w:ind w:left="0" w:firstLine="357"/>
        <w:contextualSpacing/>
        <w:jc w:val="both"/>
        <w:rPr>
          <w:sz w:val="22"/>
          <w:szCs w:val="22"/>
          <w:lang w:val="uk-UA"/>
        </w:rPr>
      </w:pPr>
      <w:r w:rsidRPr="006E7DE9">
        <w:rPr>
          <w:sz w:val="22"/>
          <w:szCs w:val="22"/>
          <w:lang w:val="uk-UA"/>
        </w:rPr>
        <w:t xml:space="preserve">Цінова пропозиції у формі Додатку </w:t>
      </w:r>
      <w:r w:rsidR="006E7DE9">
        <w:rPr>
          <w:sz w:val="22"/>
          <w:szCs w:val="22"/>
          <w:lang w:val="uk-UA"/>
        </w:rPr>
        <w:t>№</w:t>
      </w:r>
      <w:r w:rsidR="00236931" w:rsidRPr="006E7DE9">
        <w:rPr>
          <w:sz w:val="22"/>
          <w:szCs w:val="22"/>
          <w:lang w:val="uk-UA"/>
        </w:rPr>
        <w:t>2</w:t>
      </w:r>
      <w:r w:rsidRPr="006E7DE9">
        <w:rPr>
          <w:sz w:val="22"/>
          <w:szCs w:val="22"/>
          <w:lang w:val="uk-UA"/>
        </w:rPr>
        <w:t xml:space="preserve"> до цього Запиту;</w:t>
      </w:r>
    </w:p>
    <w:p w14:paraId="6B8CD4AD" w14:textId="5A02341C" w:rsidR="0057302C" w:rsidRDefault="00F73148" w:rsidP="00EA30FA">
      <w:pPr>
        <w:numPr>
          <w:ilvl w:val="0"/>
          <w:numId w:val="10"/>
        </w:numPr>
        <w:ind w:left="0" w:firstLine="357"/>
        <w:contextualSpacing/>
        <w:jc w:val="both"/>
        <w:rPr>
          <w:sz w:val="22"/>
          <w:szCs w:val="22"/>
          <w:lang w:val="uk-UA"/>
        </w:rPr>
      </w:pPr>
      <w:r w:rsidRPr="006E7DE9">
        <w:rPr>
          <w:sz w:val="22"/>
          <w:szCs w:val="22"/>
          <w:lang w:val="uk-UA"/>
        </w:rPr>
        <w:t xml:space="preserve">Підтвердження виконання технічного завдання у формі </w:t>
      </w:r>
      <w:r w:rsidR="007A298B" w:rsidRPr="006E7DE9">
        <w:rPr>
          <w:sz w:val="22"/>
          <w:szCs w:val="22"/>
          <w:lang w:val="uk-UA"/>
        </w:rPr>
        <w:t>заповненого</w:t>
      </w:r>
      <w:r w:rsidRPr="006E7DE9">
        <w:rPr>
          <w:sz w:val="22"/>
          <w:szCs w:val="22"/>
          <w:lang w:val="uk-UA"/>
        </w:rPr>
        <w:t xml:space="preserve"> Додатку</w:t>
      </w:r>
      <w:r w:rsidRPr="00F73148">
        <w:rPr>
          <w:sz w:val="22"/>
          <w:szCs w:val="22"/>
          <w:lang w:val="uk-UA"/>
        </w:rPr>
        <w:t xml:space="preserve"> №</w:t>
      </w:r>
      <w:r w:rsidR="00236931">
        <w:rPr>
          <w:sz w:val="22"/>
          <w:szCs w:val="22"/>
          <w:lang w:val="uk-UA"/>
        </w:rPr>
        <w:t>1</w:t>
      </w:r>
      <w:r w:rsidRPr="00F73148">
        <w:rPr>
          <w:sz w:val="22"/>
          <w:szCs w:val="22"/>
          <w:lang w:val="uk-UA"/>
        </w:rPr>
        <w:t xml:space="preserve"> до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A1066F"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w:t>
      </w:r>
      <w:r w:rsidRPr="00A1066F">
        <w:rPr>
          <w:sz w:val="22"/>
          <w:szCs w:val="22"/>
          <w:lang w:val="uk-UA"/>
        </w:rPr>
        <w:t>бути корисними для оцінки пропозиції (наприклад, рекомендаційні  листи, тощо).</w:t>
      </w:r>
    </w:p>
    <w:p w14:paraId="4CB1DB9F" w14:textId="77777777" w:rsidR="00F03751" w:rsidRPr="00A1066F" w:rsidRDefault="00F03751" w:rsidP="00F03751">
      <w:pPr>
        <w:contextualSpacing/>
        <w:jc w:val="both"/>
        <w:rPr>
          <w:sz w:val="22"/>
          <w:szCs w:val="22"/>
          <w:lang w:val="uk-UA"/>
        </w:rPr>
      </w:pPr>
    </w:p>
    <w:p w14:paraId="5E433C13" w14:textId="61DB7125" w:rsidR="00F03751" w:rsidRPr="00A1066F" w:rsidRDefault="4090B5BD" w:rsidP="4090B5BD">
      <w:pPr>
        <w:ind w:firstLine="357"/>
        <w:jc w:val="both"/>
        <w:textAlignment w:val="baseline"/>
        <w:rPr>
          <w:sz w:val="22"/>
          <w:szCs w:val="22"/>
          <w:lang w:val="uk-UA" w:eastAsia="uk-UA"/>
        </w:rPr>
      </w:pPr>
      <w:r w:rsidRPr="00A1066F">
        <w:rPr>
          <w:color w:val="000000" w:themeColor="text1"/>
          <w:sz w:val="22"/>
          <w:szCs w:val="22"/>
          <w:lang w:val="uk-UA" w:eastAsia="uk-UA"/>
        </w:rPr>
        <w:t xml:space="preserve">Запитання щодо цінової пропозиції надсилайте на електронну пошту: </w:t>
      </w:r>
      <w:hyperlink r:id="rId8">
        <w:r w:rsidRPr="00A1066F">
          <w:rPr>
            <w:rStyle w:val="ac"/>
            <w:sz w:val="22"/>
            <w:szCs w:val="22"/>
            <w:lang w:val="uk-UA" w:eastAsia="uk-UA"/>
          </w:rPr>
          <w:t>tender@redcross.org.ua</w:t>
        </w:r>
      </w:hyperlink>
      <w:r w:rsidRPr="00A1066F">
        <w:rPr>
          <w:color w:val="000000" w:themeColor="text1"/>
          <w:sz w:val="22"/>
          <w:szCs w:val="22"/>
          <w:lang w:val="uk-UA" w:eastAsia="uk-UA"/>
        </w:rPr>
        <w:t xml:space="preserve"> до  </w:t>
      </w:r>
      <w:r w:rsidR="006E7DE9" w:rsidRPr="00A1066F">
        <w:rPr>
          <w:color w:val="000000" w:themeColor="text1"/>
          <w:sz w:val="22"/>
          <w:szCs w:val="22"/>
          <w:lang w:val="uk-UA" w:eastAsia="uk-UA"/>
        </w:rPr>
        <w:t>01</w:t>
      </w:r>
      <w:r w:rsidRPr="00A1066F">
        <w:rPr>
          <w:color w:val="000000" w:themeColor="text1"/>
          <w:sz w:val="22"/>
          <w:szCs w:val="22"/>
          <w:lang w:val="uk-UA" w:eastAsia="uk-UA"/>
        </w:rPr>
        <w:t>.</w:t>
      </w:r>
      <w:r w:rsidR="006E7DE9" w:rsidRPr="00A1066F">
        <w:rPr>
          <w:color w:val="000000" w:themeColor="text1"/>
          <w:sz w:val="22"/>
          <w:szCs w:val="22"/>
          <w:lang w:val="uk-UA" w:eastAsia="uk-UA"/>
        </w:rPr>
        <w:t>04</w:t>
      </w:r>
      <w:r w:rsidRPr="00A1066F">
        <w:rPr>
          <w:color w:val="000000" w:themeColor="text1"/>
          <w:sz w:val="22"/>
          <w:szCs w:val="22"/>
          <w:lang w:val="uk-UA" w:eastAsia="uk-UA"/>
        </w:rPr>
        <w:t>.202</w:t>
      </w:r>
      <w:r w:rsidR="006E7DE9" w:rsidRPr="00A1066F">
        <w:rPr>
          <w:color w:val="000000" w:themeColor="text1"/>
          <w:sz w:val="22"/>
          <w:szCs w:val="22"/>
          <w:lang w:val="uk-UA" w:eastAsia="uk-UA"/>
        </w:rPr>
        <w:t>6</w:t>
      </w:r>
      <w:r w:rsidRPr="00A1066F">
        <w:rPr>
          <w:color w:val="000000" w:themeColor="text1"/>
          <w:sz w:val="22"/>
          <w:szCs w:val="22"/>
          <w:lang w:val="uk-UA" w:eastAsia="uk-UA"/>
        </w:rPr>
        <w:t>р</w:t>
      </w:r>
      <w:r w:rsidRPr="00A1066F">
        <w:rPr>
          <w:b/>
          <w:bCs/>
          <w:color w:val="000000" w:themeColor="text1"/>
          <w:sz w:val="22"/>
          <w:szCs w:val="22"/>
          <w:lang w:val="uk-UA" w:eastAsia="uk-UA"/>
        </w:rPr>
        <w:t>.</w:t>
      </w:r>
      <w:r w:rsidRPr="00A1066F">
        <w:rPr>
          <w:color w:val="000000" w:themeColor="text1"/>
          <w:sz w:val="22"/>
          <w:szCs w:val="22"/>
          <w:lang w:val="uk-UA" w:eastAsia="uk-UA"/>
        </w:rPr>
        <w:t> </w:t>
      </w:r>
    </w:p>
    <w:p w14:paraId="54649286" w14:textId="77777777" w:rsidR="00D26CFC" w:rsidRPr="00A1066F" w:rsidRDefault="00D26CFC" w:rsidP="00CC0B16">
      <w:pPr>
        <w:ind w:firstLine="357"/>
        <w:jc w:val="both"/>
        <w:textAlignment w:val="baseline"/>
        <w:rPr>
          <w:b/>
          <w:bCs/>
          <w:color w:val="000000"/>
          <w:sz w:val="22"/>
          <w:szCs w:val="22"/>
          <w:lang w:val="uk-UA" w:eastAsia="uk-UA"/>
        </w:rPr>
      </w:pPr>
    </w:p>
    <w:p w14:paraId="3155EE8E" w14:textId="0FB5818B" w:rsidR="00F03751" w:rsidRPr="00A1066F" w:rsidRDefault="4090B5BD" w:rsidP="4090B5BD">
      <w:pPr>
        <w:ind w:firstLine="357"/>
        <w:jc w:val="both"/>
        <w:textAlignment w:val="baseline"/>
        <w:rPr>
          <w:sz w:val="22"/>
          <w:szCs w:val="22"/>
          <w:lang w:val="uk-UA" w:eastAsia="uk-UA"/>
        </w:rPr>
      </w:pPr>
      <w:r w:rsidRPr="00A1066F">
        <w:rPr>
          <w:b/>
          <w:bCs/>
          <w:color w:val="000000" w:themeColor="text1"/>
          <w:sz w:val="22"/>
          <w:szCs w:val="22"/>
          <w:lang w:val="uk-UA" w:eastAsia="uk-UA"/>
        </w:rPr>
        <w:t>Цінові пропозиції приймаються на електронну пошту:</w:t>
      </w:r>
      <w:r w:rsidRPr="00A1066F">
        <w:rPr>
          <w:color w:val="000000" w:themeColor="text1"/>
          <w:sz w:val="22"/>
          <w:szCs w:val="22"/>
          <w:lang w:val="uk-UA" w:eastAsia="uk-UA"/>
        </w:rPr>
        <w:t xml:space="preserve"> </w:t>
      </w:r>
      <w:hyperlink r:id="rId9">
        <w:r w:rsidRPr="00A1066F">
          <w:rPr>
            <w:rStyle w:val="ac"/>
            <w:sz w:val="22"/>
            <w:szCs w:val="22"/>
            <w:lang w:val="uk-UA" w:eastAsia="uk-UA"/>
          </w:rPr>
          <w:t>tender@redcross.org.ua</w:t>
        </w:r>
      </w:hyperlink>
      <w:r w:rsidRPr="00A1066F">
        <w:rPr>
          <w:color w:val="000000" w:themeColor="text1"/>
          <w:sz w:val="22"/>
          <w:szCs w:val="22"/>
          <w:lang w:val="uk-UA" w:eastAsia="uk-UA"/>
        </w:rPr>
        <w:t xml:space="preserve">  </w:t>
      </w:r>
      <w:r w:rsidRPr="00A1066F">
        <w:rPr>
          <w:b/>
          <w:bCs/>
          <w:color w:val="000000" w:themeColor="text1"/>
          <w:sz w:val="22"/>
          <w:szCs w:val="22"/>
          <w:lang w:val="uk-UA" w:eastAsia="uk-UA"/>
        </w:rPr>
        <w:t xml:space="preserve">до </w:t>
      </w:r>
      <w:r w:rsidR="0066235C" w:rsidRPr="00A1066F">
        <w:rPr>
          <w:b/>
          <w:bCs/>
          <w:color w:val="000000" w:themeColor="text1"/>
          <w:sz w:val="22"/>
          <w:szCs w:val="22"/>
          <w:lang w:val="uk-UA" w:eastAsia="uk-UA"/>
        </w:rPr>
        <w:t>0</w:t>
      </w:r>
      <w:r w:rsidR="006E7DE9" w:rsidRPr="00A1066F">
        <w:rPr>
          <w:b/>
          <w:bCs/>
          <w:color w:val="000000" w:themeColor="text1"/>
          <w:sz w:val="22"/>
          <w:szCs w:val="22"/>
          <w:lang w:val="uk-UA" w:eastAsia="uk-UA"/>
        </w:rPr>
        <w:t>2</w:t>
      </w:r>
      <w:r w:rsidRPr="00A1066F">
        <w:rPr>
          <w:b/>
          <w:bCs/>
          <w:color w:val="000000" w:themeColor="text1"/>
          <w:sz w:val="22"/>
          <w:szCs w:val="22"/>
          <w:lang w:val="uk-UA" w:eastAsia="uk-UA"/>
        </w:rPr>
        <w:t>.</w:t>
      </w:r>
      <w:r w:rsidR="00125457" w:rsidRPr="00A1066F">
        <w:rPr>
          <w:b/>
          <w:bCs/>
          <w:color w:val="000000" w:themeColor="text1"/>
          <w:sz w:val="22"/>
          <w:szCs w:val="22"/>
          <w:lang w:val="uk-UA" w:eastAsia="uk-UA"/>
        </w:rPr>
        <w:t>0</w:t>
      </w:r>
      <w:r w:rsidR="006E7DE9" w:rsidRPr="00A1066F">
        <w:rPr>
          <w:b/>
          <w:bCs/>
          <w:color w:val="000000" w:themeColor="text1"/>
          <w:sz w:val="22"/>
          <w:szCs w:val="22"/>
          <w:lang w:val="uk-UA" w:eastAsia="uk-UA"/>
        </w:rPr>
        <w:t>4</w:t>
      </w:r>
      <w:r w:rsidRPr="00A1066F">
        <w:rPr>
          <w:b/>
          <w:bCs/>
          <w:color w:val="000000" w:themeColor="text1"/>
          <w:sz w:val="22"/>
          <w:szCs w:val="22"/>
          <w:lang w:val="uk-UA" w:eastAsia="uk-UA"/>
        </w:rPr>
        <w:t>.202</w:t>
      </w:r>
      <w:r w:rsidR="006E7DE9" w:rsidRPr="00A1066F">
        <w:rPr>
          <w:b/>
          <w:bCs/>
          <w:color w:val="000000" w:themeColor="text1"/>
          <w:sz w:val="22"/>
          <w:szCs w:val="22"/>
          <w:lang w:val="uk-UA" w:eastAsia="uk-UA"/>
        </w:rPr>
        <w:t>6</w:t>
      </w:r>
      <w:r w:rsidRPr="00A1066F">
        <w:rPr>
          <w:b/>
          <w:bCs/>
          <w:color w:val="000000" w:themeColor="text1"/>
          <w:sz w:val="22"/>
          <w:szCs w:val="22"/>
          <w:lang w:val="uk-UA" w:eastAsia="uk-UA"/>
        </w:rPr>
        <w:t xml:space="preserve"> року до 18:00</w:t>
      </w:r>
      <w:r w:rsidRPr="00A1066F">
        <w:rPr>
          <w:color w:val="000000" w:themeColor="text1"/>
          <w:sz w:val="22"/>
          <w:szCs w:val="22"/>
          <w:lang w:val="uk-UA" w:eastAsia="uk-UA"/>
        </w:rPr>
        <w:t>. </w:t>
      </w:r>
    </w:p>
    <w:p w14:paraId="48AD8930" w14:textId="77777777" w:rsidR="00F03751" w:rsidRPr="00A1066F" w:rsidRDefault="00F03751" w:rsidP="00CC0B16">
      <w:pPr>
        <w:ind w:firstLine="357"/>
        <w:contextualSpacing/>
        <w:jc w:val="both"/>
        <w:rPr>
          <w:sz w:val="22"/>
          <w:szCs w:val="22"/>
          <w:lang w:val="uk-UA"/>
        </w:rPr>
      </w:pPr>
    </w:p>
    <w:p w14:paraId="4474DAD7" w14:textId="4AF2D080" w:rsidR="003F16E7" w:rsidRPr="006E7DE9" w:rsidRDefault="003F16E7" w:rsidP="00CC0B16">
      <w:pPr>
        <w:ind w:firstLine="357"/>
        <w:jc w:val="both"/>
        <w:rPr>
          <w:sz w:val="22"/>
          <w:szCs w:val="22"/>
          <w:lang w:val="uk-UA" w:eastAsia="en-US"/>
        </w:rPr>
      </w:pPr>
      <w:r w:rsidRPr="00A1066F">
        <w:rPr>
          <w:sz w:val="22"/>
          <w:szCs w:val="22"/>
          <w:lang w:val="uk-UA"/>
        </w:rPr>
        <w:t xml:space="preserve">Учасники, </w:t>
      </w:r>
      <w:r w:rsidR="000C75F4" w:rsidRPr="00A1066F">
        <w:rPr>
          <w:sz w:val="22"/>
          <w:szCs w:val="22"/>
          <w:lang w:val="uk-UA"/>
        </w:rPr>
        <w:t>які</w:t>
      </w:r>
      <w:r w:rsidRPr="00A1066F">
        <w:rPr>
          <w:sz w:val="22"/>
          <w:szCs w:val="22"/>
          <w:lang w:val="uk-UA"/>
        </w:rPr>
        <w:t xml:space="preserve"> виявили бажання прийняти участь </w:t>
      </w:r>
      <w:r w:rsidR="000C75F4" w:rsidRPr="00A1066F">
        <w:rPr>
          <w:sz w:val="22"/>
          <w:szCs w:val="22"/>
          <w:lang w:val="uk-UA"/>
        </w:rPr>
        <w:t>в</w:t>
      </w:r>
      <w:r w:rsidRPr="00A1066F">
        <w:rPr>
          <w:sz w:val="22"/>
          <w:szCs w:val="22"/>
          <w:lang w:val="uk-UA"/>
        </w:rPr>
        <w:t xml:space="preserve"> конкурсі, в обов’язковому порядку </w:t>
      </w:r>
      <w:r w:rsidRPr="00A1066F">
        <w:rPr>
          <w:b/>
          <w:bCs/>
          <w:sz w:val="22"/>
          <w:szCs w:val="22"/>
          <w:lang w:val="uk-UA"/>
        </w:rPr>
        <w:t>повинні зазначати предмет закупівлі в темі електронного</w:t>
      </w:r>
      <w:r w:rsidRPr="006E7DE9">
        <w:rPr>
          <w:b/>
          <w:bCs/>
          <w:sz w:val="22"/>
          <w:szCs w:val="22"/>
          <w:lang w:val="uk-UA"/>
        </w:rPr>
        <w:t xml:space="preserve"> листа при наданні своєї цінової пропозиції.</w:t>
      </w:r>
      <w:r w:rsidRPr="006E7DE9">
        <w:rPr>
          <w:sz w:val="22"/>
          <w:szCs w:val="22"/>
          <w:lang w:val="uk-UA"/>
        </w:rPr>
        <w:t xml:space="preserve"> Наприклад: </w:t>
      </w:r>
      <w:r w:rsidRPr="006E7DE9">
        <w:rPr>
          <w:b/>
          <w:bCs/>
          <w:sz w:val="22"/>
          <w:szCs w:val="22"/>
          <w:lang w:val="uk-UA"/>
        </w:rPr>
        <w:t>«</w:t>
      </w:r>
      <w:r w:rsidR="008E179E" w:rsidRPr="006E7DE9">
        <w:rPr>
          <w:b/>
          <w:bCs/>
          <w:sz w:val="22"/>
          <w:szCs w:val="22"/>
          <w:lang w:val="uk-UA"/>
        </w:rPr>
        <w:t>№</w:t>
      </w:r>
      <w:r w:rsidR="006E7DE9" w:rsidRPr="006E7DE9">
        <w:rPr>
          <w:b/>
          <w:bCs/>
          <w:sz w:val="22"/>
          <w:szCs w:val="22"/>
          <w:lang w:val="uk-UA"/>
        </w:rPr>
        <w:t>2848ОК</w:t>
      </w:r>
      <w:r w:rsidR="008E179E" w:rsidRPr="006E7DE9">
        <w:rPr>
          <w:b/>
          <w:bCs/>
          <w:sz w:val="22"/>
          <w:szCs w:val="22"/>
          <w:lang w:val="uk-UA"/>
        </w:rPr>
        <w:t>_</w:t>
      </w:r>
      <w:r w:rsidR="006E7DE9" w:rsidRPr="006E7DE9">
        <w:rPr>
          <w:b/>
          <w:bCs/>
          <w:sz w:val="22"/>
          <w:szCs w:val="22"/>
          <w:lang w:val="uk-UA"/>
        </w:rPr>
        <w:t>П</w:t>
      </w:r>
      <w:r w:rsidR="00DE4D10" w:rsidRPr="006E7DE9">
        <w:rPr>
          <w:b/>
          <w:bCs/>
          <w:sz w:val="22"/>
          <w:szCs w:val="22"/>
          <w:lang w:val="uk-UA"/>
        </w:rPr>
        <w:t>ослуг</w:t>
      </w:r>
      <w:r w:rsidR="006E7DE9" w:rsidRPr="006E7DE9">
        <w:rPr>
          <w:b/>
          <w:bCs/>
          <w:sz w:val="22"/>
          <w:szCs w:val="22"/>
          <w:lang w:val="uk-UA"/>
        </w:rPr>
        <w:t>и</w:t>
      </w:r>
      <w:r w:rsidR="00DE4D10" w:rsidRPr="006E7DE9">
        <w:rPr>
          <w:b/>
          <w:bCs/>
          <w:sz w:val="22"/>
          <w:szCs w:val="22"/>
          <w:lang w:val="uk-UA"/>
        </w:rPr>
        <w:t xml:space="preserve"> проведення навчання з охорони праці</w:t>
      </w:r>
      <w:r w:rsidR="006E7DE9" w:rsidRPr="006E7DE9">
        <w:rPr>
          <w:b/>
          <w:bCs/>
          <w:sz w:val="22"/>
          <w:szCs w:val="22"/>
          <w:lang w:val="uk-UA"/>
        </w:rPr>
        <w:t>».</w:t>
      </w:r>
    </w:p>
    <w:p w14:paraId="5811D234" w14:textId="77777777" w:rsidR="003F16E7" w:rsidRPr="006E7DE9" w:rsidRDefault="003F16E7" w:rsidP="00292CED">
      <w:pPr>
        <w:tabs>
          <w:tab w:val="num" w:pos="-5387"/>
        </w:tabs>
        <w:contextualSpacing/>
        <w:jc w:val="both"/>
        <w:rPr>
          <w:spacing w:val="-4"/>
          <w:sz w:val="22"/>
          <w:szCs w:val="22"/>
          <w:lang w:val="uk-UA"/>
        </w:rPr>
      </w:pPr>
    </w:p>
    <w:p w14:paraId="6F24EC79" w14:textId="6CC36F26" w:rsidR="00A42C7B" w:rsidRPr="006E7DE9" w:rsidRDefault="00A42C7B" w:rsidP="00A42C7B">
      <w:pPr>
        <w:jc w:val="center"/>
        <w:rPr>
          <w:b/>
          <w:sz w:val="22"/>
          <w:szCs w:val="22"/>
          <w:lang w:val="uk-UA"/>
        </w:rPr>
      </w:pPr>
      <w:r w:rsidRPr="006E7DE9">
        <w:rPr>
          <w:b/>
          <w:sz w:val="22"/>
          <w:szCs w:val="22"/>
          <w:lang w:val="uk-UA"/>
        </w:rPr>
        <w:t xml:space="preserve"> V. Учасники при поданні </w:t>
      </w:r>
      <w:r w:rsidR="001B4529" w:rsidRPr="006E7DE9">
        <w:rPr>
          <w:b/>
          <w:sz w:val="22"/>
          <w:szCs w:val="22"/>
          <w:lang w:val="uk-UA"/>
        </w:rPr>
        <w:t>цінової</w:t>
      </w:r>
      <w:r w:rsidR="00827475" w:rsidRPr="006E7DE9">
        <w:rPr>
          <w:b/>
          <w:sz w:val="22"/>
          <w:szCs w:val="22"/>
          <w:lang w:val="uk-UA"/>
        </w:rPr>
        <w:t xml:space="preserve"> </w:t>
      </w:r>
      <w:r w:rsidRPr="006E7DE9">
        <w:rPr>
          <w:b/>
          <w:sz w:val="22"/>
          <w:szCs w:val="22"/>
          <w:lang w:val="uk-UA"/>
        </w:rPr>
        <w:t xml:space="preserve">пропозиції повинні враховувати норми (врахуванням вважається факт подання </w:t>
      </w:r>
      <w:r w:rsidR="001B4529" w:rsidRPr="006E7DE9">
        <w:rPr>
          <w:b/>
          <w:sz w:val="22"/>
          <w:szCs w:val="22"/>
          <w:lang w:val="uk-UA"/>
        </w:rPr>
        <w:t>цінової</w:t>
      </w:r>
      <w:r w:rsidRPr="006E7DE9">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557A29" w:rsidRDefault="00CC0B16" w:rsidP="00E152FF">
      <w:pPr>
        <w:numPr>
          <w:ilvl w:val="0"/>
          <w:numId w:val="7"/>
        </w:numPr>
        <w:ind w:left="0" w:firstLine="357"/>
        <w:jc w:val="both"/>
        <w:rPr>
          <w:iCs/>
          <w:sz w:val="22"/>
          <w:szCs w:val="22"/>
          <w:lang w:val="uk-UA"/>
        </w:rPr>
      </w:pPr>
      <w:r w:rsidRPr="006E7DE9">
        <w:rPr>
          <w:iCs/>
          <w:sz w:val="22"/>
          <w:szCs w:val="22"/>
          <w:lang w:val="uk-UA"/>
        </w:rPr>
        <w:t>П</w:t>
      </w:r>
      <w:r w:rsidR="00A42C7B" w:rsidRPr="006E7DE9">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6E7DE9">
        <w:rPr>
          <w:iCs/>
          <w:sz w:val="22"/>
          <w:szCs w:val="22"/>
          <w:lang w:val="uk-UA"/>
        </w:rPr>
        <w:t>р</w:t>
      </w:r>
      <w:r w:rsidR="00A42C7B" w:rsidRPr="006E7DE9">
        <w:rPr>
          <w:iCs/>
          <w:sz w:val="22"/>
          <w:szCs w:val="22"/>
          <w:lang w:val="uk-UA"/>
        </w:rPr>
        <w:t xml:space="preserve">осійська </w:t>
      </w:r>
      <w:r w:rsidR="000E5FB0" w:rsidRPr="006E7DE9">
        <w:rPr>
          <w:iCs/>
          <w:sz w:val="22"/>
          <w:szCs w:val="22"/>
          <w:lang w:val="uk-UA"/>
        </w:rPr>
        <w:t>ф</w:t>
      </w:r>
      <w:r w:rsidR="00A42C7B" w:rsidRPr="006E7DE9">
        <w:rPr>
          <w:iCs/>
          <w:sz w:val="22"/>
          <w:szCs w:val="22"/>
          <w:lang w:val="uk-UA"/>
        </w:rPr>
        <w:t>едерація або особи, пов’язані з країною-агресором, що визначені</w:t>
      </w:r>
      <w:r w:rsidR="00A42C7B" w:rsidRPr="00BA5B24">
        <w:rPr>
          <w:iCs/>
          <w:sz w:val="22"/>
          <w:szCs w:val="22"/>
          <w:lang w:val="uk-UA"/>
        </w:rPr>
        <w:t xml:space="preserve">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1A079CF"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6E7DE9"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6E7DE9" w:rsidRDefault="005F5EF8" w:rsidP="005F5EF8">
      <w:pPr>
        <w:ind w:firstLine="357"/>
        <w:jc w:val="both"/>
        <w:rPr>
          <w:sz w:val="22"/>
          <w:szCs w:val="22"/>
          <w:lang w:val="uk-UA"/>
        </w:rPr>
      </w:pPr>
      <w:r w:rsidRPr="006E7DE9">
        <w:rPr>
          <w:sz w:val="22"/>
          <w:szCs w:val="22"/>
          <w:lang w:val="uk-UA"/>
        </w:rPr>
        <w:t>Санкційного списку Великобританії</w:t>
      </w:r>
      <w:r w:rsidR="00262C10" w:rsidRPr="006E7DE9">
        <w:rPr>
          <w:sz w:val="22"/>
          <w:szCs w:val="22"/>
          <w:lang w:val="uk-UA"/>
        </w:rPr>
        <w:t>;</w:t>
      </w:r>
    </w:p>
    <w:p w14:paraId="21E79D93" w14:textId="5D04FEE5" w:rsidR="005F5EF8" w:rsidRPr="006E7DE9" w:rsidRDefault="005F5EF8" w:rsidP="005F5EF8">
      <w:pPr>
        <w:ind w:firstLine="357"/>
        <w:jc w:val="both"/>
        <w:rPr>
          <w:sz w:val="22"/>
          <w:szCs w:val="22"/>
          <w:lang w:val="uk-UA"/>
        </w:rPr>
      </w:pPr>
      <w:r w:rsidRPr="006E7DE9">
        <w:rPr>
          <w:sz w:val="22"/>
          <w:szCs w:val="22"/>
          <w:lang w:val="uk-UA"/>
        </w:rPr>
        <w:t>Санкційного списку Японії проти РФ у зв'язку з подіями в Україні</w:t>
      </w:r>
      <w:r w:rsidR="00262C10" w:rsidRPr="006E7DE9">
        <w:rPr>
          <w:sz w:val="22"/>
          <w:szCs w:val="22"/>
          <w:lang w:val="uk-UA"/>
        </w:rPr>
        <w:t>;</w:t>
      </w:r>
    </w:p>
    <w:p w14:paraId="69C0D766" w14:textId="0C378ACB" w:rsidR="005F5EF8" w:rsidRPr="006E7DE9" w:rsidRDefault="005F5EF8" w:rsidP="005F5EF8">
      <w:pPr>
        <w:ind w:firstLine="357"/>
        <w:jc w:val="both"/>
        <w:rPr>
          <w:sz w:val="22"/>
          <w:szCs w:val="22"/>
          <w:lang w:val="uk-UA"/>
        </w:rPr>
      </w:pPr>
      <w:r w:rsidRPr="006E7DE9">
        <w:rPr>
          <w:sz w:val="22"/>
          <w:szCs w:val="22"/>
          <w:lang w:val="uk-UA"/>
        </w:rPr>
        <w:t>Санкційних списків Бюро промисловості та безпеки (BIS) Міністерства торгівлі США.</w:t>
      </w:r>
    </w:p>
    <w:p w14:paraId="49733FE5" w14:textId="3FB883F2" w:rsidR="00196AEF" w:rsidRPr="006E7DE9" w:rsidRDefault="00196AEF" w:rsidP="00D65166">
      <w:pPr>
        <w:ind w:firstLine="357"/>
        <w:jc w:val="both"/>
        <w:rPr>
          <w:lang w:val="uk-UA"/>
        </w:rPr>
      </w:pPr>
      <w:r w:rsidRPr="006E7DE9">
        <w:rPr>
          <w:sz w:val="22"/>
          <w:szCs w:val="22"/>
          <w:lang w:val="uk-UA"/>
        </w:rPr>
        <w:t>6.7.</w:t>
      </w:r>
      <w:r w:rsidR="006A37BC" w:rsidRPr="006E7DE9">
        <w:rPr>
          <w:sz w:val="22"/>
          <w:szCs w:val="22"/>
          <w:lang w:val="uk-UA"/>
        </w:rPr>
        <w:t xml:space="preserve"> </w:t>
      </w:r>
      <w:r w:rsidR="00B34A3E" w:rsidRPr="006E7DE9">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6E7DE9">
        <w:rPr>
          <w:lang w:val="uk-UA"/>
        </w:rPr>
        <w:t xml:space="preserve"> </w:t>
      </w:r>
      <w:hyperlink r:id="rId10" w:anchor=":~:text=%D0%93%D0%BE%D0%BB%D0%BE%D0%B2%D0%BD%D0%B0.%20%D0%97%20%D0%BF%D0%BE%D1%87%D0%B0%D1%82%D0%BA%D1%83%20%D0%BF%D0%BE%D0%B2%D0%BD%D0%BE%D0%BC%D0%B0%D1%81%D1%88%D1%82%D0%B0%D0%B1%D0%BD%D0%BE%D1%97%20%D0%B2%D1%96%D0%B9%D0%BD%D0%B8" w:history="1">
        <w:r w:rsidR="0013164D" w:rsidRPr="006E7DE9">
          <w:rPr>
            <w:rStyle w:val="ac"/>
            <w:lang w:val="uk-UA"/>
          </w:rPr>
          <w:t>https://redcross.org.ua</w:t>
        </w:r>
      </w:hyperlink>
      <w:r w:rsidR="00B34A3E" w:rsidRPr="006E7DE9">
        <w:rPr>
          <w:lang w:val="uk-UA"/>
        </w:rPr>
        <w:t>.</w:t>
      </w:r>
      <w:r w:rsidR="00A8066F" w:rsidRPr="006E7DE9">
        <w:rPr>
          <w:lang w:val="uk-UA"/>
        </w:rPr>
        <w:t xml:space="preserve"> </w:t>
      </w:r>
      <w:r w:rsidR="00B34A3E" w:rsidRPr="006E7DE9">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6E7DE9"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Pr="006E7DE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6E7DE9">
        <w:rPr>
          <w:b/>
          <w:spacing w:val="-4"/>
          <w:sz w:val="22"/>
          <w:szCs w:val="22"/>
          <w:lang w:val="uk-UA"/>
        </w:rPr>
        <w:t xml:space="preserve"> VII. </w:t>
      </w:r>
      <w:r w:rsidR="002A13C5" w:rsidRPr="006E7DE9">
        <w:rPr>
          <w:b/>
          <w:spacing w:val="-4"/>
          <w:sz w:val="22"/>
          <w:szCs w:val="22"/>
          <w:lang w:val="uk-UA"/>
        </w:rPr>
        <w:t>Методика обрання переможця процедури місцевої закупівлі.</w:t>
      </w:r>
    </w:p>
    <w:p w14:paraId="4E94FBC6" w14:textId="31D4015C" w:rsidR="00142094" w:rsidRPr="006E7DE9" w:rsidRDefault="002A13C5" w:rsidP="00B207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6E7DE9">
        <w:rPr>
          <w:rStyle w:val="hps"/>
          <w:sz w:val="22"/>
          <w:szCs w:val="22"/>
          <w:lang w:val="uk-UA"/>
        </w:rPr>
        <w:t xml:space="preserve">Спочатку серед поданих </w:t>
      </w:r>
      <w:r w:rsidR="00F97F6A" w:rsidRPr="006E7DE9">
        <w:rPr>
          <w:rStyle w:val="hps"/>
          <w:sz w:val="22"/>
          <w:szCs w:val="22"/>
          <w:lang w:val="uk-UA"/>
        </w:rPr>
        <w:t>цінових</w:t>
      </w:r>
      <w:r w:rsidRPr="006E7DE9">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6E7DE9">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6E7DE9">
        <w:rPr>
          <w:rStyle w:val="normaltextrun"/>
          <w:color w:val="000000"/>
          <w:shd w:val="clear" w:color="auto" w:fill="FFFFFF"/>
          <w:lang w:val="uk-UA"/>
        </w:rPr>
        <w:t> </w:t>
      </w:r>
      <w:r w:rsidR="00B20702" w:rsidRPr="006E7DE9">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6E7DE9">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6E7DE9">
        <w:rPr>
          <w:bCs/>
          <w:spacing w:val="-4"/>
          <w:sz w:val="22"/>
          <w:szCs w:val="22"/>
          <w:lang w:val="uk-UA"/>
        </w:rPr>
        <w:t>протягом</w:t>
      </w:r>
      <w:r w:rsidRPr="006E7DE9">
        <w:rPr>
          <w:bCs/>
          <w:spacing w:val="-4"/>
          <w:sz w:val="22"/>
          <w:szCs w:val="22"/>
          <w:lang w:val="uk-UA"/>
        </w:rPr>
        <w:t xml:space="preserve"> </w:t>
      </w:r>
      <w:r w:rsidR="00767E16" w:rsidRPr="006E7DE9">
        <w:rPr>
          <w:bCs/>
          <w:spacing w:val="-4"/>
          <w:sz w:val="22"/>
          <w:szCs w:val="22"/>
          <w:lang w:val="uk-UA"/>
        </w:rPr>
        <w:t xml:space="preserve">2 </w:t>
      </w:r>
      <w:r w:rsidRPr="006E7DE9">
        <w:rPr>
          <w:bCs/>
          <w:spacing w:val="-4"/>
          <w:sz w:val="22"/>
          <w:szCs w:val="22"/>
          <w:lang w:val="uk-UA"/>
        </w:rPr>
        <w:t>(</w:t>
      </w:r>
      <w:r w:rsidR="00767E16" w:rsidRPr="006E7DE9">
        <w:rPr>
          <w:bCs/>
          <w:spacing w:val="-4"/>
          <w:sz w:val="22"/>
          <w:szCs w:val="22"/>
          <w:lang w:val="uk-UA"/>
        </w:rPr>
        <w:t>двох</w:t>
      </w:r>
      <w:r w:rsidRPr="006E7DE9">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w:t>
      </w:r>
      <w:r w:rsidRPr="00AE1EF2">
        <w:rPr>
          <w:bCs/>
          <w:spacing w:val="-4"/>
          <w:sz w:val="22"/>
          <w:szCs w:val="22"/>
          <w:lang w:val="uk-UA"/>
        </w:rPr>
        <w:t xml:space="preserve">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767A41B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w:t>
      </w:r>
      <w:r w:rsidR="00F27B5E">
        <w:rPr>
          <w:spacing w:val="-4"/>
          <w:sz w:val="22"/>
          <w:szCs w:val="22"/>
          <w:lang w:val="uk-UA"/>
        </w:rPr>
        <w:t>є</w:t>
      </w:r>
      <w:r w:rsidR="00751467" w:rsidRPr="00751467">
        <w:rPr>
          <w:spacing w:val="-4"/>
          <w:sz w:val="22"/>
          <w:szCs w:val="22"/>
          <w:lang w:val="uk-UA"/>
        </w:rPr>
        <w:t>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1218F3D7" w:rsidR="00992F46" w:rsidRDefault="001200CE" w:rsidP="00992F46">
      <w:pPr>
        <w:pStyle w:val="af8"/>
        <w:ind w:firstLine="357"/>
        <w:rPr>
          <w:i/>
          <w:sz w:val="22"/>
          <w:szCs w:val="22"/>
          <w:lang w:val="uk-UA"/>
        </w:rPr>
      </w:pPr>
      <w:r w:rsidRPr="004C52C4">
        <w:rPr>
          <w:i/>
          <w:iCs/>
          <w:spacing w:val="-4"/>
          <w:sz w:val="22"/>
          <w:szCs w:val="22"/>
          <w:lang w:val="uk-UA"/>
        </w:rPr>
        <w:t xml:space="preserve">Начальник </w:t>
      </w:r>
      <w:r w:rsidR="00B703FD" w:rsidRPr="004C52C4">
        <w:rPr>
          <w:i/>
          <w:sz w:val="22"/>
          <w:szCs w:val="22"/>
          <w:lang w:val="uk-UA"/>
        </w:rPr>
        <w:t xml:space="preserve"> відділу закупівель</w:t>
      </w:r>
      <w:r w:rsidR="00992F46" w:rsidRPr="004C52C4">
        <w:rPr>
          <w:i/>
          <w:sz w:val="22"/>
          <w:szCs w:val="22"/>
          <w:lang w:val="uk-UA"/>
        </w:rPr>
        <w:t xml:space="preserve">                   </w:t>
      </w:r>
      <w:r w:rsidRPr="004C52C4">
        <w:rPr>
          <w:i/>
          <w:sz w:val="22"/>
          <w:szCs w:val="22"/>
          <w:lang w:val="uk-UA"/>
        </w:rPr>
        <w:t xml:space="preserve">                                 </w:t>
      </w:r>
      <w:r w:rsidR="00992F46" w:rsidRPr="004C52C4">
        <w:rPr>
          <w:i/>
          <w:sz w:val="22"/>
          <w:szCs w:val="22"/>
          <w:lang w:val="uk-UA"/>
        </w:rPr>
        <w:t>____________</w:t>
      </w:r>
      <w:r w:rsidR="00F27B5E" w:rsidRPr="004C52C4">
        <w:rPr>
          <w:i/>
          <w:sz w:val="22"/>
          <w:szCs w:val="22"/>
          <w:lang w:val="uk-UA"/>
        </w:rPr>
        <w:t xml:space="preserve">     </w:t>
      </w:r>
      <w:r w:rsidR="00A1066F" w:rsidRPr="004C52C4">
        <w:rPr>
          <w:i/>
          <w:sz w:val="22"/>
          <w:szCs w:val="22"/>
          <w:lang w:val="uk-UA"/>
        </w:rPr>
        <w:t xml:space="preserve">   </w:t>
      </w:r>
      <w:r w:rsidR="00F27B5E" w:rsidRPr="004C52C4">
        <w:rPr>
          <w:i/>
          <w:sz w:val="22"/>
          <w:szCs w:val="22"/>
          <w:lang w:val="uk-UA"/>
        </w:rPr>
        <w:t xml:space="preserve">         </w:t>
      </w:r>
      <w:r w:rsidR="00C465E6" w:rsidRPr="004C52C4">
        <w:rPr>
          <w:i/>
          <w:sz w:val="22"/>
          <w:szCs w:val="22"/>
          <w:lang w:val="uk-UA"/>
        </w:rPr>
        <w:t>Стеценко О.М.</w:t>
      </w:r>
    </w:p>
    <w:p w14:paraId="1ECF00C5" w14:textId="252BB42F" w:rsidR="00586326" w:rsidRDefault="00586326" w:rsidP="001E7D1D">
      <w:pPr>
        <w:rPr>
          <w:rStyle w:val="eop"/>
          <w:color w:val="000000"/>
          <w:sz w:val="22"/>
          <w:szCs w:val="22"/>
          <w:lang w:val="uk-UA"/>
        </w:rPr>
      </w:pPr>
    </w:p>
    <w:p w14:paraId="777860C6" w14:textId="77777777" w:rsidR="00111719" w:rsidRDefault="00111719" w:rsidP="001E7D1D">
      <w:pPr>
        <w:rPr>
          <w:rStyle w:val="eop"/>
          <w:color w:val="000000"/>
          <w:sz w:val="22"/>
          <w:szCs w:val="22"/>
          <w:lang w:val="uk-UA"/>
        </w:rPr>
      </w:pPr>
    </w:p>
    <w:p w14:paraId="1C1BDF10" w14:textId="77777777" w:rsidR="00111719" w:rsidRDefault="00111719" w:rsidP="001E7D1D">
      <w:pPr>
        <w:rPr>
          <w:rStyle w:val="eop"/>
          <w:color w:val="000000"/>
          <w:sz w:val="22"/>
          <w:szCs w:val="22"/>
          <w:lang w:val="uk-UA"/>
        </w:rPr>
      </w:pPr>
    </w:p>
    <w:p w14:paraId="365B9733" w14:textId="77777777" w:rsidR="00111719" w:rsidRDefault="00111719" w:rsidP="001E7D1D">
      <w:pPr>
        <w:rPr>
          <w:rStyle w:val="eop"/>
          <w:color w:val="000000"/>
          <w:sz w:val="22"/>
          <w:szCs w:val="22"/>
          <w:lang w:val="uk-UA"/>
        </w:rPr>
      </w:pPr>
    </w:p>
    <w:p w14:paraId="6F6096F1" w14:textId="77777777" w:rsidR="00111719" w:rsidRDefault="00111719" w:rsidP="001E7D1D">
      <w:pPr>
        <w:rPr>
          <w:rStyle w:val="eop"/>
          <w:color w:val="000000"/>
          <w:sz w:val="22"/>
          <w:szCs w:val="22"/>
          <w:lang w:val="uk-UA"/>
        </w:rPr>
      </w:pPr>
    </w:p>
    <w:p w14:paraId="7017218D" w14:textId="77777777" w:rsidR="00111719" w:rsidRDefault="00111719" w:rsidP="001E7D1D">
      <w:pPr>
        <w:rPr>
          <w:rStyle w:val="eop"/>
          <w:color w:val="000000"/>
          <w:sz w:val="22"/>
          <w:szCs w:val="22"/>
          <w:lang w:val="uk-UA"/>
        </w:rPr>
      </w:pPr>
    </w:p>
    <w:p w14:paraId="383D57F8" w14:textId="77777777" w:rsidR="00111719" w:rsidRDefault="00111719" w:rsidP="001E7D1D">
      <w:pPr>
        <w:rPr>
          <w:rStyle w:val="eop"/>
          <w:color w:val="000000"/>
          <w:sz w:val="22"/>
          <w:szCs w:val="22"/>
          <w:lang w:val="uk-UA"/>
        </w:rPr>
      </w:pPr>
    </w:p>
    <w:p w14:paraId="416EBCCD" w14:textId="77777777" w:rsidR="00111719" w:rsidRDefault="00111719" w:rsidP="001E7D1D">
      <w:pPr>
        <w:rPr>
          <w:rStyle w:val="eop"/>
          <w:color w:val="000000"/>
          <w:sz w:val="22"/>
          <w:szCs w:val="22"/>
          <w:lang w:val="uk-UA"/>
        </w:rPr>
      </w:pPr>
    </w:p>
    <w:p w14:paraId="557EDE6F" w14:textId="77777777" w:rsidR="00111719" w:rsidRDefault="00111719" w:rsidP="001E7D1D">
      <w:pPr>
        <w:rPr>
          <w:rStyle w:val="eop"/>
          <w:color w:val="000000"/>
          <w:sz w:val="22"/>
          <w:szCs w:val="22"/>
          <w:lang w:val="uk-UA"/>
        </w:rPr>
      </w:pPr>
    </w:p>
    <w:p w14:paraId="41F593F5" w14:textId="77777777" w:rsidR="00111719" w:rsidRDefault="00111719" w:rsidP="001E7D1D">
      <w:pPr>
        <w:rPr>
          <w:rStyle w:val="eop"/>
          <w:color w:val="000000"/>
          <w:sz w:val="22"/>
          <w:szCs w:val="22"/>
          <w:lang w:val="uk-UA"/>
        </w:rPr>
      </w:pPr>
    </w:p>
    <w:p w14:paraId="1922CAF5" w14:textId="77777777" w:rsidR="00111719" w:rsidRDefault="00111719" w:rsidP="001E7D1D">
      <w:pPr>
        <w:rPr>
          <w:rStyle w:val="eop"/>
          <w:color w:val="000000"/>
          <w:sz w:val="22"/>
          <w:szCs w:val="22"/>
          <w:lang w:val="uk-UA"/>
        </w:rPr>
      </w:pPr>
    </w:p>
    <w:p w14:paraId="75A2C0EF" w14:textId="77777777" w:rsidR="00111719" w:rsidRDefault="00111719" w:rsidP="001E7D1D">
      <w:pPr>
        <w:rPr>
          <w:rStyle w:val="eop"/>
          <w:color w:val="000000"/>
          <w:sz w:val="22"/>
          <w:szCs w:val="22"/>
          <w:lang w:val="uk-UA"/>
        </w:rPr>
      </w:pPr>
    </w:p>
    <w:p w14:paraId="0094BD11" w14:textId="77777777" w:rsidR="00111719" w:rsidRDefault="00111719" w:rsidP="001E7D1D">
      <w:pPr>
        <w:rPr>
          <w:rStyle w:val="eop"/>
          <w:color w:val="000000"/>
          <w:sz w:val="22"/>
          <w:szCs w:val="22"/>
          <w:lang w:val="uk-UA"/>
        </w:rPr>
      </w:pPr>
    </w:p>
    <w:p w14:paraId="7C6648CD" w14:textId="77777777" w:rsidR="00111719" w:rsidRDefault="00111719" w:rsidP="001E7D1D">
      <w:pPr>
        <w:rPr>
          <w:rStyle w:val="eop"/>
          <w:color w:val="000000"/>
          <w:sz w:val="22"/>
          <w:szCs w:val="22"/>
          <w:lang w:val="uk-UA"/>
        </w:rPr>
      </w:pPr>
    </w:p>
    <w:p w14:paraId="5D4B0FFA" w14:textId="77777777" w:rsidR="00111719" w:rsidRDefault="00111719" w:rsidP="001E7D1D">
      <w:pPr>
        <w:rPr>
          <w:rStyle w:val="eop"/>
          <w:color w:val="000000"/>
          <w:sz w:val="22"/>
          <w:szCs w:val="22"/>
          <w:lang w:val="uk-UA"/>
        </w:rPr>
      </w:pPr>
    </w:p>
    <w:p w14:paraId="52235B7A" w14:textId="77777777" w:rsidR="00111719" w:rsidRDefault="00111719" w:rsidP="001E7D1D">
      <w:pPr>
        <w:rPr>
          <w:rStyle w:val="eop"/>
          <w:color w:val="000000"/>
          <w:sz w:val="22"/>
          <w:szCs w:val="22"/>
          <w:lang w:val="uk-UA"/>
        </w:rPr>
      </w:pPr>
    </w:p>
    <w:p w14:paraId="10E70900" w14:textId="77777777" w:rsidR="00111719" w:rsidRDefault="00111719" w:rsidP="001E7D1D">
      <w:pPr>
        <w:rPr>
          <w:rStyle w:val="eop"/>
          <w:color w:val="000000"/>
          <w:sz w:val="22"/>
          <w:szCs w:val="22"/>
          <w:lang w:val="uk-UA"/>
        </w:rPr>
      </w:pPr>
    </w:p>
    <w:p w14:paraId="623910E2" w14:textId="77777777" w:rsidR="00111719" w:rsidRDefault="00111719" w:rsidP="001E7D1D">
      <w:pPr>
        <w:rPr>
          <w:rStyle w:val="eop"/>
          <w:color w:val="000000"/>
          <w:sz w:val="22"/>
          <w:szCs w:val="22"/>
          <w:lang w:val="uk-UA"/>
        </w:rPr>
      </w:pPr>
    </w:p>
    <w:p w14:paraId="1CBF99E5" w14:textId="77777777" w:rsidR="00111719" w:rsidRDefault="00111719" w:rsidP="001E7D1D">
      <w:pPr>
        <w:rPr>
          <w:rStyle w:val="eop"/>
          <w:color w:val="000000"/>
          <w:sz w:val="22"/>
          <w:szCs w:val="22"/>
          <w:lang w:val="uk-UA"/>
        </w:rPr>
      </w:pPr>
    </w:p>
    <w:p w14:paraId="23FA7E00" w14:textId="77777777" w:rsidR="00111719" w:rsidRDefault="00111719" w:rsidP="001E7D1D">
      <w:pPr>
        <w:rPr>
          <w:rStyle w:val="eop"/>
          <w:color w:val="000000"/>
          <w:sz w:val="22"/>
          <w:szCs w:val="22"/>
          <w:lang w:val="uk-UA"/>
        </w:rPr>
      </w:pPr>
    </w:p>
    <w:p w14:paraId="05F4E179" w14:textId="77777777" w:rsidR="00111719" w:rsidRDefault="00111719" w:rsidP="001E7D1D">
      <w:pPr>
        <w:rPr>
          <w:rStyle w:val="eop"/>
          <w:color w:val="000000"/>
          <w:sz w:val="22"/>
          <w:szCs w:val="22"/>
          <w:lang w:val="uk-UA"/>
        </w:rPr>
      </w:pPr>
    </w:p>
    <w:p w14:paraId="6053325B" w14:textId="77777777" w:rsidR="00111719" w:rsidRDefault="00111719" w:rsidP="001E7D1D">
      <w:pPr>
        <w:rPr>
          <w:rStyle w:val="eop"/>
          <w:color w:val="000000"/>
          <w:sz w:val="22"/>
          <w:szCs w:val="22"/>
          <w:lang w:val="uk-UA"/>
        </w:rPr>
      </w:pPr>
    </w:p>
    <w:p w14:paraId="3F4A0204" w14:textId="77777777" w:rsidR="00111719" w:rsidRDefault="00111719" w:rsidP="001E7D1D">
      <w:pPr>
        <w:rPr>
          <w:rStyle w:val="eop"/>
          <w:color w:val="000000"/>
          <w:sz w:val="22"/>
          <w:szCs w:val="22"/>
          <w:lang w:val="uk-UA"/>
        </w:rPr>
      </w:pPr>
    </w:p>
    <w:p w14:paraId="42CA4F16" w14:textId="77777777" w:rsidR="00111719" w:rsidRDefault="00111719" w:rsidP="001E7D1D">
      <w:pPr>
        <w:rPr>
          <w:rStyle w:val="eop"/>
          <w:color w:val="000000"/>
          <w:sz w:val="22"/>
          <w:szCs w:val="22"/>
          <w:lang w:val="uk-UA"/>
        </w:rPr>
      </w:pPr>
    </w:p>
    <w:p w14:paraId="15C9DD00" w14:textId="77777777" w:rsidR="00111719" w:rsidRDefault="00111719" w:rsidP="001E7D1D">
      <w:pPr>
        <w:rPr>
          <w:rStyle w:val="eop"/>
          <w:color w:val="000000"/>
          <w:sz w:val="22"/>
          <w:szCs w:val="22"/>
          <w:lang w:val="uk-UA"/>
        </w:rPr>
      </w:pPr>
    </w:p>
    <w:p w14:paraId="58012579" w14:textId="77777777" w:rsidR="00111719" w:rsidRDefault="00111719" w:rsidP="001E7D1D">
      <w:pPr>
        <w:rPr>
          <w:rStyle w:val="eop"/>
          <w:color w:val="000000"/>
          <w:sz w:val="22"/>
          <w:szCs w:val="22"/>
          <w:lang w:val="uk-UA"/>
        </w:rPr>
      </w:pPr>
    </w:p>
    <w:p w14:paraId="1E217A8A" w14:textId="77777777" w:rsidR="00111719" w:rsidRDefault="00111719" w:rsidP="001E7D1D">
      <w:pPr>
        <w:rPr>
          <w:rStyle w:val="eop"/>
          <w:color w:val="000000"/>
          <w:sz w:val="22"/>
          <w:szCs w:val="22"/>
          <w:lang w:val="uk-UA"/>
        </w:rPr>
      </w:pPr>
    </w:p>
    <w:p w14:paraId="504FF5FB" w14:textId="77777777" w:rsidR="00111719" w:rsidRPr="00650395" w:rsidRDefault="00111719" w:rsidP="001E7D1D">
      <w:pPr>
        <w:rPr>
          <w:rStyle w:val="eop"/>
          <w:color w:val="000000"/>
          <w:sz w:val="22"/>
          <w:szCs w:val="22"/>
        </w:rPr>
      </w:pPr>
    </w:p>
    <w:p w14:paraId="1D740926" w14:textId="77777777" w:rsidR="00D4192B" w:rsidRPr="00650395" w:rsidRDefault="00D4192B" w:rsidP="001E7D1D">
      <w:pPr>
        <w:rPr>
          <w:rStyle w:val="eop"/>
          <w:color w:val="000000"/>
          <w:sz w:val="22"/>
          <w:szCs w:val="22"/>
        </w:rPr>
      </w:pPr>
    </w:p>
    <w:p w14:paraId="2F30AA8F" w14:textId="77777777" w:rsidR="00D4192B" w:rsidRPr="00650395" w:rsidRDefault="00D4192B" w:rsidP="001E7D1D">
      <w:pPr>
        <w:rPr>
          <w:rStyle w:val="eop"/>
          <w:color w:val="000000"/>
          <w:sz w:val="22"/>
          <w:szCs w:val="22"/>
        </w:rPr>
      </w:pPr>
    </w:p>
    <w:p w14:paraId="5DC67D38" w14:textId="77777777" w:rsidR="00D4192B" w:rsidRPr="00650395" w:rsidRDefault="00D4192B" w:rsidP="001E7D1D">
      <w:pPr>
        <w:rPr>
          <w:rStyle w:val="eop"/>
          <w:color w:val="000000"/>
          <w:sz w:val="22"/>
          <w:szCs w:val="22"/>
        </w:rPr>
      </w:pPr>
    </w:p>
    <w:p w14:paraId="06E14A98" w14:textId="77777777" w:rsidR="00D4192B" w:rsidRPr="00650395" w:rsidRDefault="00D4192B" w:rsidP="001E7D1D">
      <w:pPr>
        <w:rPr>
          <w:rStyle w:val="eop"/>
          <w:color w:val="000000"/>
          <w:sz w:val="22"/>
          <w:szCs w:val="22"/>
        </w:rPr>
      </w:pPr>
    </w:p>
    <w:p w14:paraId="2DB1530F" w14:textId="77777777" w:rsidR="00D4192B" w:rsidRPr="00650395" w:rsidRDefault="00D4192B" w:rsidP="001E7D1D">
      <w:pPr>
        <w:rPr>
          <w:rStyle w:val="eop"/>
          <w:color w:val="000000"/>
          <w:sz w:val="22"/>
          <w:szCs w:val="22"/>
        </w:rPr>
      </w:pPr>
    </w:p>
    <w:p w14:paraId="62CB7F93" w14:textId="77777777" w:rsidR="00D4192B" w:rsidRPr="00650395" w:rsidRDefault="00D4192B" w:rsidP="001E7D1D">
      <w:pPr>
        <w:rPr>
          <w:rStyle w:val="eop"/>
          <w:color w:val="000000"/>
          <w:sz w:val="22"/>
          <w:szCs w:val="22"/>
        </w:rPr>
      </w:pPr>
    </w:p>
    <w:p w14:paraId="5CD4C2EB" w14:textId="77777777" w:rsidR="00111719" w:rsidRDefault="00111719" w:rsidP="001E7D1D">
      <w:pPr>
        <w:rPr>
          <w:rStyle w:val="eop"/>
          <w:color w:val="000000"/>
          <w:sz w:val="22"/>
          <w:szCs w:val="22"/>
          <w:lang w:val="uk-UA"/>
        </w:rPr>
      </w:pPr>
    </w:p>
    <w:p w14:paraId="53C197FE" w14:textId="77777777" w:rsidR="00111719" w:rsidRDefault="00111719" w:rsidP="001E7D1D">
      <w:pPr>
        <w:rPr>
          <w:rStyle w:val="eop"/>
          <w:color w:val="000000"/>
          <w:sz w:val="22"/>
          <w:szCs w:val="22"/>
          <w:lang w:val="uk-UA"/>
        </w:rPr>
      </w:pPr>
    </w:p>
    <w:p w14:paraId="66619D34" w14:textId="77777777" w:rsidR="00111719" w:rsidRDefault="00111719" w:rsidP="001E7D1D">
      <w:pPr>
        <w:rPr>
          <w:rStyle w:val="eop"/>
          <w:color w:val="000000"/>
          <w:sz w:val="22"/>
          <w:szCs w:val="22"/>
          <w:lang w:val="uk-UA"/>
        </w:rPr>
      </w:pPr>
    </w:p>
    <w:p w14:paraId="18EF6C36" w14:textId="77777777" w:rsidR="00111719" w:rsidRDefault="00111719" w:rsidP="001E7D1D">
      <w:pPr>
        <w:rPr>
          <w:rStyle w:val="eop"/>
          <w:color w:val="000000"/>
          <w:sz w:val="22"/>
          <w:szCs w:val="22"/>
          <w:lang w:val="uk-UA"/>
        </w:rPr>
      </w:pPr>
    </w:p>
    <w:p w14:paraId="74665F25" w14:textId="77777777" w:rsidR="00111719" w:rsidRDefault="00111719" w:rsidP="001E7D1D">
      <w:pPr>
        <w:rPr>
          <w:rStyle w:val="eop"/>
          <w:color w:val="000000"/>
          <w:sz w:val="22"/>
          <w:szCs w:val="22"/>
          <w:lang w:val="uk-UA"/>
        </w:rPr>
      </w:pPr>
    </w:p>
    <w:p w14:paraId="08390206" w14:textId="77777777" w:rsidR="00111719" w:rsidRDefault="00111719" w:rsidP="001E7D1D">
      <w:pPr>
        <w:rPr>
          <w:rStyle w:val="eop"/>
          <w:color w:val="000000"/>
          <w:sz w:val="22"/>
          <w:szCs w:val="22"/>
          <w:lang w:val="uk-UA"/>
        </w:rPr>
      </w:pPr>
    </w:p>
    <w:p w14:paraId="7D2E8405" w14:textId="77777777" w:rsidR="00111719" w:rsidRDefault="00111719" w:rsidP="001E7D1D">
      <w:pPr>
        <w:rPr>
          <w:rStyle w:val="eop"/>
          <w:color w:val="000000"/>
          <w:sz w:val="22"/>
          <w:szCs w:val="22"/>
          <w:lang w:val="uk-UA"/>
        </w:rPr>
      </w:pPr>
    </w:p>
    <w:p w14:paraId="142D30AC" w14:textId="77777777" w:rsidR="00111719" w:rsidRDefault="00111719" w:rsidP="001E7D1D">
      <w:pPr>
        <w:rPr>
          <w:rStyle w:val="eop"/>
          <w:color w:val="000000"/>
          <w:sz w:val="22"/>
          <w:szCs w:val="22"/>
          <w:lang w:val="uk-UA"/>
        </w:rPr>
      </w:pPr>
    </w:p>
    <w:p w14:paraId="30ECE0F9" w14:textId="77777777" w:rsidR="00111719" w:rsidRDefault="00111719" w:rsidP="001E7D1D">
      <w:pPr>
        <w:rPr>
          <w:rStyle w:val="eop"/>
          <w:color w:val="000000"/>
          <w:sz w:val="22"/>
          <w:szCs w:val="22"/>
          <w:lang w:val="uk-UA"/>
        </w:rPr>
      </w:pPr>
    </w:p>
    <w:p w14:paraId="585CA921" w14:textId="77777777" w:rsidR="00111719" w:rsidRDefault="00111719" w:rsidP="001E7D1D">
      <w:pPr>
        <w:rPr>
          <w:rStyle w:val="eop"/>
          <w:color w:val="000000"/>
          <w:sz w:val="22"/>
          <w:szCs w:val="22"/>
          <w:lang w:val="uk-UA"/>
        </w:rPr>
      </w:pPr>
    </w:p>
    <w:p w14:paraId="65036F90" w14:textId="3FEC2160" w:rsidR="00111719" w:rsidRPr="00111719" w:rsidRDefault="00111719" w:rsidP="00111719">
      <w:pPr>
        <w:jc w:val="right"/>
        <w:rPr>
          <w:rStyle w:val="eop"/>
          <w:b/>
          <w:bCs/>
          <w:color w:val="000000"/>
          <w:sz w:val="22"/>
          <w:szCs w:val="22"/>
          <w:lang w:val="uk-UA"/>
        </w:rPr>
      </w:pPr>
      <w:r w:rsidRPr="00111719">
        <w:rPr>
          <w:rStyle w:val="eop"/>
          <w:b/>
          <w:bCs/>
          <w:color w:val="000000"/>
          <w:sz w:val="22"/>
          <w:szCs w:val="22"/>
          <w:lang w:val="uk-UA"/>
        </w:rPr>
        <w:t>Додаток 1</w:t>
      </w:r>
    </w:p>
    <w:p w14:paraId="1FE6739E" w14:textId="1A51B279" w:rsidR="00111719" w:rsidRPr="00111719" w:rsidRDefault="00111719" w:rsidP="00111719">
      <w:pPr>
        <w:jc w:val="right"/>
        <w:rPr>
          <w:rStyle w:val="eop"/>
          <w:b/>
          <w:bCs/>
          <w:color w:val="000000"/>
          <w:sz w:val="22"/>
          <w:szCs w:val="22"/>
          <w:lang w:val="uk-UA"/>
        </w:rPr>
      </w:pPr>
      <w:r w:rsidRPr="00111719">
        <w:rPr>
          <w:rStyle w:val="eop"/>
          <w:b/>
          <w:bCs/>
          <w:color w:val="000000"/>
          <w:sz w:val="22"/>
          <w:szCs w:val="22"/>
          <w:lang w:val="uk-UA"/>
        </w:rPr>
        <w:t>до Запиту 2848ОК</w:t>
      </w:r>
    </w:p>
    <w:p w14:paraId="77B9CDEA" w14:textId="77777777" w:rsidR="00377F8E" w:rsidRDefault="00377F8E" w:rsidP="00111719">
      <w:pPr>
        <w:jc w:val="center"/>
        <w:rPr>
          <w:rStyle w:val="eop"/>
          <w:b/>
          <w:bCs/>
          <w:color w:val="000000"/>
          <w:sz w:val="28"/>
          <w:szCs w:val="28"/>
          <w:lang w:val="uk-UA"/>
        </w:rPr>
      </w:pPr>
    </w:p>
    <w:p w14:paraId="3D8ABB76" w14:textId="58C42484" w:rsidR="00111719" w:rsidRDefault="00111719" w:rsidP="00111719">
      <w:pPr>
        <w:jc w:val="center"/>
        <w:rPr>
          <w:rStyle w:val="eop"/>
          <w:b/>
          <w:bCs/>
          <w:color w:val="000000"/>
          <w:sz w:val="28"/>
          <w:szCs w:val="28"/>
          <w:lang w:val="uk-UA"/>
        </w:rPr>
      </w:pPr>
      <w:r w:rsidRPr="00111719">
        <w:rPr>
          <w:rStyle w:val="eop"/>
          <w:b/>
          <w:bCs/>
          <w:color w:val="000000"/>
          <w:sz w:val="28"/>
          <w:szCs w:val="28"/>
          <w:lang w:val="uk-UA"/>
        </w:rPr>
        <w:t>ТЕХНІЧНЕ ЗАВДАННЯ</w:t>
      </w:r>
    </w:p>
    <w:p w14:paraId="7C05B8F6" w14:textId="343BBBFB" w:rsidR="00F8542B" w:rsidRPr="00F8542B" w:rsidRDefault="00F8542B" w:rsidP="00F8542B">
      <w:pPr>
        <w:jc w:val="center"/>
        <w:rPr>
          <w:b/>
          <w:bCs/>
          <w:color w:val="000000"/>
          <w:sz w:val="28"/>
          <w:szCs w:val="28"/>
          <w:lang w:val="uk-UA"/>
        </w:rPr>
      </w:pPr>
      <w:r w:rsidRPr="00F8542B">
        <w:rPr>
          <w:b/>
          <w:bCs/>
          <w:color w:val="000000"/>
          <w:sz w:val="28"/>
          <w:szCs w:val="28"/>
          <w:lang w:val="uk-UA"/>
        </w:rPr>
        <w:t>щодо надання послуг з організації та проведення професійних навчальних курсів для Національного комітету Товариства Червоного Хреста України</w:t>
      </w:r>
    </w:p>
    <w:p w14:paraId="2E41EE00" w14:textId="77777777" w:rsidR="00F8542B" w:rsidRPr="008A2CB7" w:rsidRDefault="00F8542B" w:rsidP="00111719">
      <w:pPr>
        <w:jc w:val="center"/>
        <w:rPr>
          <w:rStyle w:val="eop"/>
          <w:b/>
          <w:bCs/>
          <w:color w:val="000000"/>
          <w:sz w:val="22"/>
          <w:szCs w:val="22"/>
          <w:lang w:val="uk-UA"/>
        </w:rPr>
      </w:pPr>
    </w:p>
    <w:p w14:paraId="1230C6EE" w14:textId="00538C54" w:rsidR="006379CD" w:rsidRPr="00DD6466" w:rsidRDefault="000E16D6" w:rsidP="00DD6466">
      <w:pPr>
        <w:spacing w:after="120"/>
        <w:jc w:val="both"/>
        <w:rPr>
          <w:b/>
          <w:bCs/>
          <w:lang w:val="uk-UA"/>
        </w:rPr>
      </w:pPr>
      <w:r w:rsidRPr="00DD6466">
        <w:rPr>
          <w:b/>
          <w:bCs/>
          <w:lang w:val="uk-UA"/>
        </w:rPr>
        <w:t xml:space="preserve">1. </w:t>
      </w:r>
      <w:r w:rsidR="002344A5" w:rsidRPr="00DD6466">
        <w:rPr>
          <w:b/>
          <w:bCs/>
          <w:lang w:val="uk-UA"/>
        </w:rPr>
        <w:t>ЗАГАЛЬНА ІНФОРМАЦІЯ</w:t>
      </w:r>
    </w:p>
    <w:p w14:paraId="1ADCCA7C" w14:textId="4270DC37" w:rsidR="006379CD" w:rsidRPr="00E51F61" w:rsidRDefault="006379CD" w:rsidP="00DD6466">
      <w:pPr>
        <w:spacing w:after="120"/>
        <w:ind w:firstLine="709"/>
        <w:jc w:val="both"/>
        <w:rPr>
          <w:sz w:val="22"/>
          <w:szCs w:val="22"/>
          <w:lang w:val="uk-UA"/>
        </w:rPr>
      </w:pPr>
      <w:r w:rsidRPr="00DD6466">
        <w:rPr>
          <w:sz w:val="22"/>
          <w:szCs w:val="22"/>
          <w:lang w:val="uk-UA"/>
        </w:rPr>
        <w:t>Національний комітет Товариство Червоного Хреста України має на меті закупити послуги з організації та</w:t>
      </w:r>
      <w:r w:rsidR="000F7C6C" w:rsidRPr="00DD6466">
        <w:rPr>
          <w:sz w:val="22"/>
          <w:szCs w:val="22"/>
          <w:lang w:val="uk-UA"/>
        </w:rPr>
        <w:t xml:space="preserve"> проведення </w:t>
      </w:r>
      <w:r w:rsidRPr="00E51F61">
        <w:rPr>
          <w:sz w:val="22"/>
          <w:szCs w:val="22"/>
          <w:lang w:val="uk-UA"/>
        </w:rPr>
        <w:t xml:space="preserve">навчальних курсів </w:t>
      </w:r>
      <w:r w:rsidR="00E51F61" w:rsidRPr="00E51F61">
        <w:rPr>
          <w:sz w:val="22"/>
          <w:szCs w:val="22"/>
          <w:lang w:val="uk-UA"/>
        </w:rPr>
        <w:t xml:space="preserve">з охорони праці працівників Департаменту логістики та закупівель </w:t>
      </w:r>
      <w:r w:rsidR="00F25501" w:rsidRPr="00E51F61">
        <w:rPr>
          <w:sz w:val="22"/>
          <w:szCs w:val="22"/>
          <w:lang w:val="uk-UA"/>
        </w:rPr>
        <w:t xml:space="preserve">загальною </w:t>
      </w:r>
      <w:r w:rsidRPr="00E51F61">
        <w:rPr>
          <w:sz w:val="22"/>
          <w:szCs w:val="22"/>
          <w:lang w:val="uk-UA"/>
        </w:rPr>
        <w:t>тривалістю від 2х до 4х місяців</w:t>
      </w:r>
      <w:r w:rsidRPr="00E51F61">
        <w:rPr>
          <w:b/>
          <w:bCs/>
          <w:sz w:val="22"/>
          <w:szCs w:val="22"/>
          <w:lang w:val="uk-UA"/>
        </w:rPr>
        <w:t>.</w:t>
      </w:r>
    </w:p>
    <w:p w14:paraId="013D77A3" w14:textId="5C34B5D6" w:rsidR="00545611" w:rsidRPr="00DD6466" w:rsidRDefault="006379CD" w:rsidP="00DD6466">
      <w:pPr>
        <w:spacing w:before="240" w:after="120"/>
        <w:ind w:firstLine="709"/>
        <w:jc w:val="both"/>
        <w:rPr>
          <w:sz w:val="22"/>
          <w:szCs w:val="22"/>
          <w:lang w:val="uk-UA"/>
        </w:rPr>
      </w:pPr>
      <w:r w:rsidRPr="00E51F61">
        <w:rPr>
          <w:sz w:val="22"/>
          <w:szCs w:val="22"/>
          <w:lang w:val="uk-UA"/>
        </w:rPr>
        <w:t>Закупівля послуг здійснюватиметься протягом 12 місяців з моменту</w:t>
      </w:r>
      <w:r w:rsidRPr="00DD6466">
        <w:rPr>
          <w:sz w:val="22"/>
          <w:szCs w:val="22"/>
          <w:lang w:val="uk-UA"/>
        </w:rPr>
        <w:t xml:space="preserve"> підписання договору, відповідно до потреб Замовника.</w:t>
      </w:r>
    </w:p>
    <w:p w14:paraId="5D008AF7" w14:textId="19722456" w:rsidR="00592098" w:rsidRPr="00DD6466" w:rsidRDefault="00592098" w:rsidP="00DD6466">
      <w:pPr>
        <w:spacing w:before="240" w:after="120"/>
        <w:jc w:val="both"/>
        <w:rPr>
          <w:b/>
          <w:bCs/>
          <w:lang w:val="uk-UA"/>
        </w:rPr>
      </w:pPr>
      <w:r w:rsidRPr="00DD6466">
        <w:rPr>
          <w:b/>
          <w:bCs/>
          <w:lang w:val="uk-UA"/>
        </w:rPr>
        <w:t xml:space="preserve">2. </w:t>
      </w:r>
      <w:r w:rsidR="002344A5" w:rsidRPr="00DD6466">
        <w:rPr>
          <w:b/>
          <w:bCs/>
          <w:lang w:val="uk-UA"/>
        </w:rPr>
        <w:t>ПЕРЕЛІК ПРОФЕСІЙНИХ НАВЧАЛЬНИХ КУРСІВ</w:t>
      </w:r>
    </w:p>
    <w:p w14:paraId="7F5EA9E7" w14:textId="0968FE84" w:rsidR="00EA6520" w:rsidRPr="00DD6466" w:rsidRDefault="00592098" w:rsidP="002344A5">
      <w:pPr>
        <w:spacing w:after="120"/>
        <w:ind w:firstLine="284"/>
        <w:jc w:val="both"/>
        <w:rPr>
          <w:sz w:val="22"/>
          <w:szCs w:val="22"/>
          <w:lang w:val="uk-UA"/>
        </w:rPr>
      </w:pPr>
      <w:r w:rsidRPr="00DD6466">
        <w:rPr>
          <w:sz w:val="22"/>
          <w:szCs w:val="22"/>
          <w:lang w:val="uk-UA"/>
        </w:rPr>
        <w:t>Виконавець має забезпечити можливість проведення таких курсів:</w:t>
      </w:r>
    </w:p>
    <w:p w14:paraId="62E694AA" w14:textId="77777777" w:rsidR="00545611" w:rsidRPr="00DD6466" w:rsidRDefault="00545611" w:rsidP="002344A5">
      <w:pPr>
        <w:pStyle w:val="af0"/>
        <w:numPr>
          <w:ilvl w:val="0"/>
          <w:numId w:val="13"/>
        </w:numPr>
        <w:tabs>
          <w:tab w:val="left" w:pos="426"/>
        </w:tabs>
        <w:spacing w:after="120"/>
        <w:ind w:left="0" w:firstLine="426"/>
        <w:contextualSpacing/>
        <w:rPr>
          <w:sz w:val="22"/>
          <w:szCs w:val="22"/>
          <w:lang w:val="uk-UA"/>
        </w:rPr>
      </w:pPr>
      <w:r w:rsidRPr="00DD6466">
        <w:rPr>
          <w:sz w:val="22"/>
          <w:szCs w:val="22"/>
          <w:lang w:val="uk-UA"/>
        </w:rPr>
        <w:t>"Загальний курс з охорони праці НПАОП 0.00-4.12-05".</w:t>
      </w:r>
    </w:p>
    <w:p w14:paraId="42E22A67" w14:textId="49EA1C60" w:rsidR="00545611" w:rsidRPr="00DD6466" w:rsidRDefault="00171246" w:rsidP="002344A5">
      <w:pPr>
        <w:pStyle w:val="af0"/>
        <w:numPr>
          <w:ilvl w:val="0"/>
          <w:numId w:val="13"/>
        </w:numPr>
        <w:tabs>
          <w:tab w:val="left" w:pos="426"/>
        </w:tabs>
        <w:spacing w:after="120"/>
        <w:ind w:left="0" w:firstLine="426"/>
        <w:contextualSpacing/>
        <w:rPr>
          <w:sz w:val="22"/>
          <w:szCs w:val="22"/>
          <w:lang w:val="uk-UA"/>
        </w:rPr>
      </w:pPr>
      <w:r w:rsidRPr="00DD6466">
        <w:rPr>
          <w:sz w:val="22"/>
          <w:szCs w:val="22"/>
          <w:lang w:val="uk-UA"/>
        </w:rPr>
        <w:t>"</w:t>
      </w:r>
      <w:r w:rsidR="00545611" w:rsidRPr="00DD6466">
        <w:rPr>
          <w:sz w:val="22"/>
          <w:szCs w:val="22"/>
          <w:lang w:val="uk-UA"/>
        </w:rPr>
        <w:t>Спеціальне навчання (</w:t>
      </w:r>
      <w:proofErr w:type="spellStart"/>
      <w:r w:rsidR="00545611" w:rsidRPr="00DD6466">
        <w:rPr>
          <w:sz w:val="22"/>
          <w:szCs w:val="22"/>
          <w:lang w:val="uk-UA"/>
        </w:rPr>
        <w:t>пожежно</w:t>
      </w:r>
      <w:proofErr w:type="spellEnd"/>
      <w:r w:rsidR="00545611" w:rsidRPr="00DD6466">
        <w:rPr>
          <w:sz w:val="22"/>
          <w:szCs w:val="22"/>
          <w:lang w:val="uk-UA"/>
        </w:rPr>
        <w:t>‑технічний мінімум)</w:t>
      </w:r>
      <w:r w:rsidRPr="00DD6466">
        <w:rPr>
          <w:sz w:val="22"/>
          <w:szCs w:val="22"/>
          <w:lang w:val="uk-UA"/>
        </w:rPr>
        <w:t>"</w:t>
      </w:r>
      <w:r w:rsidR="002344A5">
        <w:rPr>
          <w:sz w:val="22"/>
          <w:szCs w:val="22"/>
          <w:lang w:val="uk-UA"/>
        </w:rPr>
        <w:t>.</w:t>
      </w:r>
    </w:p>
    <w:p w14:paraId="798199CA" w14:textId="70660B21" w:rsidR="00545611" w:rsidRPr="00DD6466" w:rsidRDefault="00545611" w:rsidP="002344A5">
      <w:pPr>
        <w:pStyle w:val="af0"/>
        <w:numPr>
          <w:ilvl w:val="0"/>
          <w:numId w:val="13"/>
        </w:numPr>
        <w:tabs>
          <w:tab w:val="left" w:pos="426"/>
        </w:tabs>
        <w:spacing w:after="120"/>
        <w:ind w:left="0" w:firstLine="426"/>
        <w:contextualSpacing/>
        <w:rPr>
          <w:sz w:val="22"/>
          <w:szCs w:val="22"/>
          <w:lang w:val="uk-UA"/>
        </w:rPr>
      </w:pPr>
      <w:r w:rsidRPr="00DD6466">
        <w:rPr>
          <w:sz w:val="22"/>
          <w:szCs w:val="22"/>
          <w:lang w:val="uk-UA"/>
        </w:rPr>
        <w:t>"Правила безпечної експлуатації електроустановок", "Правила технічної експлуатації електроустановок споживачів", "Правила  улаштування електроустановок"</w:t>
      </w:r>
      <w:r w:rsidR="00A4235D" w:rsidRPr="00DD6466">
        <w:rPr>
          <w:sz w:val="22"/>
          <w:szCs w:val="22"/>
          <w:lang w:val="uk-UA"/>
        </w:rPr>
        <w:t>.</w:t>
      </w:r>
    </w:p>
    <w:p w14:paraId="7BF5DB8E" w14:textId="77777777" w:rsidR="00545611" w:rsidRPr="00DD6466" w:rsidRDefault="00545611" w:rsidP="002344A5">
      <w:pPr>
        <w:pStyle w:val="af0"/>
        <w:numPr>
          <w:ilvl w:val="0"/>
          <w:numId w:val="13"/>
        </w:numPr>
        <w:tabs>
          <w:tab w:val="left" w:pos="426"/>
        </w:tabs>
        <w:spacing w:after="120"/>
        <w:ind w:left="0" w:firstLine="426"/>
        <w:contextualSpacing/>
        <w:rPr>
          <w:sz w:val="22"/>
          <w:szCs w:val="22"/>
          <w:lang w:val="uk-UA"/>
        </w:rPr>
      </w:pPr>
      <w:r w:rsidRPr="00DD6466">
        <w:rPr>
          <w:sz w:val="22"/>
          <w:szCs w:val="22"/>
          <w:lang w:val="uk-UA"/>
        </w:rPr>
        <w:t>"Правила охорони праці під час виконання робіт на висоті НПАОП 0.00-1.15-07".</w:t>
      </w:r>
    </w:p>
    <w:p w14:paraId="21F4DC7C" w14:textId="77777777" w:rsidR="00545611" w:rsidRPr="00DD6466" w:rsidRDefault="00545611" w:rsidP="002344A5">
      <w:pPr>
        <w:pStyle w:val="af0"/>
        <w:numPr>
          <w:ilvl w:val="0"/>
          <w:numId w:val="13"/>
        </w:numPr>
        <w:tabs>
          <w:tab w:val="left" w:pos="426"/>
        </w:tabs>
        <w:spacing w:after="120"/>
        <w:ind w:left="0" w:firstLine="426"/>
        <w:contextualSpacing/>
        <w:rPr>
          <w:sz w:val="22"/>
          <w:szCs w:val="22"/>
          <w:lang w:val="uk-UA"/>
        </w:rPr>
      </w:pPr>
      <w:r w:rsidRPr="00DD6466">
        <w:rPr>
          <w:sz w:val="22"/>
          <w:szCs w:val="22"/>
          <w:lang w:val="uk-UA"/>
        </w:rPr>
        <w:t>"Правила охорони праці під час експлуатації навантажувачів НПАОП 0.00-1.83-18".</w:t>
      </w:r>
    </w:p>
    <w:p w14:paraId="49BB4B4D" w14:textId="77777777" w:rsidR="00545611" w:rsidRPr="00DD6466" w:rsidRDefault="00545611" w:rsidP="002344A5">
      <w:pPr>
        <w:pStyle w:val="af0"/>
        <w:numPr>
          <w:ilvl w:val="0"/>
          <w:numId w:val="13"/>
        </w:numPr>
        <w:tabs>
          <w:tab w:val="left" w:pos="426"/>
        </w:tabs>
        <w:spacing w:after="120"/>
        <w:ind w:left="0" w:firstLine="426"/>
        <w:contextualSpacing/>
        <w:rPr>
          <w:sz w:val="22"/>
          <w:szCs w:val="22"/>
          <w:lang w:val="uk-UA"/>
        </w:rPr>
      </w:pPr>
      <w:r w:rsidRPr="00DD6466">
        <w:rPr>
          <w:sz w:val="22"/>
          <w:szCs w:val="22"/>
          <w:lang w:val="uk-UA"/>
        </w:rPr>
        <w:t>"Правила охорони праці під час вантажно-розвантажувальних робіт НПАОП 0.00-1.75-15".</w:t>
      </w:r>
    </w:p>
    <w:p w14:paraId="3144A30A" w14:textId="56EBCFBF" w:rsidR="00545611" w:rsidRPr="00DD6466" w:rsidRDefault="00545611" w:rsidP="002344A5">
      <w:pPr>
        <w:pStyle w:val="af0"/>
        <w:numPr>
          <w:ilvl w:val="0"/>
          <w:numId w:val="13"/>
        </w:numPr>
        <w:tabs>
          <w:tab w:val="left" w:pos="426"/>
        </w:tabs>
        <w:spacing w:after="120"/>
        <w:ind w:left="0" w:firstLine="426"/>
        <w:contextualSpacing/>
        <w:rPr>
          <w:sz w:val="22"/>
          <w:szCs w:val="22"/>
          <w:lang w:val="uk-UA"/>
        </w:rPr>
      </w:pPr>
      <w:r w:rsidRPr="00DD6466">
        <w:rPr>
          <w:sz w:val="22"/>
          <w:szCs w:val="22"/>
          <w:lang w:val="uk-UA"/>
        </w:rPr>
        <w:t xml:space="preserve">"Правила охорони праці під час експлуатації вантажопідіймальних кранів, підіймальних пристроїв і відповідного обладнання </w:t>
      </w:r>
      <w:r w:rsidR="0091334D" w:rsidRPr="00DD6466">
        <w:rPr>
          <w:sz w:val="22"/>
          <w:szCs w:val="22"/>
          <w:lang w:val="uk-UA"/>
        </w:rPr>
        <w:t>НПАОП 0.00-1.80-18</w:t>
      </w:r>
      <w:r w:rsidR="002344A5" w:rsidRPr="00DD6466">
        <w:rPr>
          <w:sz w:val="22"/>
          <w:szCs w:val="22"/>
          <w:lang w:val="uk-UA"/>
        </w:rPr>
        <w:t>"</w:t>
      </w:r>
      <w:r w:rsidR="002344A5">
        <w:rPr>
          <w:sz w:val="22"/>
          <w:szCs w:val="22"/>
          <w:lang w:val="uk-UA"/>
        </w:rPr>
        <w:t>.</w:t>
      </w:r>
    </w:p>
    <w:p w14:paraId="75AA113A" w14:textId="35890DDA" w:rsidR="00560451" w:rsidRPr="00DD6466" w:rsidRDefault="00560451" w:rsidP="002344A5">
      <w:pPr>
        <w:pStyle w:val="af0"/>
        <w:numPr>
          <w:ilvl w:val="0"/>
          <w:numId w:val="13"/>
        </w:numPr>
        <w:tabs>
          <w:tab w:val="left" w:pos="426"/>
        </w:tabs>
        <w:spacing w:after="120"/>
        <w:ind w:left="0" w:firstLine="426"/>
        <w:contextualSpacing/>
        <w:rPr>
          <w:sz w:val="22"/>
          <w:szCs w:val="22"/>
          <w:lang w:val="uk-UA"/>
        </w:rPr>
      </w:pPr>
      <w:r w:rsidRPr="00DD6466">
        <w:rPr>
          <w:sz w:val="22"/>
          <w:szCs w:val="22"/>
          <w:lang w:val="uk-UA"/>
        </w:rPr>
        <w:t>"Правила охорони праці під час експлуатації обладнання, що працює під тиском" НПАОП 0.00-1.81-18</w:t>
      </w:r>
      <w:r w:rsidR="002344A5" w:rsidRPr="00DD6466">
        <w:rPr>
          <w:sz w:val="22"/>
          <w:szCs w:val="22"/>
          <w:lang w:val="uk-UA"/>
        </w:rPr>
        <w:t>"</w:t>
      </w:r>
      <w:r w:rsidR="002344A5">
        <w:rPr>
          <w:sz w:val="22"/>
          <w:szCs w:val="22"/>
          <w:lang w:val="uk-UA"/>
        </w:rPr>
        <w:t>.</w:t>
      </w:r>
    </w:p>
    <w:p w14:paraId="04EF2FDD" w14:textId="22A15DF3" w:rsidR="00545611" w:rsidRPr="00DD6466" w:rsidRDefault="00CF76CB" w:rsidP="002344A5">
      <w:pPr>
        <w:pStyle w:val="af0"/>
        <w:numPr>
          <w:ilvl w:val="0"/>
          <w:numId w:val="13"/>
        </w:numPr>
        <w:tabs>
          <w:tab w:val="left" w:pos="426"/>
        </w:tabs>
        <w:spacing w:after="120"/>
        <w:ind w:left="0" w:firstLine="426"/>
        <w:contextualSpacing/>
        <w:rPr>
          <w:sz w:val="22"/>
          <w:szCs w:val="22"/>
          <w:lang w:val="uk-UA"/>
        </w:rPr>
      </w:pPr>
      <w:r w:rsidRPr="00DD6466">
        <w:rPr>
          <w:sz w:val="22"/>
          <w:szCs w:val="22"/>
          <w:lang w:val="uk-UA"/>
        </w:rPr>
        <w:t>"Правила безпеки системи газопостачання НПАОП 0.00-1.76-15</w:t>
      </w:r>
      <w:r w:rsidR="002344A5" w:rsidRPr="00DD6466">
        <w:rPr>
          <w:sz w:val="22"/>
          <w:szCs w:val="22"/>
          <w:lang w:val="uk-UA"/>
        </w:rPr>
        <w:t>"</w:t>
      </w:r>
      <w:r w:rsidR="00545611" w:rsidRPr="00DD6466">
        <w:rPr>
          <w:sz w:val="22"/>
          <w:szCs w:val="22"/>
          <w:lang w:val="uk-UA"/>
        </w:rPr>
        <w:t>.</w:t>
      </w:r>
    </w:p>
    <w:p w14:paraId="670BDA45" w14:textId="77777777" w:rsidR="00545611" w:rsidRPr="00DD6466" w:rsidRDefault="00545611" w:rsidP="002344A5">
      <w:pPr>
        <w:pStyle w:val="af0"/>
        <w:numPr>
          <w:ilvl w:val="0"/>
          <w:numId w:val="13"/>
        </w:numPr>
        <w:tabs>
          <w:tab w:val="left" w:pos="426"/>
        </w:tabs>
        <w:spacing w:after="120"/>
        <w:ind w:left="0" w:firstLine="426"/>
        <w:contextualSpacing/>
        <w:rPr>
          <w:sz w:val="22"/>
          <w:szCs w:val="22"/>
          <w:lang w:val="uk-UA"/>
        </w:rPr>
      </w:pPr>
      <w:r w:rsidRPr="00DD6466">
        <w:rPr>
          <w:sz w:val="22"/>
          <w:szCs w:val="22"/>
          <w:lang w:val="uk-UA"/>
        </w:rPr>
        <w:t>"Правила безпечної роботи з інструментам та пристроями НПАОП 0.00-1.71-13".</w:t>
      </w:r>
    </w:p>
    <w:p w14:paraId="4CC1709E" w14:textId="1CB161B2" w:rsidR="00545611" w:rsidRPr="00DD6466" w:rsidRDefault="00545611" w:rsidP="002344A5">
      <w:pPr>
        <w:pStyle w:val="af0"/>
        <w:numPr>
          <w:ilvl w:val="0"/>
          <w:numId w:val="13"/>
        </w:numPr>
        <w:tabs>
          <w:tab w:val="left" w:pos="426"/>
        </w:tabs>
        <w:spacing w:after="120"/>
        <w:ind w:left="0" w:firstLine="426"/>
        <w:contextualSpacing/>
        <w:rPr>
          <w:sz w:val="22"/>
          <w:szCs w:val="22"/>
          <w:lang w:val="uk-UA"/>
        </w:rPr>
      </w:pPr>
      <w:r w:rsidRPr="00DD6466">
        <w:rPr>
          <w:sz w:val="22"/>
          <w:szCs w:val="22"/>
          <w:lang w:val="uk-UA"/>
        </w:rPr>
        <w:t>"Правила охорони праці на автомобільному транспорті НПАОП 0.00-1-62-12".</w:t>
      </w:r>
    </w:p>
    <w:p w14:paraId="0C448CD7" w14:textId="77777777" w:rsidR="00111719" w:rsidRPr="00DD6466" w:rsidRDefault="00111719" w:rsidP="00DD6466">
      <w:pPr>
        <w:jc w:val="both"/>
        <w:rPr>
          <w:rStyle w:val="eop"/>
          <w:color w:val="000000"/>
          <w:lang w:val="uk-UA"/>
        </w:rPr>
      </w:pPr>
    </w:p>
    <w:p w14:paraId="743603E5" w14:textId="48D159E1" w:rsidR="00086F79" w:rsidRPr="00DD6466" w:rsidRDefault="00086F79" w:rsidP="00DD6466">
      <w:pPr>
        <w:jc w:val="both"/>
        <w:rPr>
          <w:b/>
          <w:bCs/>
          <w:color w:val="000000"/>
          <w:lang w:val="uk-UA"/>
        </w:rPr>
      </w:pPr>
      <w:r w:rsidRPr="00DD6466">
        <w:rPr>
          <w:b/>
          <w:bCs/>
          <w:color w:val="000000"/>
          <w:lang w:val="uk-UA"/>
        </w:rPr>
        <w:t xml:space="preserve">3. </w:t>
      </w:r>
      <w:r w:rsidR="002344A5" w:rsidRPr="00DD6466">
        <w:rPr>
          <w:b/>
          <w:bCs/>
          <w:color w:val="000000"/>
          <w:lang w:val="uk-UA"/>
        </w:rPr>
        <w:t>ФОРМАТ ТА ОРГАНІЗАЦІЯ НАВЧАННЯ</w:t>
      </w:r>
    </w:p>
    <w:p w14:paraId="086AD923" w14:textId="77777777" w:rsidR="002344A5" w:rsidRDefault="002344A5" w:rsidP="00DD6466">
      <w:pPr>
        <w:ind w:firstLine="142"/>
        <w:jc w:val="both"/>
        <w:rPr>
          <w:b/>
          <w:bCs/>
          <w:color w:val="000000"/>
          <w:sz w:val="22"/>
          <w:szCs w:val="22"/>
          <w:lang w:val="uk-UA"/>
        </w:rPr>
      </w:pPr>
    </w:p>
    <w:p w14:paraId="574057FC" w14:textId="2271F258" w:rsidR="00086F79" w:rsidRPr="004C52C4" w:rsidRDefault="00086F79" w:rsidP="00DD6466">
      <w:pPr>
        <w:ind w:firstLine="142"/>
        <w:jc w:val="both"/>
        <w:rPr>
          <w:b/>
          <w:bCs/>
          <w:color w:val="000000"/>
          <w:sz w:val="22"/>
          <w:szCs w:val="22"/>
          <w:lang w:val="uk-UA"/>
        </w:rPr>
      </w:pPr>
      <w:r w:rsidRPr="004C52C4">
        <w:rPr>
          <w:b/>
          <w:bCs/>
          <w:color w:val="000000"/>
          <w:sz w:val="22"/>
          <w:szCs w:val="22"/>
          <w:lang w:val="uk-UA"/>
        </w:rPr>
        <w:t xml:space="preserve">3.1. </w:t>
      </w:r>
      <w:r w:rsidR="007D62C0" w:rsidRPr="004C52C4">
        <w:rPr>
          <w:b/>
          <w:bCs/>
          <w:color w:val="000000"/>
          <w:sz w:val="22"/>
          <w:szCs w:val="22"/>
          <w:lang w:val="uk-UA"/>
        </w:rPr>
        <w:t>Формат навчання</w:t>
      </w:r>
    </w:p>
    <w:p w14:paraId="5A7C38AF" w14:textId="77777777" w:rsidR="00086F79" w:rsidRPr="004C52C4" w:rsidRDefault="00086F79" w:rsidP="00A5339D">
      <w:pPr>
        <w:numPr>
          <w:ilvl w:val="0"/>
          <w:numId w:val="15"/>
        </w:numPr>
        <w:tabs>
          <w:tab w:val="clear" w:pos="720"/>
        </w:tabs>
        <w:ind w:left="0" w:firstLine="426"/>
        <w:jc w:val="both"/>
        <w:rPr>
          <w:color w:val="000000"/>
          <w:sz w:val="22"/>
          <w:szCs w:val="22"/>
          <w:lang w:val="uk-UA"/>
        </w:rPr>
      </w:pPr>
      <w:r w:rsidRPr="004C52C4">
        <w:rPr>
          <w:color w:val="000000"/>
          <w:sz w:val="22"/>
          <w:szCs w:val="22"/>
          <w:lang w:val="uk-UA"/>
        </w:rPr>
        <w:t xml:space="preserve">Весь освітній процес має проходити </w:t>
      </w:r>
      <w:r w:rsidRPr="004C52C4">
        <w:rPr>
          <w:b/>
          <w:bCs/>
          <w:color w:val="000000"/>
          <w:sz w:val="22"/>
          <w:szCs w:val="22"/>
          <w:lang w:val="uk-UA"/>
        </w:rPr>
        <w:t>в онлайн-форматі</w:t>
      </w:r>
      <w:r w:rsidRPr="004C52C4">
        <w:rPr>
          <w:color w:val="000000"/>
          <w:sz w:val="22"/>
          <w:szCs w:val="22"/>
          <w:lang w:val="uk-UA"/>
        </w:rPr>
        <w:t>.</w:t>
      </w:r>
    </w:p>
    <w:p w14:paraId="1DE8047B" w14:textId="462399E3" w:rsidR="005D4F42" w:rsidRPr="004C52C4" w:rsidRDefault="005D4F42" w:rsidP="00A5339D">
      <w:pPr>
        <w:numPr>
          <w:ilvl w:val="0"/>
          <w:numId w:val="15"/>
        </w:numPr>
        <w:tabs>
          <w:tab w:val="clear" w:pos="720"/>
        </w:tabs>
        <w:ind w:left="0" w:firstLine="426"/>
        <w:jc w:val="both"/>
        <w:rPr>
          <w:color w:val="000000"/>
          <w:sz w:val="22"/>
          <w:szCs w:val="22"/>
          <w:lang w:val="uk-UA"/>
        </w:rPr>
      </w:pPr>
      <w:r w:rsidRPr="004C52C4">
        <w:rPr>
          <w:color w:val="000000"/>
          <w:sz w:val="22"/>
          <w:szCs w:val="22"/>
          <w:lang w:val="uk-UA"/>
        </w:rPr>
        <w:t xml:space="preserve">Курси повинні забезпечувати отримання </w:t>
      </w:r>
      <w:r w:rsidRPr="004C52C4">
        <w:rPr>
          <w:b/>
          <w:bCs/>
          <w:color w:val="000000"/>
          <w:sz w:val="22"/>
          <w:szCs w:val="22"/>
          <w:lang w:val="uk-UA"/>
        </w:rPr>
        <w:t>теоретичних та практичних знань</w:t>
      </w:r>
    </w:p>
    <w:p w14:paraId="6A977F1E" w14:textId="77777777" w:rsidR="00086F79" w:rsidRPr="004C52C4" w:rsidRDefault="00086F79" w:rsidP="00A5339D">
      <w:pPr>
        <w:numPr>
          <w:ilvl w:val="0"/>
          <w:numId w:val="15"/>
        </w:numPr>
        <w:tabs>
          <w:tab w:val="clear" w:pos="720"/>
        </w:tabs>
        <w:ind w:left="0" w:firstLine="426"/>
        <w:jc w:val="both"/>
        <w:rPr>
          <w:color w:val="000000"/>
          <w:sz w:val="22"/>
          <w:szCs w:val="22"/>
          <w:lang w:val="uk-UA"/>
        </w:rPr>
      </w:pPr>
      <w:r w:rsidRPr="004C52C4">
        <w:rPr>
          <w:color w:val="000000"/>
          <w:sz w:val="22"/>
          <w:szCs w:val="22"/>
          <w:lang w:val="uk-UA"/>
        </w:rPr>
        <w:t xml:space="preserve">Курси мають бути </w:t>
      </w:r>
      <w:r w:rsidRPr="004C52C4">
        <w:rPr>
          <w:b/>
          <w:bCs/>
          <w:color w:val="000000"/>
          <w:sz w:val="22"/>
          <w:szCs w:val="22"/>
          <w:lang w:val="uk-UA"/>
        </w:rPr>
        <w:t>комплексними</w:t>
      </w:r>
      <w:r w:rsidRPr="004C52C4">
        <w:rPr>
          <w:color w:val="000000"/>
          <w:sz w:val="22"/>
          <w:szCs w:val="22"/>
          <w:lang w:val="uk-UA"/>
        </w:rPr>
        <w:t>, придатними для початківців або осіб із базовими знаннями.</w:t>
      </w:r>
    </w:p>
    <w:p w14:paraId="50F4912B" w14:textId="77777777" w:rsidR="00086F79" w:rsidRPr="004C52C4" w:rsidRDefault="00086F79" w:rsidP="00A5339D">
      <w:pPr>
        <w:numPr>
          <w:ilvl w:val="0"/>
          <w:numId w:val="15"/>
        </w:numPr>
        <w:tabs>
          <w:tab w:val="clear" w:pos="720"/>
        </w:tabs>
        <w:ind w:left="0" w:firstLine="426"/>
        <w:jc w:val="both"/>
        <w:rPr>
          <w:color w:val="000000"/>
          <w:sz w:val="22"/>
          <w:szCs w:val="22"/>
          <w:lang w:val="uk-UA"/>
        </w:rPr>
      </w:pPr>
      <w:r w:rsidRPr="004C52C4">
        <w:rPr>
          <w:color w:val="000000"/>
          <w:sz w:val="22"/>
          <w:szCs w:val="22"/>
          <w:lang w:val="uk-UA"/>
        </w:rPr>
        <w:t xml:space="preserve">Відповідність програм — </w:t>
      </w:r>
      <w:r w:rsidRPr="004C52C4">
        <w:rPr>
          <w:b/>
          <w:bCs/>
          <w:color w:val="000000"/>
          <w:sz w:val="22"/>
          <w:szCs w:val="22"/>
          <w:lang w:val="uk-UA"/>
        </w:rPr>
        <w:t>чинним нормативним актам НПАОП</w:t>
      </w:r>
      <w:r w:rsidRPr="004C52C4">
        <w:rPr>
          <w:color w:val="000000"/>
          <w:sz w:val="22"/>
          <w:szCs w:val="22"/>
          <w:lang w:val="uk-UA"/>
        </w:rPr>
        <w:t>.</w:t>
      </w:r>
    </w:p>
    <w:p w14:paraId="56605104" w14:textId="77777777" w:rsidR="00086F79" w:rsidRPr="00DD6466" w:rsidRDefault="00086F79" w:rsidP="00DD6466">
      <w:pPr>
        <w:ind w:firstLine="142"/>
        <w:jc w:val="both"/>
        <w:rPr>
          <w:rStyle w:val="eop"/>
          <w:color w:val="000000"/>
          <w:sz w:val="22"/>
          <w:szCs w:val="22"/>
          <w:lang w:val="uk-UA"/>
        </w:rPr>
      </w:pPr>
    </w:p>
    <w:p w14:paraId="55D5FBFD" w14:textId="77777777" w:rsidR="004F41F0" w:rsidRPr="00066E1B" w:rsidRDefault="004F41F0" w:rsidP="00DD6466">
      <w:pPr>
        <w:ind w:firstLine="142"/>
        <w:jc w:val="both"/>
        <w:rPr>
          <w:b/>
          <w:bCs/>
          <w:color w:val="000000"/>
          <w:sz w:val="22"/>
          <w:szCs w:val="22"/>
          <w:lang w:val="uk-UA"/>
        </w:rPr>
      </w:pPr>
      <w:r w:rsidRPr="00066E1B">
        <w:rPr>
          <w:b/>
          <w:bCs/>
          <w:color w:val="000000"/>
          <w:sz w:val="22"/>
          <w:szCs w:val="22"/>
          <w:lang w:val="uk-UA"/>
        </w:rPr>
        <w:t>3.2. Групи навчання</w:t>
      </w:r>
    </w:p>
    <w:p w14:paraId="0D310137" w14:textId="393CFDAE" w:rsidR="004F41F0" w:rsidRPr="00066E1B" w:rsidRDefault="001F1158" w:rsidP="00A5339D">
      <w:pPr>
        <w:numPr>
          <w:ilvl w:val="0"/>
          <w:numId w:val="16"/>
        </w:numPr>
        <w:tabs>
          <w:tab w:val="clear" w:pos="720"/>
        </w:tabs>
        <w:ind w:left="0" w:firstLine="426"/>
        <w:jc w:val="both"/>
        <w:rPr>
          <w:color w:val="000000"/>
          <w:sz w:val="22"/>
          <w:szCs w:val="22"/>
          <w:lang w:val="uk-UA"/>
        </w:rPr>
      </w:pPr>
      <w:r w:rsidRPr="00066E1B">
        <w:rPr>
          <w:color w:val="000000"/>
          <w:sz w:val="22"/>
          <w:szCs w:val="22"/>
          <w:lang w:val="uk-UA"/>
        </w:rPr>
        <w:t>Можливий поділ на групи</w:t>
      </w:r>
      <w:r w:rsidR="00A5339D">
        <w:rPr>
          <w:color w:val="000000"/>
          <w:sz w:val="22"/>
          <w:szCs w:val="22"/>
          <w:lang w:val="uk-UA"/>
        </w:rPr>
        <w:t>.</w:t>
      </w:r>
    </w:p>
    <w:p w14:paraId="3D975CD3" w14:textId="77777777" w:rsidR="002344A5" w:rsidRDefault="00D10ABD" w:rsidP="00A5339D">
      <w:pPr>
        <w:numPr>
          <w:ilvl w:val="0"/>
          <w:numId w:val="16"/>
        </w:numPr>
        <w:tabs>
          <w:tab w:val="clear" w:pos="720"/>
        </w:tabs>
        <w:ind w:left="0" w:firstLine="426"/>
        <w:jc w:val="both"/>
        <w:rPr>
          <w:color w:val="000000"/>
          <w:sz w:val="22"/>
          <w:szCs w:val="22"/>
          <w:lang w:val="uk-UA"/>
        </w:rPr>
      </w:pPr>
      <w:r w:rsidRPr="00066E1B">
        <w:rPr>
          <w:color w:val="000000"/>
          <w:sz w:val="22"/>
          <w:szCs w:val="22"/>
          <w:lang w:val="uk-UA"/>
        </w:rPr>
        <w:t>В Додатку №2 вказано орієнтовну кількість</w:t>
      </w:r>
      <w:r w:rsidR="000E2C68" w:rsidRPr="00066E1B">
        <w:rPr>
          <w:color w:val="000000"/>
          <w:sz w:val="22"/>
          <w:szCs w:val="22"/>
          <w:lang w:val="uk-UA"/>
        </w:rPr>
        <w:t xml:space="preserve"> осіб</w:t>
      </w:r>
      <w:r w:rsidR="002A2B56" w:rsidRPr="00066E1B">
        <w:rPr>
          <w:color w:val="000000"/>
          <w:sz w:val="22"/>
          <w:szCs w:val="22"/>
          <w:lang w:val="uk-UA"/>
        </w:rPr>
        <w:t>, які проходитимуть навчання.</w:t>
      </w:r>
      <w:r w:rsidRPr="00066E1B">
        <w:rPr>
          <w:color w:val="000000"/>
          <w:sz w:val="22"/>
          <w:szCs w:val="22"/>
          <w:lang w:val="uk-UA"/>
        </w:rPr>
        <w:t xml:space="preserve"> </w:t>
      </w:r>
      <w:r w:rsidR="000E2C68" w:rsidRPr="00066E1B">
        <w:rPr>
          <w:color w:val="000000"/>
          <w:sz w:val="22"/>
          <w:szCs w:val="22"/>
          <w:lang w:val="uk-UA"/>
        </w:rPr>
        <w:t xml:space="preserve">Водночас </w:t>
      </w:r>
      <w:r w:rsidR="002A2B56" w:rsidRPr="00066E1B">
        <w:rPr>
          <w:color w:val="000000"/>
          <w:sz w:val="22"/>
          <w:szCs w:val="22"/>
          <w:lang w:val="uk-UA"/>
        </w:rPr>
        <w:t>вказана кількість</w:t>
      </w:r>
      <w:r w:rsidR="000E2C68" w:rsidRPr="00066E1B">
        <w:rPr>
          <w:color w:val="000000"/>
          <w:sz w:val="22"/>
          <w:szCs w:val="22"/>
          <w:lang w:val="uk-UA"/>
        </w:rPr>
        <w:t xml:space="preserve"> може бути змінена як у бік зменшення, так і у бік збільшення</w:t>
      </w:r>
      <w:r w:rsidR="006E7350" w:rsidRPr="00066E1B">
        <w:rPr>
          <w:color w:val="000000"/>
          <w:sz w:val="22"/>
          <w:szCs w:val="22"/>
          <w:lang w:val="uk-UA"/>
        </w:rPr>
        <w:t xml:space="preserve">. </w:t>
      </w:r>
      <w:r w:rsidRPr="00066E1B">
        <w:rPr>
          <w:color w:val="000000"/>
          <w:sz w:val="22"/>
          <w:szCs w:val="22"/>
          <w:lang w:val="uk-UA"/>
        </w:rPr>
        <w:t xml:space="preserve">Кількість груп та </w:t>
      </w:r>
      <w:r w:rsidRPr="002344A5">
        <w:rPr>
          <w:color w:val="000000"/>
          <w:sz w:val="22"/>
          <w:szCs w:val="22"/>
          <w:lang w:val="uk-UA"/>
        </w:rPr>
        <w:t xml:space="preserve">учасників визначає Замовник </w:t>
      </w:r>
      <w:r w:rsidR="00024661" w:rsidRPr="002344A5">
        <w:rPr>
          <w:color w:val="000000"/>
          <w:sz w:val="22"/>
          <w:szCs w:val="22"/>
          <w:lang w:val="uk-UA"/>
        </w:rPr>
        <w:t>протягом дії Договору</w:t>
      </w:r>
      <w:r w:rsidR="004F41F0" w:rsidRPr="002344A5">
        <w:rPr>
          <w:color w:val="000000"/>
          <w:sz w:val="22"/>
          <w:szCs w:val="22"/>
          <w:lang w:val="uk-UA"/>
        </w:rPr>
        <w:t>.</w:t>
      </w:r>
    </w:p>
    <w:p w14:paraId="507642FE" w14:textId="77777777" w:rsidR="002344A5" w:rsidRDefault="002344A5" w:rsidP="002344A5">
      <w:pPr>
        <w:jc w:val="both"/>
        <w:rPr>
          <w:color w:val="000000"/>
          <w:sz w:val="22"/>
          <w:szCs w:val="22"/>
          <w:lang w:val="uk-UA"/>
        </w:rPr>
      </w:pPr>
    </w:p>
    <w:p w14:paraId="76097B70" w14:textId="72D0D487" w:rsidR="002A3A4E" w:rsidRPr="002344A5" w:rsidRDefault="00166776" w:rsidP="002344A5">
      <w:pPr>
        <w:ind w:left="142" w:hanging="142"/>
        <w:jc w:val="both"/>
        <w:rPr>
          <w:color w:val="000000"/>
          <w:sz w:val="22"/>
          <w:szCs w:val="22"/>
          <w:lang w:val="uk-UA"/>
        </w:rPr>
      </w:pPr>
      <w:r w:rsidRPr="002344A5">
        <w:rPr>
          <w:color w:val="000000"/>
          <w:sz w:val="22"/>
          <w:szCs w:val="22"/>
          <w:lang w:val="uk-UA"/>
        </w:rPr>
        <w:t>Замовником планується навчання</w:t>
      </w:r>
      <w:r w:rsidR="002A3A4E" w:rsidRPr="002344A5">
        <w:rPr>
          <w:color w:val="000000"/>
          <w:sz w:val="22"/>
          <w:szCs w:val="22"/>
          <w:lang w:val="uk-UA"/>
        </w:rPr>
        <w:t xml:space="preserve"> в 2 етапи. </w:t>
      </w:r>
    </w:p>
    <w:p w14:paraId="5B30AD5F" w14:textId="27693929" w:rsidR="002A3A4E" w:rsidRPr="002344A5" w:rsidRDefault="002A3A4E" w:rsidP="002344A5">
      <w:pPr>
        <w:ind w:left="142" w:firstLine="709"/>
        <w:jc w:val="both"/>
        <w:rPr>
          <w:color w:val="000000"/>
          <w:sz w:val="22"/>
          <w:szCs w:val="22"/>
          <w:lang w:val="uk-UA"/>
        </w:rPr>
      </w:pPr>
      <w:r w:rsidRPr="002344A5">
        <w:rPr>
          <w:color w:val="000000"/>
          <w:sz w:val="22"/>
          <w:szCs w:val="22"/>
          <w:lang w:val="uk-UA"/>
        </w:rPr>
        <w:t>І - Етап</w:t>
      </w:r>
      <w:r w:rsidR="000F04EE" w:rsidRPr="002344A5">
        <w:rPr>
          <w:color w:val="000000"/>
          <w:sz w:val="22"/>
          <w:szCs w:val="22"/>
          <w:lang w:val="uk-UA"/>
        </w:rPr>
        <w:t xml:space="preserve"> </w:t>
      </w:r>
      <w:r w:rsidR="002344A5" w:rsidRPr="002344A5">
        <w:rPr>
          <w:color w:val="000000"/>
          <w:sz w:val="22"/>
          <w:szCs w:val="22"/>
          <w:lang w:val="uk-UA"/>
        </w:rPr>
        <w:t>-</w:t>
      </w:r>
      <w:r w:rsidR="000F04EE" w:rsidRPr="002344A5">
        <w:rPr>
          <w:color w:val="000000"/>
          <w:sz w:val="22"/>
          <w:szCs w:val="22"/>
          <w:lang w:val="uk-UA"/>
        </w:rPr>
        <w:t xml:space="preserve"> </w:t>
      </w:r>
      <w:r w:rsidRPr="002344A5">
        <w:rPr>
          <w:color w:val="000000"/>
          <w:sz w:val="22"/>
          <w:szCs w:val="22"/>
          <w:lang w:val="uk-UA"/>
        </w:rPr>
        <w:t xml:space="preserve">до </w:t>
      </w:r>
      <w:r w:rsidR="000F04EE" w:rsidRPr="002344A5">
        <w:rPr>
          <w:color w:val="000000"/>
          <w:sz w:val="22"/>
          <w:szCs w:val="22"/>
          <w:lang w:val="uk-UA"/>
        </w:rPr>
        <w:t>30.05.2026</w:t>
      </w:r>
      <w:r w:rsidR="002344A5" w:rsidRPr="002344A5">
        <w:rPr>
          <w:color w:val="000000"/>
          <w:sz w:val="22"/>
          <w:szCs w:val="22"/>
          <w:lang w:val="uk-UA"/>
        </w:rPr>
        <w:t>.</w:t>
      </w:r>
    </w:p>
    <w:p w14:paraId="3BC4C00F" w14:textId="68793BDB" w:rsidR="00024661" w:rsidRDefault="002A3A4E" w:rsidP="002344A5">
      <w:pPr>
        <w:ind w:left="142" w:firstLine="709"/>
        <w:jc w:val="both"/>
        <w:rPr>
          <w:color w:val="000000"/>
          <w:sz w:val="22"/>
          <w:szCs w:val="22"/>
          <w:lang w:val="uk-UA"/>
        </w:rPr>
      </w:pPr>
      <w:r w:rsidRPr="002344A5">
        <w:rPr>
          <w:color w:val="000000"/>
          <w:sz w:val="22"/>
          <w:szCs w:val="22"/>
          <w:lang w:val="uk-UA"/>
        </w:rPr>
        <w:t xml:space="preserve">ІІ Етап  </w:t>
      </w:r>
      <w:r w:rsidR="002344A5" w:rsidRPr="002344A5">
        <w:rPr>
          <w:color w:val="000000"/>
          <w:sz w:val="22"/>
          <w:szCs w:val="22"/>
          <w:lang w:val="uk-UA"/>
        </w:rPr>
        <w:t xml:space="preserve">- </w:t>
      </w:r>
      <w:r w:rsidRPr="002344A5">
        <w:rPr>
          <w:color w:val="000000"/>
          <w:sz w:val="22"/>
          <w:szCs w:val="22"/>
          <w:lang w:val="uk-UA"/>
        </w:rPr>
        <w:t>до</w:t>
      </w:r>
      <w:r w:rsidR="000F04EE" w:rsidRPr="002344A5">
        <w:rPr>
          <w:color w:val="000000"/>
          <w:sz w:val="22"/>
          <w:szCs w:val="22"/>
          <w:lang w:val="uk-UA"/>
        </w:rPr>
        <w:t xml:space="preserve">  30.10.2026</w:t>
      </w:r>
      <w:r w:rsidRPr="002344A5">
        <w:rPr>
          <w:color w:val="000000"/>
          <w:sz w:val="22"/>
          <w:szCs w:val="22"/>
          <w:lang w:val="uk-UA"/>
        </w:rPr>
        <w:t>.</w:t>
      </w:r>
    </w:p>
    <w:p w14:paraId="3C9560EC" w14:textId="096F05BB" w:rsidR="002A3A4E" w:rsidRPr="00DD6466" w:rsidRDefault="002A3A4E" w:rsidP="002344A5">
      <w:pPr>
        <w:ind w:left="142" w:hanging="142"/>
        <w:jc w:val="both"/>
        <w:rPr>
          <w:color w:val="000000"/>
          <w:sz w:val="22"/>
          <w:szCs w:val="22"/>
          <w:lang w:val="uk-UA"/>
        </w:rPr>
      </w:pPr>
      <w:r>
        <w:rPr>
          <w:color w:val="000000"/>
          <w:sz w:val="22"/>
          <w:szCs w:val="22"/>
          <w:lang w:val="uk-UA"/>
        </w:rPr>
        <w:t>Кількість осіб</w:t>
      </w:r>
      <w:r w:rsidR="008145E8">
        <w:rPr>
          <w:color w:val="000000"/>
          <w:sz w:val="22"/>
          <w:szCs w:val="22"/>
          <w:lang w:val="uk-UA"/>
        </w:rPr>
        <w:t xml:space="preserve">, </w:t>
      </w:r>
      <w:r w:rsidR="008145E8" w:rsidRPr="00DD6466">
        <w:rPr>
          <w:color w:val="000000"/>
          <w:sz w:val="22"/>
          <w:szCs w:val="22"/>
          <w:lang w:val="uk-UA"/>
        </w:rPr>
        <w:t>які проходитимуть навчання</w:t>
      </w:r>
      <w:r w:rsidR="008145E8">
        <w:rPr>
          <w:color w:val="000000"/>
          <w:sz w:val="22"/>
          <w:szCs w:val="22"/>
          <w:lang w:val="uk-UA"/>
        </w:rPr>
        <w:t xml:space="preserve"> за кожним етапом визначається Замовником.</w:t>
      </w:r>
    </w:p>
    <w:p w14:paraId="6EA104C5" w14:textId="77777777" w:rsidR="00AF3341" w:rsidRPr="00DD6466" w:rsidRDefault="00AF3341" w:rsidP="00DD6466">
      <w:pPr>
        <w:jc w:val="both"/>
        <w:rPr>
          <w:rStyle w:val="eop"/>
          <w:color w:val="000000"/>
          <w:sz w:val="22"/>
          <w:szCs w:val="22"/>
          <w:lang w:val="uk-UA"/>
        </w:rPr>
      </w:pPr>
    </w:p>
    <w:p w14:paraId="465141BE" w14:textId="4393BAC4" w:rsidR="006F709E" w:rsidRPr="00DD6466" w:rsidRDefault="00AF3341" w:rsidP="00DD6466">
      <w:pPr>
        <w:ind w:firstLine="142"/>
        <w:jc w:val="both"/>
        <w:rPr>
          <w:b/>
          <w:bCs/>
          <w:color w:val="000000"/>
          <w:sz w:val="22"/>
          <w:szCs w:val="22"/>
          <w:lang w:val="uk-UA"/>
        </w:rPr>
      </w:pPr>
      <w:r w:rsidRPr="00DD6466">
        <w:rPr>
          <w:b/>
          <w:bCs/>
          <w:color w:val="000000"/>
          <w:sz w:val="22"/>
          <w:szCs w:val="22"/>
          <w:lang w:val="uk-UA"/>
        </w:rPr>
        <w:t xml:space="preserve">3.3. </w:t>
      </w:r>
      <w:r w:rsidR="006F709E" w:rsidRPr="00DD6466">
        <w:rPr>
          <w:b/>
          <w:bCs/>
          <w:color w:val="000000"/>
          <w:sz w:val="22"/>
          <w:szCs w:val="22"/>
          <w:lang w:val="uk-UA"/>
        </w:rPr>
        <w:t>Вимоги до контролю навчання та звітності</w:t>
      </w:r>
    </w:p>
    <w:p w14:paraId="5DE1D993" w14:textId="77777777" w:rsidR="008D132A" w:rsidRPr="00650395" w:rsidRDefault="008D132A" w:rsidP="00DD6466">
      <w:pPr>
        <w:jc w:val="both"/>
        <w:rPr>
          <w:color w:val="000000"/>
          <w:sz w:val="22"/>
          <w:szCs w:val="22"/>
        </w:rPr>
      </w:pPr>
    </w:p>
    <w:p w14:paraId="3653FFD3" w14:textId="37589F3E" w:rsidR="006F709E" w:rsidRPr="00DB4923" w:rsidRDefault="006F709E" w:rsidP="00DD6466">
      <w:pPr>
        <w:jc w:val="both"/>
        <w:rPr>
          <w:color w:val="000000"/>
          <w:sz w:val="22"/>
          <w:szCs w:val="22"/>
          <w:u w:val="single"/>
          <w:lang w:val="uk-UA"/>
        </w:rPr>
      </w:pPr>
      <w:r w:rsidRPr="00DB4923">
        <w:rPr>
          <w:color w:val="000000"/>
          <w:sz w:val="22"/>
          <w:szCs w:val="22"/>
          <w:u w:val="single"/>
          <w:lang w:val="uk-UA"/>
        </w:rPr>
        <w:t>Виконавець має забезпечити:</w:t>
      </w:r>
    </w:p>
    <w:p w14:paraId="00C9C204" w14:textId="77777777" w:rsidR="008D132A" w:rsidRPr="00DD6466" w:rsidRDefault="008D132A" w:rsidP="00DD6466">
      <w:pPr>
        <w:jc w:val="both"/>
        <w:rPr>
          <w:b/>
          <w:bCs/>
          <w:color w:val="000000"/>
          <w:sz w:val="22"/>
          <w:szCs w:val="22"/>
          <w:lang w:val="uk-UA"/>
        </w:rPr>
      </w:pPr>
    </w:p>
    <w:p w14:paraId="666E0231" w14:textId="77777777" w:rsidR="00452ACA" w:rsidRDefault="00452ACA" w:rsidP="00DD6466">
      <w:pPr>
        <w:jc w:val="both"/>
        <w:rPr>
          <w:b/>
          <w:bCs/>
          <w:color w:val="000000"/>
          <w:sz w:val="22"/>
          <w:szCs w:val="22"/>
          <w:lang w:val="uk-UA"/>
        </w:rPr>
      </w:pPr>
    </w:p>
    <w:p w14:paraId="66503ECB" w14:textId="403C5AA3" w:rsidR="006F709E" w:rsidRPr="00DD6466" w:rsidRDefault="006F709E" w:rsidP="00DD6466">
      <w:pPr>
        <w:jc w:val="both"/>
        <w:rPr>
          <w:b/>
          <w:bCs/>
          <w:color w:val="000000"/>
          <w:sz w:val="22"/>
          <w:szCs w:val="22"/>
          <w:lang w:val="uk-UA"/>
        </w:rPr>
      </w:pPr>
      <w:r w:rsidRPr="00DD6466">
        <w:rPr>
          <w:b/>
          <w:bCs/>
          <w:color w:val="000000"/>
          <w:sz w:val="22"/>
          <w:szCs w:val="22"/>
          <w:lang w:val="uk-UA"/>
        </w:rPr>
        <w:t>Контроль успішності</w:t>
      </w:r>
    </w:p>
    <w:p w14:paraId="5B658C68" w14:textId="4621C4F0" w:rsidR="00AC6B5A" w:rsidRPr="00DD6466" w:rsidRDefault="006F709E" w:rsidP="00DD6466">
      <w:pPr>
        <w:numPr>
          <w:ilvl w:val="0"/>
          <w:numId w:val="25"/>
        </w:numPr>
        <w:jc w:val="both"/>
        <w:rPr>
          <w:color w:val="000000"/>
          <w:sz w:val="22"/>
          <w:szCs w:val="22"/>
          <w:lang w:val="uk-UA"/>
        </w:rPr>
      </w:pPr>
      <w:r w:rsidRPr="00DD6466">
        <w:rPr>
          <w:color w:val="000000"/>
          <w:sz w:val="22"/>
          <w:szCs w:val="22"/>
          <w:lang w:val="uk-UA"/>
        </w:rPr>
        <w:t>Надання протоколів навчання та перевірки знань</w:t>
      </w:r>
      <w:r w:rsidR="00721435" w:rsidRPr="00DD6466">
        <w:rPr>
          <w:color w:val="000000"/>
          <w:sz w:val="22"/>
          <w:szCs w:val="22"/>
          <w:lang w:val="uk-UA"/>
        </w:rPr>
        <w:t xml:space="preserve"> </w:t>
      </w:r>
      <w:r w:rsidR="00721435" w:rsidRPr="00DD6466">
        <w:rPr>
          <w:sz w:val="22"/>
          <w:szCs w:val="22"/>
          <w:lang w:val="uk-UA"/>
        </w:rPr>
        <w:t>по кожному курсу навчання</w:t>
      </w:r>
      <w:r w:rsidRPr="00DD6466">
        <w:rPr>
          <w:color w:val="000000"/>
          <w:sz w:val="22"/>
          <w:szCs w:val="22"/>
          <w:lang w:val="uk-UA"/>
        </w:rPr>
        <w:t>.</w:t>
      </w:r>
    </w:p>
    <w:p w14:paraId="09AC54ED" w14:textId="66E31406" w:rsidR="00C108EA" w:rsidRPr="00DD6466" w:rsidRDefault="00C108EA" w:rsidP="00A5339D">
      <w:pPr>
        <w:numPr>
          <w:ilvl w:val="0"/>
          <w:numId w:val="25"/>
        </w:numPr>
        <w:tabs>
          <w:tab w:val="clear" w:pos="720"/>
          <w:tab w:val="num" w:pos="360"/>
        </w:tabs>
        <w:ind w:left="0" w:firstLine="360"/>
        <w:jc w:val="both"/>
        <w:rPr>
          <w:color w:val="000000"/>
          <w:sz w:val="22"/>
          <w:szCs w:val="22"/>
          <w:lang w:val="uk-UA"/>
        </w:rPr>
      </w:pPr>
      <w:r w:rsidRPr="00DD6466">
        <w:rPr>
          <w:sz w:val="22"/>
          <w:szCs w:val="22"/>
          <w:lang w:val="uk-UA"/>
        </w:rPr>
        <w:t>Забезпечення відкритого доступу програмної команди</w:t>
      </w:r>
      <w:r w:rsidR="00AC6B5A" w:rsidRPr="00DD6466">
        <w:rPr>
          <w:sz w:val="22"/>
          <w:szCs w:val="22"/>
          <w:lang w:val="uk-UA"/>
        </w:rPr>
        <w:t xml:space="preserve"> ТЧХУ до навчальної системи з метою перевірки актуального статусу успішності навчання кожного з учасників</w:t>
      </w:r>
      <w:r w:rsidR="00A5339D">
        <w:rPr>
          <w:sz w:val="22"/>
          <w:szCs w:val="22"/>
          <w:lang w:val="uk-UA"/>
        </w:rPr>
        <w:t>.</w:t>
      </w:r>
      <w:r w:rsidRPr="00DD6466">
        <w:rPr>
          <w:sz w:val="22"/>
          <w:szCs w:val="22"/>
          <w:lang w:val="uk-UA"/>
        </w:rPr>
        <w:t xml:space="preserve"> </w:t>
      </w:r>
    </w:p>
    <w:p w14:paraId="3D444F9E" w14:textId="61C85609" w:rsidR="006F709E" w:rsidRPr="00DD6466" w:rsidRDefault="006F709E" w:rsidP="00DD6466">
      <w:pPr>
        <w:ind w:left="360"/>
        <w:jc w:val="both"/>
        <w:rPr>
          <w:color w:val="000000"/>
          <w:sz w:val="22"/>
          <w:szCs w:val="22"/>
          <w:lang w:val="uk-UA"/>
        </w:rPr>
      </w:pPr>
    </w:p>
    <w:p w14:paraId="00AF3E5D" w14:textId="2AAD57E8" w:rsidR="006F709E" w:rsidRPr="00DD6466" w:rsidRDefault="006F709E" w:rsidP="00DD6466">
      <w:pPr>
        <w:jc w:val="both"/>
        <w:rPr>
          <w:b/>
          <w:bCs/>
          <w:color w:val="000000"/>
          <w:sz w:val="22"/>
          <w:szCs w:val="22"/>
          <w:lang w:val="uk-UA"/>
        </w:rPr>
      </w:pPr>
      <w:r w:rsidRPr="00DD6466">
        <w:rPr>
          <w:b/>
          <w:bCs/>
          <w:color w:val="000000"/>
          <w:sz w:val="22"/>
          <w:szCs w:val="22"/>
          <w:lang w:val="uk-UA"/>
        </w:rPr>
        <w:t>Захист даних</w:t>
      </w:r>
    </w:p>
    <w:p w14:paraId="5DF820B8" w14:textId="38B4674F" w:rsidR="006F709E" w:rsidRPr="00DD6466" w:rsidRDefault="006F709E" w:rsidP="00DD6466">
      <w:pPr>
        <w:numPr>
          <w:ilvl w:val="0"/>
          <w:numId w:val="26"/>
        </w:numPr>
        <w:jc w:val="both"/>
        <w:rPr>
          <w:color w:val="000000"/>
          <w:sz w:val="22"/>
          <w:szCs w:val="22"/>
          <w:lang w:val="uk-UA"/>
        </w:rPr>
      </w:pPr>
      <w:r w:rsidRPr="00DD6466">
        <w:rPr>
          <w:color w:val="000000"/>
          <w:sz w:val="22"/>
          <w:szCs w:val="22"/>
          <w:lang w:val="uk-UA"/>
        </w:rPr>
        <w:t xml:space="preserve">Гарантування </w:t>
      </w:r>
      <w:r w:rsidR="00856B5F" w:rsidRPr="00DD6466">
        <w:rPr>
          <w:sz w:val="22"/>
          <w:szCs w:val="22"/>
          <w:lang w:val="uk-UA"/>
        </w:rPr>
        <w:t>захисту персональних даних учасників та особистої навчальної інформації кожного з учасників</w:t>
      </w:r>
      <w:r w:rsidRPr="00DD6466">
        <w:rPr>
          <w:color w:val="000000"/>
          <w:sz w:val="22"/>
          <w:szCs w:val="22"/>
          <w:lang w:val="uk-UA"/>
        </w:rPr>
        <w:t>.</w:t>
      </w:r>
    </w:p>
    <w:p w14:paraId="64D2D911" w14:textId="77777777" w:rsidR="008028F6" w:rsidRPr="00DD6466" w:rsidRDefault="008028F6" w:rsidP="00DD6466">
      <w:pPr>
        <w:jc w:val="both"/>
        <w:rPr>
          <w:b/>
          <w:bCs/>
          <w:color w:val="000000"/>
          <w:sz w:val="22"/>
          <w:szCs w:val="22"/>
          <w:lang w:val="uk-UA"/>
        </w:rPr>
      </w:pPr>
    </w:p>
    <w:p w14:paraId="130C0FC2" w14:textId="23754488" w:rsidR="006F709E" w:rsidRPr="00DD6466" w:rsidRDefault="006F709E" w:rsidP="00DD6466">
      <w:pPr>
        <w:jc w:val="both"/>
        <w:rPr>
          <w:b/>
          <w:bCs/>
          <w:color w:val="000000"/>
          <w:sz w:val="22"/>
          <w:szCs w:val="22"/>
          <w:lang w:val="uk-UA"/>
        </w:rPr>
      </w:pPr>
      <w:r w:rsidRPr="00DD6466">
        <w:rPr>
          <w:b/>
          <w:bCs/>
          <w:color w:val="000000"/>
          <w:sz w:val="22"/>
          <w:szCs w:val="22"/>
          <w:lang w:val="uk-UA"/>
        </w:rPr>
        <w:t>Документи по завершенню навчання</w:t>
      </w:r>
    </w:p>
    <w:p w14:paraId="50C54D68" w14:textId="0A84A883" w:rsidR="006F709E" w:rsidRPr="00DD6466" w:rsidRDefault="006F709E" w:rsidP="00A5339D">
      <w:pPr>
        <w:numPr>
          <w:ilvl w:val="0"/>
          <w:numId w:val="27"/>
        </w:numPr>
        <w:tabs>
          <w:tab w:val="clear" w:pos="720"/>
          <w:tab w:val="num" w:pos="360"/>
        </w:tabs>
        <w:ind w:left="0" w:firstLine="426"/>
        <w:jc w:val="both"/>
        <w:rPr>
          <w:color w:val="000000"/>
          <w:sz w:val="22"/>
          <w:szCs w:val="22"/>
          <w:lang w:val="uk-UA"/>
        </w:rPr>
      </w:pPr>
      <w:r w:rsidRPr="00DD6466">
        <w:rPr>
          <w:color w:val="000000"/>
          <w:sz w:val="22"/>
          <w:szCs w:val="22"/>
          <w:lang w:val="uk-UA"/>
        </w:rPr>
        <w:t>Посвідчення встановленого зразка після успішного завершення курсу</w:t>
      </w:r>
      <w:r w:rsidR="00B262A2" w:rsidRPr="00DD6466">
        <w:rPr>
          <w:color w:val="000000"/>
          <w:sz w:val="22"/>
          <w:szCs w:val="22"/>
          <w:lang w:val="uk-UA"/>
        </w:rPr>
        <w:t xml:space="preserve"> </w:t>
      </w:r>
      <w:r w:rsidR="00B262A2" w:rsidRPr="00DD6466">
        <w:rPr>
          <w:sz w:val="22"/>
          <w:szCs w:val="22"/>
          <w:lang w:val="uk-UA"/>
        </w:rPr>
        <w:t>для підтвердження набутих професійних навиків з Нормативних актів охорони праці</w:t>
      </w:r>
      <w:r w:rsidRPr="00DD6466">
        <w:rPr>
          <w:color w:val="000000"/>
          <w:sz w:val="22"/>
          <w:szCs w:val="22"/>
          <w:lang w:val="uk-UA"/>
        </w:rPr>
        <w:t>.</w:t>
      </w:r>
    </w:p>
    <w:p w14:paraId="3C377702" w14:textId="77777777" w:rsidR="006F709E" w:rsidRPr="00DD6466" w:rsidRDefault="006F709E" w:rsidP="00DD6466">
      <w:pPr>
        <w:numPr>
          <w:ilvl w:val="0"/>
          <w:numId w:val="27"/>
        </w:numPr>
        <w:jc w:val="both"/>
        <w:rPr>
          <w:color w:val="000000"/>
          <w:sz w:val="22"/>
          <w:szCs w:val="22"/>
          <w:lang w:val="uk-UA"/>
        </w:rPr>
      </w:pPr>
      <w:r w:rsidRPr="00DD6466">
        <w:rPr>
          <w:color w:val="000000"/>
          <w:sz w:val="22"/>
          <w:szCs w:val="22"/>
          <w:lang w:val="uk-UA"/>
        </w:rPr>
        <w:t xml:space="preserve">Підсумковий звіт із зазначенням: </w:t>
      </w:r>
    </w:p>
    <w:p w14:paraId="36DD549B" w14:textId="77777777" w:rsidR="006F709E" w:rsidRPr="00DD6466" w:rsidRDefault="006F709E" w:rsidP="00DD6466">
      <w:pPr>
        <w:numPr>
          <w:ilvl w:val="1"/>
          <w:numId w:val="27"/>
        </w:numPr>
        <w:jc w:val="both"/>
        <w:rPr>
          <w:color w:val="000000"/>
          <w:sz w:val="22"/>
          <w:szCs w:val="22"/>
          <w:lang w:val="uk-UA"/>
        </w:rPr>
      </w:pPr>
      <w:r w:rsidRPr="00DD6466">
        <w:rPr>
          <w:color w:val="000000"/>
          <w:sz w:val="22"/>
          <w:szCs w:val="22"/>
          <w:lang w:val="uk-UA"/>
        </w:rPr>
        <w:t>кількості учасників,</w:t>
      </w:r>
    </w:p>
    <w:p w14:paraId="64037FB8" w14:textId="77777777" w:rsidR="006F709E" w:rsidRPr="00DD6466" w:rsidRDefault="006F709E" w:rsidP="00DD6466">
      <w:pPr>
        <w:numPr>
          <w:ilvl w:val="1"/>
          <w:numId w:val="27"/>
        </w:numPr>
        <w:jc w:val="both"/>
        <w:rPr>
          <w:color w:val="000000"/>
          <w:sz w:val="22"/>
          <w:szCs w:val="22"/>
          <w:lang w:val="uk-UA"/>
        </w:rPr>
      </w:pPr>
      <w:r w:rsidRPr="00DD6466">
        <w:rPr>
          <w:color w:val="000000"/>
          <w:sz w:val="22"/>
          <w:szCs w:val="22"/>
          <w:lang w:val="uk-UA"/>
        </w:rPr>
        <w:t>тривалості курсу,</w:t>
      </w:r>
    </w:p>
    <w:p w14:paraId="7547A5A2" w14:textId="77777777" w:rsidR="006F709E" w:rsidRPr="00DD6466" w:rsidRDefault="006F709E" w:rsidP="00DD6466">
      <w:pPr>
        <w:numPr>
          <w:ilvl w:val="1"/>
          <w:numId w:val="27"/>
        </w:numPr>
        <w:jc w:val="both"/>
        <w:rPr>
          <w:color w:val="000000"/>
          <w:sz w:val="22"/>
          <w:szCs w:val="22"/>
          <w:lang w:val="uk-UA"/>
        </w:rPr>
      </w:pPr>
      <w:r w:rsidRPr="00DD6466">
        <w:rPr>
          <w:color w:val="000000"/>
          <w:sz w:val="22"/>
          <w:szCs w:val="22"/>
          <w:lang w:val="uk-UA"/>
        </w:rPr>
        <w:t>результатів навчання.</w:t>
      </w:r>
    </w:p>
    <w:p w14:paraId="3A4F13EE" w14:textId="77777777" w:rsidR="00744DC8" w:rsidRPr="00DD6466" w:rsidRDefault="00744DC8" w:rsidP="00DD6466">
      <w:pPr>
        <w:jc w:val="both"/>
        <w:rPr>
          <w:rStyle w:val="eop"/>
          <w:color w:val="000000"/>
          <w:sz w:val="22"/>
          <w:szCs w:val="22"/>
          <w:lang w:val="uk-UA"/>
        </w:rPr>
      </w:pPr>
    </w:p>
    <w:p w14:paraId="0BF3CF95" w14:textId="2360D436" w:rsidR="00744DC8" w:rsidRPr="00DD6466" w:rsidRDefault="00A6167C" w:rsidP="00DD6466">
      <w:pPr>
        <w:jc w:val="both"/>
        <w:rPr>
          <w:b/>
          <w:bCs/>
          <w:color w:val="000000"/>
          <w:lang w:val="uk-UA"/>
        </w:rPr>
      </w:pPr>
      <w:r w:rsidRPr="00DD6466">
        <w:rPr>
          <w:b/>
          <w:bCs/>
          <w:color w:val="000000"/>
          <w:lang w:val="uk-UA"/>
        </w:rPr>
        <w:t>4</w:t>
      </w:r>
      <w:r w:rsidR="00744DC8" w:rsidRPr="00DD6466">
        <w:rPr>
          <w:b/>
          <w:bCs/>
          <w:color w:val="000000"/>
          <w:lang w:val="uk-UA"/>
        </w:rPr>
        <w:t>. Вимоги до навчальних програм</w:t>
      </w:r>
    </w:p>
    <w:p w14:paraId="3CFCE01F" w14:textId="77777777" w:rsidR="008D132A" w:rsidRPr="00DD6466" w:rsidRDefault="008D132A" w:rsidP="00DD6466">
      <w:pPr>
        <w:jc w:val="both"/>
        <w:rPr>
          <w:b/>
          <w:bCs/>
          <w:color w:val="000000"/>
          <w:sz w:val="22"/>
          <w:szCs w:val="22"/>
          <w:lang w:val="uk-UA"/>
        </w:rPr>
      </w:pPr>
    </w:p>
    <w:p w14:paraId="59320680" w14:textId="021D66C9" w:rsidR="0012028F" w:rsidRPr="00554EF3" w:rsidRDefault="00A6167C" w:rsidP="00554EF3">
      <w:pPr>
        <w:ind w:firstLine="426"/>
        <w:jc w:val="both"/>
        <w:rPr>
          <w:b/>
          <w:bCs/>
          <w:color w:val="000000"/>
          <w:sz w:val="22"/>
          <w:szCs w:val="22"/>
          <w:lang w:val="uk-UA"/>
        </w:rPr>
      </w:pPr>
      <w:r w:rsidRPr="00DD6466">
        <w:rPr>
          <w:b/>
          <w:bCs/>
          <w:color w:val="000000"/>
          <w:sz w:val="22"/>
          <w:szCs w:val="22"/>
          <w:lang w:val="uk-UA"/>
        </w:rPr>
        <w:t>4</w:t>
      </w:r>
      <w:r w:rsidR="0012028F" w:rsidRPr="00554EF3">
        <w:rPr>
          <w:b/>
          <w:bCs/>
          <w:color w:val="000000"/>
          <w:sz w:val="22"/>
          <w:szCs w:val="22"/>
          <w:lang w:val="uk-UA"/>
        </w:rPr>
        <w:t>.</w:t>
      </w:r>
      <w:r w:rsidRPr="00554EF3">
        <w:rPr>
          <w:b/>
          <w:bCs/>
          <w:color w:val="000000"/>
          <w:sz w:val="22"/>
          <w:szCs w:val="22"/>
          <w:lang w:val="uk-UA"/>
        </w:rPr>
        <w:t>1.</w:t>
      </w:r>
      <w:r w:rsidR="0012028F" w:rsidRPr="00554EF3">
        <w:rPr>
          <w:b/>
          <w:bCs/>
          <w:color w:val="000000"/>
          <w:sz w:val="22"/>
          <w:szCs w:val="22"/>
          <w:lang w:val="uk-UA"/>
        </w:rPr>
        <w:t xml:space="preserve"> Тривалість та інтенсивність</w:t>
      </w:r>
    </w:p>
    <w:p w14:paraId="6F30397C" w14:textId="5D86DF2E" w:rsidR="0012028F" w:rsidRPr="00554EF3" w:rsidRDefault="0012028F" w:rsidP="00A5339D">
      <w:pPr>
        <w:numPr>
          <w:ilvl w:val="0"/>
          <w:numId w:val="29"/>
        </w:numPr>
        <w:tabs>
          <w:tab w:val="clear" w:pos="720"/>
          <w:tab w:val="num" w:pos="426"/>
        </w:tabs>
        <w:ind w:left="0" w:firstLine="284"/>
        <w:jc w:val="both"/>
        <w:rPr>
          <w:color w:val="000000"/>
          <w:sz w:val="22"/>
          <w:szCs w:val="22"/>
          <w:lang w:val="uk-UA"/>
        </w:rPr>
      </w:pPr>
      <w:r w:rsidRPr="00554EF3">
        <w:rPr>
          <w:color w:val="000000"/>
          <w:sz w:val="22"/>
          <w:szCs w:val="22"/>
          <w:lang w:val="uk-UA"/>
        </w:rPr>
        <w:t xml:space="preserve">Загальна тривалість </w:t>
      </w:r>
      <w:r w:rsidR="00C40669" w:rsidRPr="00554EF3">
        <w:rPr>
          <w:color w:val="000000"/>
          <w:sz w:val="22"/>
          <w:szCs w:val="22"/>
          <w:lang w:val="uk-UA"/>
        </w:rPr>
        <w:t xml:space="preserve">всіх </w:t>
      </w:r>
      <w:r w:rsidR="00554EF3" w:rsidRPr="00554EF3">
        <w:rPr>
          <w:color w:val="000000"/>
          <w:sz w:val="22"/>
          <w:szCs w:val="22"/>
          <w:lang w:val="uk-UA"/>
        </w:rPr>
        <w:t xml:space="preserve">вказаних </w:t>
      </w:r>
      <w:r w:rsidRPr="00554EF3">
        <w:rPr>
          <w:color w:val="000000"/>
          <w:sz w:val="22"/>
          <w:szCs w:val="22"/>
          <w:lang w:val="uk-UA"/>
        </w:rPr>
        <w:t>курсів: від 2 до 4 місяців (винятки можливі, якщо цього потребує специфіка курсу).</w:t>
      </w:r>
    </w:p>
    <w:p w14:paraId="281A33D9" w14:textId="12421881" w:rsidR="0012028F" w:rsidRPr="004C52C4" w:rsidRDefault="002226EB" w:rsidP="002226EB">
      <w:pPr>
        <w:pStyle w:val="af0"/>
        <w:numPr>
          <w:ilvl w:val="0"/>
          <w:numId w:val="29"/>
        </w:numPr>
        <w:rPr>
          <w:color w:val="000000"/>
          <w:sz w:val="22"/>
          <w:szCs w:val="22"/>
          <w:lang w:val="uk-UA"/>
        </w:rPr>
      </w:pPr>
      <w:r w:rsidRPr="004C52C4">
        <w:rPr>
          <w:color w:val="000000"/>
          <w:sz w:val="22"/>
          <w:szCs w:val="22"/>
          <w:lang w:val="uk-UA"/>
        </w:rPr>
        <w:t xml:space="preserve">Загальний курс з охорони праці НПАОП 0.00-4.12-05" становить – </w:t>
      </w:r>
      <w:r w:rsidR="004C52C4" w:rsidRPr="004C52C4">
        <w:rPr>
          <w:color w:val="000000"/>
          <w:sz w:val="22"/>
          <w:szCs w:val="22"/>
          <w:lang w:val="uk-UA"/>
        </w:rPr>
        <w:t xml:space="preserve">не менше </w:t>
      </w:r>
      <w:r w:rsidRPr="004C52C4">
        <w:rPr>
          <w:color w:val="000000"/>
          <w:sz w:val="22"/>
          <w:szCs w:val="22"/>
          <w:lang w:val="uk-UA"/>
        </w:rPr>
        <w:t>32 години.</w:t>
      </w:r>
    </w:p>
    <w:p w14:paraId="4245C8D1" w14:textId="214B83D1" w:rsidR="00C83108" w:rsidRPr="004C52C4" w:rsidRDefault="00C83108" w:rsidP="002226EB">
      <w:pPr>
        <w:pStyle w:val="af0"/>
        <w:numPr>
          <w:ilvl w:val="0"/>
          <w:numId w:val="29"/>
        </w:numPr>
        <w:rPr>
          <w:color w:val="000000"/>
          <w:sz w:val="22"/>
          <w:szCs w:val="22"/>
          <w:lang w:val="uk-UA"/>
        </w:rPr>
      </w:pPr>
      <w:r w:rsidRPr="004C52C4">
        <w:rPr>
          <w:color w:val="000000"/>
          <w:sz w:val="22"/>
          <w:szCs w:val="22"/>
          <w:lang w:val="uk-UA"/>
        </w:rPr>
        <w:t>Мінімальна тривалість кожного з наступних 10 курсів НПАОП -  не менше 8 годин.</w:t>
      </w:r>
    </w:p>
    <w:p w14:paraId="1043D198" w14:textId="77777777" w:rsidR="0012028F" w:rsidRPr="004C52C4" w:rsidRDefault="0012028F" w:rsidP="00DD6466">
      <w:pPr>
        <w:numPr>
          <w:ilvl w:val="0"/>
          <w:numId w:val="29"/>
        </w:numPr>
        <w:jc w:val="both"/>
        <w:rPr>
          <w:color w:val="000000"/>
          <w:sz w:val="22"/>
          <w:szCs w:val="22"/>
          <w:lang w:val="uk-UA"/>
        </w:rPr>
      </w:pPr>
      <w:r w:rsidRPr="004C52C4">
        <w:rPr>
          <w:color w:val="000000"/>
          <w:sz w:val="22"/>
          <w:szCs w:val="22"/>
          <w:lang w:val="uk-UA"/>
        </w:rPr>
        <w:t xml:space="preserve">Виконавець повинен надати інформацію про: </w:t>
      </w:r>
    </w:p>
    <w:p w14:paraId="14CC6BD2" w14:textId="77777777" w:rsidR="0012028F" w:rsidRPr="00DD6466" w:rsidRDefault="0012028F" w:rsidP="00DD6466">
      <w:pPr>
        <w:numPr>
          <w:ilvl w:val="1"/>
          <w:numId w:val="29"/>
        </w:numPr>
        <w:jc w:val="both"/>
        <w:rPr>
          <w:color w:val="000000"/>
          <w:sz w:val="22"/>
          <w:szCs w:val="22"/>
          <w:lang w:val="uk-UA"/>
        </w:rPr>
      </w:pPr>
      <w:r w:rsidRPr="00DD6466">
        <w:rPr>
          <w:color w:val="000000"/>
          <w:sz w:val="22"/>
          <w:szCs w:val="22"/>
          <w:lang w:val="uk-UA"/>
        </w:rPr>
        <w:t>кількість годин навчання,</w:t>
      </w:r>
    </w:p>
    <w:p w14:paraId="0151023A" w14:textId="77777777" w:rsidR="0012028F" w:rsidRPr="00DD6466" w:rsidRDefault="0012028F" w:rsidP="00DD6466">
      <w:pPr>
        <w:numPr>
          <w:ilvl w:val="1"/>
          <w:numId w:val="29"/>
        </w:numPr>
        <w:jc w:val="both"/>
        <w:rPr>
          <w:color w:val="000000"/>
          <w:sz w:val="22"/>
          <w:szCs w:val="22"/>
          <w:lang w:val="uk-UA"/>
        </w:rPr>
      </w:pPr>
      <w:r w:rsidRPr="00DD6466">
        <w:rPr>
          <w:color w:val="000000"/>
          <w:sz w:val="22"/>
          <w:szCs w:val="22"/>
          <w:lang w:val="uk-UA"/>
        </w:rPr>
        <w:t>кількість занять,</w:t>
      </w:r>
    </w:p>
    <w:p w14:paraId="74498D3A" w14:textId="5F0F0835" w:rsidR="0012028F" w:rsidRPr="002B1F30" w:rsidRDefault="0012028F" w:rsidP="00DD6466">
      <w:pPr>
        <w:numPr>
          <w:ilvl w:val="1"/>
          <w:numId w:val="29"/>
        </w:numPr>
        <w:jc w:val="both"/>
        <w:rPr>
          <w:color w:val="000000"/>
          <w:sz w:val="22"/>
          <w:szCs w:val="22"/>
          <w:lang w:val="uk-UA"/>
        </w:rPr>
      </w:pPr>
      <w:r w:rsidRPr="002B1F30">
        <w:rPr>
          <w:color w:val="000000"/>
          <w:sz w:val="22"/>
          <w:szCs w:val="22"/>
          <w:lang w:val="uk-UA"/>
        </w:rPr>
        <w:t>тривалість одного заняття</w:t>
      </w:r>
      <w:r w:rsidR="009F3972" w:rsidRPr="002B1F30">
        <w:rPr>
          <w:color w:val="000000"/>
          <w:sz w:val="22"/>
          <w:szCs w:val="22"/>
          <w:lang w:val="uk-UA"/>
        </w:rPr>
        <w:t>.</w:t>
      </w:r>
    </w:p>
    <w:p w14:paraId="6150F610" w14:textId="77777777" w:rsidR="006E21EB" w:rsidRPr="002B1F30" w:rsidRDefault="006E21EB" w:rsidP="00DD6466">
      <w:pPr>
        <w:jc w:val="both"/>
        <w:rPr>
          <w:color w:val="000000"/>
          <w:sz w:val="22"/>
          <w:szCs w:val="22"/>
          <w:lang w:val="uk-UA"/>
        </w:rPr>
      </w:pPr>
    </w:p>
    <w:p w14:paraId="08EBB876" w14:textId="2466FBA6" w:rsidR="00744DC8" w:rsidRPr="002B1F30" w:rsidRDefault="00A6167C" w:rsidP="00554EF3">
      <w:pPr>
        <w:ind w:firstLine="426"/>
        <w:jc w:val="both"/>
        <w:rPr>
          <w:b/>
          <w:bCs/>
          <w:color w:val="000000"/>
          <w:sz w:val="22"/>
          <w:szCs w:val="22"/>
          <w:lang w:val="uk-UA"/>
        </w:rPr>
      </w:pPr>
      <w:r w:rsidRPr="002B1F30">
        <w:rPr>
          <w:b/>
          <w:bCs/>
          <w:color w:val="000000"/>
          <w:sz w:val="22"/>
          <w:szCs w:val="22"/>
          <w:lang w:val="uk-UA"/>
        </w:rPr>
        <w:t>4</w:t>
      </w:r>
      <w:r w:rsidR="00744DC8" w:rsidRPr="002B1F30">
        <w:rPr>
          <w:b/>
          <w:bCs/>
          <w:color w:val="000000"/>
          <w:sz w:val="22"/>
          <w:szCs w:val="22"/>
          <w:lang w:val="uk-UA"/>
        </w:rPr>
        <w:t>.2. Змістова частина</w:t>
      </w:r>
    </w:p>
    <w:p w14:paraId="340154BD" w14:textId="713F21D0" w:rsidR="00744DC8" w:rsidRPr="002B1F30" w:rsidRDefault="002B1F30" w:rsidP="00A5339D">
      <w:pPr>
        <w:numPr>
          <w:ilvl w:val="0"/>
          <w:numId w:val="22"/>
        </w:numPr>
        <w:tabs>
          <w:tab w:val="clear" w:pos="720"/>
          <w:tab w:val="num" w:pos="426"/>
        </w:tabs>
        <w:ind w:left="0" w:firstLine="426"/>
        <w:jc w:val="both"/>
        <w:rPr>
          <w:color w:val="000000"/>
          <w:sz w:val="22"/>
          <w:szCs w:val="22"/>
          <w:lang w:val="uk-UA"/>
        </w:rPr>
      </w:pPr>
      <w:r w:rsidRPr="002B1F30">
        <w:rPr>
          <w:color w:val="000000"/>
          <w:sz w:val="22"/>
          <w:szCs w:val="22"/>
          <w:lang w:val="uk-UA"/>
        </w:rPr>
        <w:t xml:space="preserve">Учасник повинен у складі пропозиції надати </w:t>
      </w:r>
      <w:r w:rsidRPr="00D300CC">
        <w:rPr>
          <w:b/>
          <w:bCs/>
          <w:color w:val="000000"/>
          <w:sz w:val="22"/>
          <w:szCs w:val="22"/>
          <w:lang w:val="uk-UA"/>
        </w:rPr>
        <w:t>календарні плани навчання</w:t>
      </w:r>
      <w:r w:rsidRPr="002B1F30">
        <w:rPr>
          <w:color w:val="000000"/>
          <w:sz w:val="22"/>
          <w:szCs w:val="22"/>
          <w:lang w:val="uk-UA"/>
        </w:rPr>
        <w:t xml:space="preserve"> для кожного з 11 видів курсів, визначених у цьому ТЗ.</w:t>
      </w:r>
    </w:p>
    <w:p w14:paraId="300A268D" w14:textId="77777777" w:rsidR="00AF49E7" w:rsidRPr="00DD6466" w:rsidRDefault="00AF49E7" w:rsidP="00DD6466">
      <w:pPr>
        <w:jc w:val="both"/>
        <w:rPr>
          <w:b/>
          <w:bCs/>
          <w:color w:val="000000"/>
          <w:sz w:val="22"/>
          <w:szCs w:val="22"/>
          <w:lang w:val="uk-UA"/>
        </w:rPr>
      </w:pPr>
    </w:p>
    <w:p w14:paraId="321CAD0E" w14:textId="6120AB31" w:rsidR="00744DC8" w:rsidRPr="00DD6466" w:rsidRDefault="00744DC8" w:rsidP="00DD6466">
      <w:pPr>
        <w:jc w:val="both"/>
        <w:rPr>
          <w:b/>
          <w:bCs/>
          <w:color w:val="000000"/>
          <w:sz w:val="22"/>
          <w:szCs w:val="22"/>
          <w:lang w:val="uk-UA"/>
        </w:rPr>
      </w:pPr>
      <w:r w:rsidRPr="00DD6466">
        <w:rPr>
          <w:b/>
          <w:bCs/>
          <w:color w:val="000000"/>
          <w:sz w:val="22"/>
          <w:szCs w:val="22"/>
          <w:lang w:val="uk-UA"/>
        </w:rPr>
        <w:t xml:space="preserve">Обов’язкові теми для </w:t>
      </w:r>
      <w:r w:rsidR="00790C69" w:rsidRPr="00626700">
        <w:rPr>
          <w:b/>
          <w:bCs/>
          <w:color w:val="000000"/>
          <w:sz w:val="22"/>
          <w:szCs w:val="22"/>
          <w:u w:val="single"/>
          <w:lang w:val="uk-UA"/>
        </w:rPr>
        <w:t>Загального</w:t>
      </w:r>
      <w:r w:rsidRPr="00626700">
        <w:rPr>
          <w:b/>
          <w:bCs/>
          <w:color w:val="000000"/>
          <w:sz w:val="22"/>
          <w:szCs w:val="22"/>
          <w:u w:val="single"/>
          <w:lang w:val="uk-UA"/>
        </w:rPr>
        <w:t xml:space="preserve"> курсу НПАОП 0.00-4.12-05:</w:t>
      </w:r>
    </w:p>
    <w:p w14:paraId="1127B620" w14:textId="77777777" w:rsidR="00744DC8" w:rsidRPr="00DD6466" w:rsidRDefault="00744DC8" w:rsidP="00DD6466">
      <w:pPr>
        <w:numPr>
          <w:ilvl w:val="0"/>
          <w:numId w:val="23"/>
        </w:numPr>
        <w:jc w:val="both"/>
        <w:rPr>
          <w:color w:val="000000"/>
          <w:sz w:val="22"/>
          <w:szCs w:val="22"/>
          <w:lang w:val="uk-UA"/>
        </w:rPr>
      </w:pPr>
      <w:r w:rsidRPr="00DD6466">
        <w:rPr>
          <w:color w:val="000000"/>
          <w:sz w:val="22"/>
          <w:szCs w:val="22"/>
          <w:lang w:val="uk-UA"/>
        </w:rPr>
        <w:t>Закон України «Про охорону праці».</w:t>
      </w:r>
    </w:p>
    <w:p w14:paraId="3B829A67" w14:textId="77777777" w:rsidR="00744DC8" w:rsidRPr="00DD6466" w:rsidRDefault="00744DC8" w:rsidP="00DD6466">
      <w:pPr>
        <w:numPr>
          <w:ilvl w:val="0"/>
          <w:numId w:val="23"/>
        </w:numPr>
        <w:jc w:val="both"/>
        <w:rPr>
          <w:color w:val="000000"/>
          <w:sz w:val="22"/>
          <w:szCs w:val="22"/>
          <w:lang w:val="uk-UA"/>
        </w:rPr>
      </w:pPr>
      <w:r w:rsidRPr="00DD6466">
        <w:rPr>
          <w:color w:val="000000"/>
          <w:sz w:val="22"/>
          <w:szCs w:val="22"/>
          <w:lang w:val="uk-UA"/>
        </w:rPr>
        <w:t>Кодекс законів про працю України.</w:t>
      </w:r>
    </w:p>
    <w:p w14:paraId="1C6A44C6" w14:textId="77777777" w:rsidR="00744DC8" w:rsidRPr="00DD6466" w:rsidRDefault="00744DC8" w:rsidP="00DD6466">
      <w:pPr>
        <w:numPr>
          <w:ilvl w:val="0"/>
          <w:numId w:val="23"/>
        </w:numPr>
        <w:jc w:val="both"/>
        <w:rPr>
          <w:color w:val="000000"/>
          <w:sz w:val="22"/>
          <w:szCs w:val="22"/>
          <w:lang w:val="uk-UA"/>
        </w:rPr>
      </w:pPr>
      <w:r w:rsidRPr="00DD6466">
        <w:rPr>
          <w:color w:val="000000"/>
          <w:sz w:val="22"/>
          <w:szCs w:val="22"/>
          <w:lang w:val="uk-UA"/>
        </w:rPr>
        <w:t>Закон «Про загальнообов’язкове державне страхування».</w:t>
      </w:r>
    </w:p>
    <w:p w14:paraId="33DD343A" w14:textId="77777777" w:rsidR="00744DC8" w:rsidRPr="00DD6466" w:rsidRDefault="00744DC8" w:rsidP="00DD6466">
      <w:pPr>
        <w:numPr>
          <w:ilvl w:val="0"/>
          <w:numId w:val="23"/>
        </w:numPr>
        <w:jc w:val="both"/>
        <w:rPr>
          <w:color w:val="000000"/>
          <w:sz w:val="22"/>
          <w:szCs w:val="22"/>
          <w:lang w:val="uk-UA"/>
        </w:rPr>
      </w:pPr>
      <w:r w:rsidRPr="00DD6466">
        <w:rPr>
          <w:color w:val="000000"/>
          <w:sz w:val="22"/>
          <w:szCs w:val="22"/>
          <w:lang w:val="uk-UA"/>
        </w:rPr>
        <w:t>Типове положення про порядок проведення навчання та перевірки знань з питань охорони праці.</w:t>
      </w:r>
    </w:p>
    <w:p w14:paraId="482955CF" w14:textId="77777777" w:rsidR="00744DC8" w:rsidRPr="00DD6466" w:rsidRDefault="00744DC8" w:rsidP="00DD6466">
      <w:pPr>
        <w:numPr>
          <w:ilvl w:val="0"/>
          <w:numId w:val="23"/>
        </w:numPr>
        <w:jc w:val="both"/>
        <w:rPr>
          <w:color w:val="000000"/>
          <w:sz w:val="22"/>
          <w:szCs w:val="22"/>
          <w:lang w:val="uk-UA"/>
        </w:rPr>
      </w:pPr>
      <w:r w:rsidRPr="00DD6466">
        <w:rPr>
          <w:color w:val="000000"/>
          <w:sz w:val="22"/>
          <w:szCs w:val="22"/>
          <w:lang w:val="uk-UA"/>
        </w:rPr>
        <w:t>Порядок розслідування та обліку нещасних випадків, профзахворювань та аварій.</w:t>
      </w:r>
    </w:p>
    <w:p w14:paraId="74CDBDA3" w14:textId="77777777" w:rsidR="00744DC8" w:rsidRPr="00DD6466" w:rsidRDefault="00744DC8" w:rsidP="00DD6466">
      <w:pPr>
        <w:numPr>
          <w:ilvl w:val="0"/>
          <w:numId w:val="23"/>
        </w:numPr>
        <w:jc w:val="both"/>
        <w:rPr>
          <w:color w:val="000000"/>
          <w:sz w:val="22"/>
          <w:szCs w:val="22"/>
          <w:lang w:val="uk-UA"/>
        </w:rPr>
      </w:pPr>
      <w:r w:rsidRPr="00DD6466">
        <w:rPr>
          <w:color w:val="000000"/>
          <w:sz w:val="22"/>
          <w:szCs w:val="22"/>
          <w:lang w:val="uk-UA"/>
        </w:rPr>
        <w:t>Закон України «Про об’єкти підвищеної небезпеки».</w:t>
      </w:r>
    </w:p>
    <w:p w14:paraId="13F11572" w14:textId="77777777" w:rsidR="00744DC8" w:rsidRPr="00DD6466" w:rsidRDefault="00744DC8" w:rsidP="00DD6466">
      <w:pPr>
        <w:numPr>
          <w:ilvl w:val="0"/>
          <w:numId w:val="23"/>
        </w:numPr>
        <w:jc w:val="both"/>
        <w:rPr>
          <w:color w:val="000000"/>
          <w:sz w:val="22"/>
          <w:szCs w:val="22"/>
          <w:lang w:val="uk-UA"/>
        </w:rPr>
      </w:pPr>
      <w:r w:rsidRPr="00DD6466">
        <w:rPr>
          <w:color w:val="000000"/>
          <w:sz w:val="22"/>
          <w:szCs w:val="22"/>
          <w:lang w:val="uk-UA"/>
        </w:rPr>
        <w:t>Кодекс цивільного захисту.</w:t>
      </w:r>
    </w:p>
    <w:p w14:paraId="22D07A60" w14:textId="77777777" w:rsidR="00744DC8" w:rsidRPr="00DD6466" w:rsidRDefault="00744DC8" w:rsidP="00DD6466">
      <w:pPr>
        <w:numPr>
          <w:ilvl w:val="0"/>
          <w:numId w:val="23"/>
        </w:numPr>
        <w:jc w:val="both"/>
        <w:rPr>
          <w:color w:val="000000"/>
          <w:sz w:val="22"/>
          <w:szCs w:val="22"/>
          <w:lang w:val="uk-UA"/>
        </w:rPr>
      </w:pPr>
      <w:r w:rsidRPr="00DD6466">
        <w:rPr>
          <w:color w:val="000000"/>
          <w:sz w:val="22"/>
          <w:szCs w:val="22"/>
          <w:lang w:val="uk-UA"/>
        </w:rPr>
        <w:t>Правила пожежної безпеки в Україні.</w:t>
      </w:r>
    </w:p>
    <w:p w14:paraId="32F3850D" w14:textId="77777777" w:rsidR="00744DC8" w:rsidRPr="00DD6466" w:rsidRDefault="00744DC8" w:rsidP="00DD6466">
      <w:pPr>
        <w:numPr>
          <w:ilvl w:val="0"/>
          <w:numId w:val="23"/>
        </w:numPr>
        <w:jc w:val="both"/>
        <w:rPr>
          <w:color w:val="000000"/>
          <w:sz w:val="22"/>
          <w:szCs w:val="22"/>
          <w:lang w:val="uk-UA"/>
        </w:rPr>
      </w:pPr>
      <w:r w:rsidRPr="00DD6466">
        <w:rPr>
          <w:color w:val="000000"/>
          <w:sz w:val="22"/>
          <w:szCs w:val="22"/>
          <w:lang w:val="uk-UA"/>
        </w:rPr>
        <w:t>Електробезпека.</w:t>
      </w:r>
    </w:p>
    <w:p w14:paraId="434404D6" w14:textId="77777777" w:rsidR="00744DC8" w:rsidRPr="00DD6466" w:rsidRDefault="00744DC8" w:rsidP="00DD6466">
      <w:pPr>
        <w:numPr>
          <w:ilvl w:val="0"/>
          <w:numId w:val="23"/>
        </w:numPr>
        <w:jc w:val="both"/>
        <w:rPr>
          <w:color w:val="000000"/>
          <w:sz w:val="22"/>
          <w:szCs w:val="22"/>
          <w:lang w:val="uk-UA"/>
        </w:rPr>
      </w:pPr>
      <w:r w:rsidRPr="00DD6466">
        <w:rPr>
          <w:color w:val="000000"/>
          <w:sz w:val="22"/>
          <w:szCs w:val="22"/>
          <w:lang w:val="uk-UA"/>
        </w:rPr>
        <w:t>Гігієна праці та виробнича санітарія.</w:t>
      </w:r>
    </w:p>
    <w:p w14:paraId="237A59AA" w14:textId="77777777" w:rsidR="00744DC8" w:rsidRPr="00DD6466" w:rsidRDefault="00744DC8" w:rsidP="00DD6466">
      <w:pPr>
        <w:numPr>
          <w:ilvl w:val="0"/>
          <w:numId w:val="23"/>
        </w:numPr>
        <w:jc w:val="both"/>
        <w:rPr>
          <w:color w:val="000000"/>
          <w:sz w:val="22"/>
          <w:szCs w:val="22"/>
          <w:lang w:val="uk-UA"/>
        </w:rPr>
      </w:pPr>
      <w:proofErr w:type="spellStart"/>
      <w:r w:rsidRPr="00DD6466">
        <w:rPr>
          <w:color w:val="000000"/>
          <w:sz w:val="22"/>
          <w:szCs w:val="22"/>
          <w:lang w:val="uk-UA"/>
        </w:rPr>
        <w:t>Домедична</w:t>
      </w:r>
      <w:proofErr w:type="spellEnd"/>
      <w:r w:rsidRPr="00DD6466">
        <w:rPr>
          <w:color w:val="000000"/>
          <w:sz w:val="22"/>
          <w:szCs w:val="22"/>
          <w:lang w:val="uk-UA"/>
        </w:rPr>
        <w:t xml:space="preserve"> допомога.</w:t>
      </w:r>
    </w:p>
    <w:p w14:paraId="27CE9305" w14:textId="77777777" w:rsidR="00744DC8" w:rsidRPr="00DD6466" w:rsidRDefault="00744DC8" w:rsidP="00DD6466">
      <w:pPr>
        <w:numPr>
          <w:ilvl w:val="0"/>
          <w:numId w:val="23"/>
        </w:numPr>
        <w:jc w:val="both"/>
        <w:rPr>
          <w:color w:val="000000"/>
          <w:sz w:val="22"/>
          <w:szCs w:val="22"/>
          <w:lang w:val="uk-UA"/>
        </w:rPr>
      </w:pPr>
      <w:r w:rsidRPr="00DD6466">
        <w:rPr>
          <w:color w:val="000000"/>
          <w:sz w:val="22"/>
          <w:szCs w:val="22"/>
          <w:lang w:val="uk-UA"/>
        </w:rPr>
        <w:t>Дії в аварійних ситуаціях.</w:t>
      </w:r>
    </w:p>
    <w:p w14:paraId="6CA3BB0E" w14:textId="77777777" w:rsidR="000575FE" w:rsidRPr="00DD6466" w:rsidRDefault="000575FE" w:rsidP="00DD6466">
      <w:pPr>
        <w:jc w:val="both"/>
        <w:rPr>
          <w:color w:val="000000"/>
          <w:sz w:val="22"/>
          <w:szCs w:val="22"/>
          <w:lang w:val="uk-UA"/>
        </w:rPr>
      </w:pPr>
    </w:p>
    <w:p w14:paraId="3C1D4370" w14:textId="6EF2BC44" w:rsidR="000575FE" w:rsidRPr="006D26D3" w:rsidRDefault="0059591F" w:rsidP="00DD6466">
      <w:pPr>
        <w:jc w:val="both"/>
        <w:rPr>
          <w:color w:val="000000"/>
          <w:sz w:val="22"/>
          <w:szCs w:val="22"/>
          <w:lang w:val="uk-UA"/>
        </w:rPr>
      </w:pPr>
      <w:r w:rsidRPr="006D26D3">
        <w:rPr>
          <w:b/>
          <w:bCs/>
          <w:color w:val="000000"/>
          <w:sz w:val="22"/>
          <w:szCs w:val="22"/>
          <w:lang w:val="uk-UA"/>
        </w:rPr>
        <w:t>Програми інших 10 курсів</w:t>
      </w:r>
      <w:r w:rsidRPr="006D26D3">
        <w:rPr>
          <w:color w:val="000000"/>
          <w:sz w:val="22"/>
          <w:szCs w:val="22"/>
          <w:lang w:val="uk-UA"/>
        </w:rPr>
        <w:t xml:space="preserve"> повинні відповідати вимогам чинних нормативно-правових актів з охорони праці</w:t>
      </w:r>
      <w:r w:rsidRPr="0059591F">
        <w:rPr>
          <w:b/>
          <w:bCs/>
          <w:color w:val="000000"/>
          <w:sz w:val="22"/>
          <w:szCs w:val="22"/>
          <w:lang w:val="uk-UA"/>
        </w:rPr>
        <w:t xml:space="preserve"> (НПАОП) </w:t>
      </w:r>
      <w:r w:rsidRPr="006D26D3">
        <w:rPr>
          <w:color w:val="000000"/>
          <w:sz w:val="22"/>
          <w:szCs w:val="22"/>
          <w:lang w:val="uk-UA"/>
        </w:rPr>
        <w:t>та включати обов’язкові теми, передбачені для відповідних видів навчання.</w:t>
      </w:r>
    </w:p>
    <w:p w14:paraId="6948F59C" w14:textId="0622BD5E" w:rsidR="00744DC8" w:rsidRPr="0059591F" w:rsidRDefault="00744DC8" w:rsidP="00DD6466">
      <w:pPr>
        <w:jc w:val="both"/>
        <w:rPr>
          <w:color w:val="000000"/>
          <w:sz w:val="22"/>
          <w:szCs w:val="22"/>
          <w:lang w:val="uk-UA"/>
        </w:rPr>
      </w:pPr>
    </w:p>
    <w:p w14:paraId="03812302" w14:textId="46768EE6" w:rsidR="00FE5295" w:rsidRPr="0059591F" w:rsidRDefault="00A6167C" w:rsidP="00DD6466">
      <w:pPr>
        <w:jc w:val="both"/>
        <w:rPr>
          <w:b/>
          <w:bCs/>
          <w:color w:val="000000"/>
          <w:lang w:val="uk-UA"/>
        </w:rPr>
      </w:pPr>
      <w:r w:rsidRPr="0059591F">
        <w:rPr>
          <w:b/>
          <w:bCs/>
          <w:color w:val="000000"/>
          <w:lang w:val="uk-UA"/>
        </w:rPr>
        <w:t>5</w:t>
      </w:r>
      <w:r w:rsidR="00FE5295" w:rsidRPr="0059591F">
        <w:rPr>
          <w:b/>
          <w:bCs/>
          <w:color w:val="000000"/>
          <w:lang w:val="uk-UA"/>
        </w:rPr>
        <w:t xml:space="preserve">. </w:t>
      </w:r>
      <w:r w:rsidR="006D26D3" w:rsidRPr="0059591F">
        <w:rPr>
          <w:b/>
          <w:bCs/>
          <w:color w:val="000000"/>
          <w:lang w:val="uk-UA"/>
        </w:rPr>
        <w:t>ВИМОГИ ДО ВИКОНАВЦЯ</w:t>
      </w:r>
    </w:p>
    <w:p w14:paraId="3C7F9924" w14:textId="77777777" w:rsidR="008D132A" w:rsidRPr="0059591F" w:rsidRDefault="008D132A" w:rsidP="00DD6466">
      <w:pPr>
        <w:jc w:val="both"/>
        <w:rPr>
          <w:b/>
          <w:bCs/>
          <w:color w:val="000000"/>
          <w:sz w:val="22"/>
          <w:szCs w:val="22"/>
          <w:lang w:val="uk-UA"/>
        </w:rPr>
      </w:pPr>
    </w:p>
    <w:p w14:paraId="0C28A393" w14:textId="4C2EDA75" w:rsidR="00FE5295" w:rsidRPr="00DD6466" w:rsidRDefault="00A6167C" w:rsidP="00D966DE">
      <w:pPr>
        <w:ind w:firstLine="426"/>
        <w:jc w:val="both"/>
        <w:rPr>
          <w:b/>
          <w:bCs/>
          <w:color w:val="000000"/>
          <w:sz w:val="22"/>
          <w:szCs w:val="22"/>
          <w:lang w:val="uk-UA"/>
        </w:rPr>
      </w:pPr>
      <w:r w:rsidRPr="00DD6466">
        <w:rPr>
          <w:b/>
          <w:bCs/>
          <w:color w:val="000000"/>
          <w:sz w:val="22"/>
          <w:szCs w:val="22"/>
          <w:lang w:val="uk-UA"/>
        </w:rPr>
        <w:t>5</w:t>
      </w:r>
      <w:r w:rsidR="00FE5295" w:rsidRPr="00DD6466">
        <w:rPr>
          <w:b/>
          <w:bCs/>
          <w:color w:val="000000"/>
          <w:sz w:val="22"/>
          <w:szCs w:val="22"/>
          <w:lang w:val="uk-UA"/>
        </w:rPr>
        <w:t>.1. Організаційні вимоги</w:t>
      </w:r>
    </w:p>
    <w:p w14:paraId="0E17F973" w14:textId="2B72DE57" w:rsidR="00FE5295" w:rsidRPr="00C67A5E" w:rsidRDefault="00FA2D8C" w:rsidP="00C67A5E">
      <w:pPr>
        <w:numPr>
          <w:ilvl w:val="0"/>
          <w:numId w:val="18"/>
        </w:numPr>
        <w:tabs>
          <w:tab w:val="clear" w:pos="720"/>
          <w:tab w:val="num" w:pos="360"/>
        </w:tabs>
        <w:ind w:left="0" w:firstLine="426"/>
        <w:jc w:val="both"/>
        <w:rPr>
          <w:color w:val="000000"/>
          <w:sz w:val="22"/>
          <w:szCs w:val="22"/>
          <w:lang w:val="uk-UA"/>
        </w:rPr>
      </w:pPr>
      <w:r w:rsidRPr="00C67A5E">
        <w:rPr>
          <w:sz w:val="22"/>
          <w:szCs w:val="22"/>
          <w:lang w:val="uk-UA"/>
        </w:rPr>
        <w:t>Виконавець повинен призначити професійного менеджера по роботі з клієнтами, надійну контактну особу або осіб, які будуть відповідати за виконання зобов'язань та підтримувати зв'язок з Національним комітетом Товариства Червоного Хреста України</w:t>
      </w:r>
      <w:r w:rsidR="00FE5295" w:rsidRPr="00C67A5E">
        <w:rPr>
          <w:color w:val="000000"/>
          <w:sz w:val="22"/>
          <w:szCs w:val="22"/>
          <w:lang w:val="uk-UA"/>
        </w:rPr>
        <w:t>.</w:t>
      </w:r>
    </w:p>
    <w:p w14:paraId="5122FABB" w14:textId="5C28CFBE" w:rsidR="003C6333" w:rsidRPr="00C67A5E" w:rsidRDefault="00896BE0" w:rsidP="00C67A5E">
      <w:pPr>
        <w:pStyle w:val="af0"/>
        <w:numPr>
          <w:ilvl w:val="0"/>
          <w:numId w:val="18"/>
        </w:numPr>
        <w:tabs>
          <w:tab w:val="clear" w:pos="720"/>
          <w:tab w:val="num" w:pos="360"/>
        </w:tabs>
        <w:ind w:left="0" w:firstLine="426"/>
        <w:rPr>
          <w:sz w:val="22"/>
          <w:szCs w:val="22"/>
          <w:lang w:val="uk-UA" w:eastAsia="uk-UA"/>
        </w:rPr>
      </w:pPr>
      <w:r w:rsidRPr="00C67A5E">
        <w:rPr>
          <w:color w:val="000000"/>
          <w:sz w:val="22"/>
          <w:szCs w:val="22"/>
          <w:lang w:val="uk-UA"/>
        </w:rPr>
        <w:t>наявність відповідного виду діяльност</w:t>
      </w:r>
      <w:r w:rsidRPr="00C67A5E">
        <w:rPr>
          <w:sz w:val="22"/>
          <w:szCs w:val="22"/>
          <w:lang w:val="uk-UA"/>
        </w:rPr>
        <w:t xml:space="preserve">і </w:t>
      </w:r>
      <w:r w:rsidRPr="00C67A5E">
        <w:rPr>
          <w:rStyle w:val="afb"/>
          <w:sz w:val="22"/>
          <w:szCs w:val="22"/>
          <w:lang w:val="uk-UA"/>
        </w:rPr>
        <w:t>КВЕД 85</w:t>
      </w:r>
      <w:r w:rsidR="00DB4923" w:rsidRPr="00C67A5E">
        <w:rPr>
          <w:sz w:val="22"/>
          <w:szCs w:val="22"/>
          <w:lang w:val="uk-UA"/>
        </w:rPr>
        <w:t>.</w:t>
      </w:r>
    </w:p>
    <w:p w14:paraId="4D3CDD0E" w14:textId="75633C8D" w:rsidR="005F6169" w:rsidRDefault="005F6169" w:rsidP="00C67A5E">
      <w:pPr>
        <w:ind w:firstLine="567"/>
        <w:jc w:val="both"/>
        <w:rPr>
          <w:b/>
          <w:bCs/>
          <w:color w:val="000000"/>
          <w:sz w:val="22"/>
          <w:szCs w:val="22"/>
          <w:lang w:val="uk-UA"/>
        </w:rPr>
      </w:pPr>
      <w:r w:rsidRPr="00DD6466">
        <w:rPr>
          <w:b/>
          <w:bCs/>
          <w:color w:val="000000"/>
          <w:sz w:val="22"/>
          <w:szCs w:val="22"/>
          <w:lang w:val="uk-UA"/>
        </w:rPr>
        <w:t>5.3 Матеріально-технічна база</w:t>
      </w:r>
    </w:p>
    <w:p w14:paraId="44A66CF5" w14:textId="77777777" w:rsidR="00C67A5E" w:rsidRPr="00C67A5E" w:rsidRDefault="00C67A5E" w:rsidP="00C67A5E">
      <w:pPr>
        <w:ind w:firstLine="567"/>
        <w:jc w:val="both"/>
        <w:rPr>
          <w:b/>
          <w:bCs/>
          <w:color w:val="000000"/>
          <w:sz w:val="22"/>
          <w:szCs w:val="22"/>
          <w:lang w:val="uk-UA"/>
        </w:rPr>
      </w:pPr>
    </w:p>
    <w:p w14:paraId="202ED13E" w14:textId="66E9F8A9" w:rsidR="005F6169" w:rsidRPr="0050465B" w:rsidRDefault="00C67A5E" w:rsidP="00C67A5E">
      <w:pPr>
        <w:numPr>
          <w:ilvl w:val="0"/>
          <w:numId w:val="31"/>
        </w:numPr>
        <w:tabs>
          <w:tab w:val="clear" w:pos="720"/>
          <w:tab w:val="num" w:pos="360"/>
        </w:tabs>
        <w:ind w:left="0" w:firstLine="426"/>
        <w:jc w:val="both"/>
        <w:rPr>
          <w:color w:val="000000"/>
          <w:sz w:val="22"/>
          <w:szCs w:val="22"/>
          <w:lang w:val="uk-UA"/>
        </w:rPr>
      </w:pPr>
      <w:r w:rsidRPr="00DD6466">
        <w:rPr>
          <w:color w:val="000000"/>
          <w:sz w:val="22"/>
          <w:szCs w:val="22"/>
          <w:lang w:val="uk-UA"/>
        </w:rPr>
        <w:t>Виконавець зобов’язаний надати</w:t>
      </w:r>
      <w:r w:rsidRPr="0050465B">
        <w:rPr>
          <w:b/>
          <w:bCs/>
          <w:color w:val="000000"/>
          <w:sz w:val="22"/>
          <w:szCs w:val="22"/>
          <w:lang w:val="uk-UA"/>
        </w:rPr>
        <w:t xml:space="preserve"> </w:t>
      </w:r>
      <w:r w:rsidR="005F6169" w:rsidRPr="0050465B">
        <w:rPr>
          <w:b/>
          <w:bCs/>
          <w:color w:val="000000"/>
          <w:sz w:val="22"/>
          <w:szCs w:val="22"/>
          <w:lang w:val="uk-UA"/>
        </w:rPr>
        <w:t>декларацію відповідності матеріально</w:t>
      </w:r>
      <w:r w:rsidR="005F6169" w:rsidRPr="0050465B">
        <w:rPr>
          <w:b/>
          <w:bCs/>
          <w:color w:val="000000"/>
          <w:sz w:val="22"/>
          <w:szCs w:val="22"/>
          <w:lang w:val="uk-UA"/>
        </w:rPr>
        <w:noBreakHyphen/>
        <w:t xml:space="preserve">технічної бази вимогам </w:t>
      </w:r>
      <w:proofErr w:type="spellStart"/>
      <w:r w:rsidR="005F6169" w:rsidRPr="0050465B">
        <w:rPr>
          <w:b/>
          <w:bCs/>
          <w:color w:val="000000"/>
          <w:sz w:val="22"/>
          <w:szCs w:val="22"/>
          <w:lang w:val="uk-UA"/>
        </w:rPr>
        <w:t>Держпраці</w:t>
      </w:r>
      <w:proofErr w:type="spellEnd"/>
      <w:r w:rsidR="0050465B" w:rsidRPr="0050465B">
        <w:rPr>
          <w:b/>
          <w:bCs/>
          <w:color w:val="000000"/>
          <w:sz w:val="22"/>
          <w:szCs w:val="22"/>
          <w:lang w:val="uk-UA"/>
        </w:rPr>
        <w:t>, що підтверджує</w:t>
      </w:r>
      <w:r w:rsidR="0050465B">
        <w:rPr>
          <w:b/>
          <w:bCs/>
          <w:color w:val="000000"/>
          <w:sz w:val="22"/>
          <w:szCs w:val="22"/>
          <w:lang w:val="uk-UA"/>
        </w:rPr>
        <w:t xml:space="preserve"> </w:t>
      </w:r>
      <w:r w:rsidR="005F6169" w:rsidRPr="0050465B">
        <w:rPr>
          <w:color w:val="000000"/>
          <w:sz w:val="22"/>
          <w:szCs w:val="22"/>
          <w:lang w:val="uk-UA"/>
        </w:rPr>
        <w:t>відповідн</w:t>
      </w:r>
      <w:r w:rsidR="0050465B">
        <w:rPr>
          <w:color w:val="000000"/>
          <w:sz w:val="22"/>
          <w:szCs w:val="22"/>
          <w:lang w:val="uk-UA"/>
        </w:rPr>
        <w:t>ість</w:t>
      </w:r>
      <w:r w:rsidR="005F6169" w:rsidRPr="0050465B">
        <w:rPr>
          <w:color w:val="000000"/>
          <w:sz w:val="22"/>
          <w:szCs w:val="22"/>
          <w:lang w:val="uk-UA"/>
        </w:rPr>
        <w:t xml:space="preserve"> навчальних програм вимогам НПАОП 0.00</w:t>
      </w:r>
      <w:r w:rsidR="005F6169" w:rsidRPr="0050465B">
        <w:rPr>
          <w:color w:val="000000"/>
          <w:sz w:val="22"/>
          <w:szCs w:val="22"/>
          <w:lang w:val="uk-UA"/>
        </w:rPr>
        <w:noBreakHyphen/>
        <w:t>4.12</w:t>
      </w:r>
      <w:r w:rsidR="005F6169" w:rsidRPr="0050465B">
        <w:rPr>
          <w:color w:val="000000"/>
          <w:sz w:val="22"/>
          <w:szCs w:val="22"/>
          <w:lang w:val="uk-UA"/>
        </w:rPr>
        <w:noBreakHyphen/>
        <w:t>05.</w:t>
      </w:r>
    </w:p>
    <w:p w14:paraId="0CD3FDA3" w14:textId="77777777" w:rsidR="00FE5295" w:rsidRPr="00DD6466" w:rsidRDefault="00FE5295" w:rsidP="00DD6466">
      <w:pPr>
        <w:jc w:val="both"/>
        <w:rPr>
          <w:b/>
          <w:bCs/>
          <w:color w:val="000000"/>
          <w:sz w:val="22"/>
          <w:szCs w:val="22"/>
          <w:lang w:val="uk-UA"/>
        </w:rPr>
      </w:pPr>
    </w:p>
    <w:p w14:paraId="2F03416E" w14:textId="392A772F" w:rsidR="00744DC8" w:rsidRPr="00DD6466" w:rsidRDefault="00DB4923" w:rsidP="00DD6466">
      <w:pPr>
        <w:jc w:val="both"/>
        <w:rPr>
          <w:b/>
          <w:bCs/>
          <w:color w:val="000000"/>
          <w:lang w:val="uk-UA"/>
        </w:rPr>
      </w:pPr>
      <w:r w:rsidRPr="00DD6466">
        <w:rPr>
          <w:b/>
          <w:bCs/>
          <w:color w:val="000000"/>
          <w:lang w:val="uk-UA"/>
        </w:rPr>
        <w:t>6. ФІНАНСОВІ ВИМОГИ</w:t>
      </w:r>
    </w:p>
    <w:p w14:paraId="5247EABA" w14:textId="77777777" w:rsidR="00D300CC" w:rsidRDefault="00D300CC" w:rsidP="00D300CC">
      <w:pPr>
        <w:ind w:left="720"/>
        <w:jc w:val="both"/>
        <w:rPr>
          <w:color w:val="000000"/>
          <w:sz w:val="22"/>
          <w:szCs w:val="22"/>
          <w:lang w:val="uk-UA"/>
        </w:rPr>
      </w:pPr>
    </w:p>
    <w:p w14:paraId="2AF1F80C" w14:textId="46D0C5FA" w:rsidR="00744DC8" w:rsidRPr="00DD6466" w:rsidRDefault="00744DC8" w:rsidP="00DD6466">
      <w:pPr>
        <w:numPr>
          <w:ilvl w:val="0"/>
          <w:numId w:val="28"/>
        </w:numPr>
        <w:jc w:val="both"/>
        <w:rPr>
          <w:color w:val="000000"/>
          <w:sz w:val="22"/>
          <w:szCs w:val="22"/>
          <w:lang w:val="uk-UA"/>
        </w:rPr>
      </w:pPr>
      <w:r w:rsidRPr="00DD6466">
        <w:rPr>
          <w:color w:val="000000"/>
          <w:sz w:val="22"/>
          <w:szCs w:val="22"/>
          <w:lang w:val="uk-UA"/>
        </w:rPr>
        <w:t xml:space="preserve">Вартість послуг повинна включати: </w:t>
      </w:r>
    </w:p>
    <w:p w14:paraId="1FC5AB18" w14:textId="77777777" w:rsidR="00744DC8" w:rsidRPr="00DD6466" w:rsidRDefault="00744DC8" w:rsidP="00DD6466">
      <w:pPr>
        <w:numPr>
          <w:ilvl w:val="1"/>
          <w:numId w:val="28"/>
        </w:numPr>
        <w:jc w:val="both"/>
        <w:rPr>
          <w:color w:val="000000"/>
          <w:sz w:val="22"/>
          <w:szCs w:val="22"/>
          <w:lang w:val="uk-UA"/>
        </w:rPr>
      </w:pPr>
      <w:r w:rsidRPr="00DD6466">
        <w:rPr>
          <w:color w:val="000000"/>
          <w:sz w:val="22"/>
          <w:szCs w:val="22"/>
          <w:lang w:val="uk-UA"/>
        </w:rPr>
        <w:t>усі витрати Виконавця,</w:t>
      </w:r>
    </w:p>
    <w:p w14:paraId="7D417D2D" w14:textId="77777777" w:rsidR="00744DC8" w:rsidRPr="00DD6466" w:rsidRDefault="00744DC8" w:rsidP="00DD6466">
      <w:pPr>
        <w:numPr>
          <w:ilvl w:val="1"/>
          <w:numId w:val="28"/>
        </w:numPr>
        <w:jc w:val="both"/>
        <w:rPr>
          <w:color w:val="000000"/>
          <w:sz w:val="22"/>
          <w:szCs w:val="22"/>
          <w:lang w:val="uk-UA"/>
        </w:rPr>
      </w:pPr>
      <w:r w:rsidRPr="00DD6466">
        <w:rPr>
          <w:color w:val="000000"/>
          <w:sz w:val="22"/>
          <w:szCs w:val="22"/>
          <w:lang w:val="uk-UA"/>
        </w:rPr>
        <w:t>адміністративні витрати,</w:t>
      </w:r>
    </w:p>
    <w:p w14:paraId="546C0FCC" w14:textId="77777777" w:rsidR="00744DC8" w:rsidRPr="008A2CB7" w:rsidRDefault="00744DC8" w:rsidP="00DD6466">
      <w:pPr>
        <w:numPr>
          <w:ilvl w:val="1"/>
          <w:numId w:val="28"/>
        </w:numPr>
        <w:jc w:val="both"/>
        <w:rPr>
          <w:color w:val="000000"/>
          <w:sz w:val="22"/>
          <w:szCs w:val="22"/>
          <w:lang w:val="uk-UA"/>
        </w:rPr>
      </w:pPr>
      <w:r w:rsidRPr="00DD6466">
        <w:rPr>
          <w:color w:val="000000"/>
          <w:sz w:val="22"/>
          <w:szCs w:val="22"/>
          <w:lang w:val="uk-UA"/>
        </w:rPr>
        <w:t>витрати на організацію та проведення</w:t>
      </w:r>
      <w:r w:rsidRPr="008A2CB7">
        <w:rPr>
          <w:color w:val="000000"/>
          <w:sz w:val="22"/>
          <w:szCs w:val="22"/>
          <w:lang w:val="uk-UA"/>
        </w:rPr>
        <w:t xml:space="preserve"> навчання,</w:t>
      </w:r>
    </w:p>
    <w:p w14:paraId="50A6E70A" w14:textId="77777777" w:rsidR="00744DC8" w:rsidRPr="008A2CB7" w:rsidRDefault="00744DC8" w:rsidP="00744DC8">
      <w:pPr>
        <w:numPr>
          <w:ilvl w:val="1"/>
          <w:numId w:val="28"/>
        </w:numPr>
        <w:jc w:val="both"/>
        <w:rPr>
          <w:color w:val="000000"/>
          <w:sz w:val="22"/>
          <w:szCs w:val="22"/>
          <w:lang w:val="uk-UA"/>
        </w:rPr>
      </w:pPr>
      <w:r w:rsidRPr="008A2CB7">
        <w:rPr>
          <w:color w:val="000000"/>
          <w:sz w:val="22"/>
          <w:szCs w:val="22"/>
          <w:lang w:val="uk-UA"/>
        </w:rPr>
        <w:t>податки та збори.</w:t>
      </w:r>
    </w:p>
    <w:p w14:paraId="2DFA53FC" w14:textId="14E5BE7C" w:rsidR="00744DC8" w:rsidRPr="008A2CB7" w:rsidRDefault="00744DC8" w:rsidP="008A2CB7">
      <w:pPr>
        <w:ind w:left="720"/>
        <w:jc w:val="both"/>
        <w:rPr>
          <w:color w:val="000000"/>
          <w:sz w:val="22"/>
          <w:szCs w:val="22"/>
          <w:lang w:val="uk-UA"/>
        </w:rPr>
      </w:pPr>
    </w:p>
    <w:p w14:paraId="022020AC" w14:textId="77777777" w:rsidR="00744DC8" w:rsidRDefault="00744DC8" w:rsidP="00111719">
      <w:pPr>
        <w:jc w:val="both"/>
        <w:rPr>
          <w:rStyle w:val="eop"/>
          <w:color w:val="000000"/>
          <w:sz w:val="20"/>
          <w:szCs w:val="20"/>
          <w:lang w:val="uk-UA"/>
        </w:rPr>
      </w:pPr>
    </w:p>
    <w:p w14:paraId="7035CC82" w14:textId="77777777" w:rsidR="00744DC8" w:rsidRDefault="00744DC8" w:rsidP="00111719">
      <w:pPr>
        <w:jc w:val="both"/>
        <w:rPr>
          <w:rStyle w:val="eop"/>
          <w:color w:val="000000"/>
          <w:sz w:val="20"/>
          <w:szCs w:val="20"/>
          <w:lang w:val="uk-UA"/>
        </w:rPr>
      </w:pPr>
    </w:p>
    <w:p w14:paraId="38B38B9E" w14:textId="77777777" w:rsidR="00AD63CF" w:rsidRPr="001B7743" w:rsidRDefault="00AD63CF" w:rsidP="00AD63CF">
      <w:pPr>
        <w:ind w:right="140" w:firstLine="357"/>
        <w:jc w:val="both"/>
        <w:rPr>
          <w:i/>
          <w:iCs/>
          <w:color w:val="000000" w:themeColor="text1"/>
          <w:spacing w:val="-4"/>
          <w:sz w:val="22"/>
          <w:szCs w:val="22"/>
          <w:lang w:val="uk-UA"/>
        </w:rPr>
      </w:pPr>
      <w:r w:rsidRPr="001B7743">
        <w:rPr>
          <w:rFonts w:eastAsia="Arial Unicode MS"/>
          <w:i/>
          <w:iCs/>
          <w:color w:val="000000" w:themeColor="text1"/>
          <w:sz w:val="22"/>
          <w:szCs w:val="22"/>
          <w:lang w:val="uk-UA"/>
        </w:rPr>
        <w:t>Подаючи свою пропозицію ми пого</w:t>
      </w:r>
      <w:r w:rsidRPr="001B7743">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5AFFF1C8" w14:textId="77777777" w:rsidR="00AD63CF" w:rsidRPr="001B7743" w:rsidRDefault="00AD63CF" w:rsidP="00AD63CF">
      <w:pPr>
        <w:ind w:right="140" w:firstLine="357"/>
        <w:jc w:val="both"/>
        <w:rPr>
          <w:i/>
          <w:iCs/>
          <w:color w:val="000000" w:themeColor="text1"/>
          <w:spacing w:val="-4"/>
          <w:sz w:val="22"/>
          <w:szCs w:val="22"/>
          <w:lang w:val="uk-UA"/>
        </w:rPr>
      </w:pPr>
      <w:r w:rsidRPr="001B7743">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w:t>
      </w:r>
    </w:p>
    <w:p w14:paraId="27EB6724" w14:textId="77777777" w:rsidR="00AD63CF" w:rsidRPr="001B7743" w:rsidRDefault="00AD63CF" w:rsidP="00AD63CF">
      <w:pPr>
        <w:pStyle w:val="af8"/>
        <w:tabs>
          <w:tab w:val="left" w:pos="0"/>
        </w:tabs>
        <w:jc w:val="left"/>
        <w:rPr>
          <w:szCs w:val="24"/>
          <w:lang w:val="uk-UA"/>
        </w:rPr>
      </w:pPr>
    </w:p>
    <w:p w14:paraId="0CE08F9F" w14:textId="77777777" w:rsidR="00AD63CF" w:rsidRPr="001B7743" w:rsidRDefault="00AD63CF" w:rsidP="00AD63CF">
      <w:pPr>
        <w:pStyle w:val="af8"/>
        <w:tabs>
          <w:tab w:val="left" w:pos="0"/>
        </w:tabs>
        <w:ind w:firstLine="567"/>
        <w:jc w:val="left"/>
        <w:rPr>
          <w:szCs w:val="24"/>
          <w:lang w:val="uk-UA"/>
        </w:rPr>
      </w:pPr>
    </w:p>
    <w:p w14:paraId="1DF27B70" w14:textId="77777777" w:rsidR="00AD63CF" w:rsidRPr="00995F16" w:rsidRDefault="00AD63CF" w:rsidP="00AD63CF">
      <w:pPr>
        <w:rPr>
          <w:color w:val="000000"/>
          <w:sz w:val="22"/>
          <w:szCs w:val="22"/>
          <w:lang w:val="uk-UA" w:eastAsia="uk-UA"/>
        </w:rPr>
      </w:pPr>
      <w:r w:rsidRPr="001B7743">
        <w:rPr>
          <w:color w:val="000000"/>
          <w:sz w:val="22"/>
          <w:szCs w:val="22"/>
          <w:lang w:val="uk-UA"/>
        </w:rPr>
        <w:t xml:space="preserve">Керівник організації/ФОП:   _________________________ ( ____________________) </w:t>
      </w:r>
      <w:r w:rsidRPr="001B7743">
        <w:rPr>
          <w:color w:val="000000"/>
          <w:sz w:val="22"/>
          <w:szCs w:val="22"/>
          <w:lang w:val="uk-UA"/>
        </w:rPr>
        <w:br/>
        <w:t xml:space="preserve"> МП                                                         підпис                                             ПІБ</w:t>
      </w:r>
      <w:r w:rsidRPr="00DE51F5">
        <w:rPr>
          <w:color w:val="000000"/>
          <w:sz w:val="22"/>
          <w:szCs w:val="22"/>
          <w:lang w:val="uk-UA"/>
        </w:rPr>
        <w:t xml:space="preserve"> </w:t>
      </w:r>
    </w:p>
    <w:p w14:paraId="4BCC0250" w14:textId="77777777" w:rsidR="00744DC8" w:rsidRDefault="00744DC8" w:rsidP="00111719">
      <w:pPr>
        <w:jc w:val="both"/>
        <w:rPr>
          <w:rStyle w:val="eop"/>
          <w:color w:val="000000"/>
          <w:sz w:val="20"/>
          <w:szCs w:val="20"/>
          <w:lang w:val="uk-UA"/>
        </w:rPr>
      </w:pPr>
    </w:p>
    <w:sectPr w:rsidR="00744DC8"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513F" w14:textId="77777777" w:rsidR="00014874" w:rsidRDefault="00014874" w:rsidP="00B948CF">
      <w:r>
        <w:separator/>
      </w:r>
    </w:p>
  </w:endnote>
  <w:endnote w:type="continuationSeparator" w:id="0">
    <w:p w14:paraId="461BB70D" w14:textId="77777777" w:rsidR="00014874" w:rsidRDefault="00014874" w:rsidP="00B948CF">
      <w:r>
        <w:continuationSeparator/>
      </w:r>
    </w:p>
  </w:endnote>
  <w:endnote w:type="continuationNotice" w:id="1">
    <w:p w14:paraId="2D7CE76A" w14:textId="77777777" w:rsidR="00014874" w:rsidRDefault="00014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4A1D3" w14:textId="77777777" w:rsidR="00014874" w:rsidRDefault="00014874" w:rsidP="00B948CF">
      <w:r>
        <w:separator/>
      </w:r>
    </w:p>
  </w:footnote>
  <w:footnote w:type="continuationSeparator" w:id="0">
    <w:p w14:paraId="5605D6A5" w14:textId="77777777" w:rsidR="00014874" w:rsidRDefault="00014874" w:rsidP="00B948CF">
      <w:r>
        <w:continuationSeparator/>
      </w:r>
    </w:p>
  </w:footnote>
  <w:footnote w:type="continuationNotice" w:id="1">
    <w:p w14:paraId="0E25239E" w14:textId="77777777" w:rsidR="00014874" w:rsidRDefault="00014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60179C9"/>
    <w:multiLevelType w:val="hybridMultilevel"/>
    <w:tmpl w:val="74A67D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C93EA6"/>
    <w:multiLevelType w:val="multilevel"/>
    <w:tmpl w:val="6EB0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720E5"/>
    <w:multiLevelType w:val="multilevel"/>
    <w:tmpl w:val="6500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61B66"/>
    <w:multiLevelType w:val="multilevel"/>
    <w:tmpl w:val="AE5C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90EB4"/>
    <w:multiLevelType w:val="multilevel"/>
    <w:tmpl w:val="7EE48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12C9D"/>
    <w:multiLevelType w:val="multilevel"/>
    <w:tmpl w:val="9E9E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F15247A"/>
    <w:multiLevelType w:val="multilevel"/>
    <w:tmpl w:val="339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E1F71"/>
    <w:multiLevelType w:val="multilevel"/>
    <w:tmpl w:val="B2E6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29234C50"/>
    <w:multiLevelType w:val="hybridMultilevel"/>
    <w:tmpl w:val="3BA46638"/>
    <w:lvl w:ilvl="0" w:tplc="FAE60A3A">
      <w:start w:val="1"/>
      <w:numFmt w:val="decimal"/>
      <w:lvlText w:val="%1."/>
      <w:lvlJc w:val="left"/>
      <w:pPr>
        <w:ind w:left="786" w:hanging="360"/>
      </w:pPr>
      <w:rPr>
        <w:rFonts w:hint="default"/>
        <w:b w:val="0"/>
        <w:bCs/>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2CE8782D"/>
    <w:multiLevelType w:val="multilevel"/>
    <w:tmpl w:val="2FD0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D1799"/>
    <w:multiLevelType w:val="hybridMultilevel"/>
    <w:tmpl w:val="D146E3AA"/>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29B7356"/>
    <w:multiLevelType w:val="multilevel"/>
    <w:tmpl w:val="F9AE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D6688"/>
    <w:multiLevelType w:val="multilevel"/>
    <w:tmpl w:val="61964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3D2626B"/>
    <w:multiLevelType w:val="multilevel"/>
    <w:tmpl w:val="D3E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50ACE"/>
    <w:multiLevelType w:val="multilevel"/>
    <w:tmpl w:val="5836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E77C2E"/>
    <w:multiLevelType w:val="multilevel"/>
    <w:tmpl w:val="746E2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258A6"/>
    <w:multiLevelType w:val="multilevel"/>
    <w:tmpl w:val="3CAC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3F750C8"/>
    <w:multiLevelType w:val="multilevel"/>
    <w:tmpl w:val="7932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B6A94"/>
    <w:multiLevelType w:val="multilevel"/>
    <w:tmpl w:val="DA687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9" w15:restartNumberingAfterBreak="0">
    <w:nsid w:val="71F341F6"/>
    <w:multiLevelType w:val="multilevel"/>
    <w:tmpl w:val="6E3AF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22"/>
  </w:num>
  <w:num w:numId="2" w16cid:durableId="796334585">
    <w:abstractNumId w:val="14"/>
  </w:num>
  <w:num w:numId="3" w16cid:durableId="2022393133">
    <w:abstractNumId w:val="8"/>
  </w:num>
  <w:num w:numId="4" w16cid:durableId="271401053">
    <w:abstractNumId w:val="30"/>
  </w:num>
  <w:num w:numId="5" w16cid:durableId="923802013">
    <w:abstractNumId w:val="17"/>
  </w:num>
  <w:num w:numId="6" w16cid:durableId="831797829">
    <w:abstractNumId w:val="27"/>
  </w:num>
  <w:num w:numId="7" w16cid:durableId="187256949">
    <w:abstractNumId w:val="7"/>
  </w:num>
  <w:num w:numId="8" w16cid:durableId="759763480">
    <w:abstractNumId w:val="11"/>
  </w:num>
  <w:num w:numId="9" w16cid:durableId="1263101845">
    <w:abstractNumId w:val="0"/>
  </w:num>
  <w:num w:numId="10" w16cid:durableId="2089762677">
    <w:abstractNumId w:val="28"/>
  </w:num>
  <w:num w:numId="11" w16cid:durableId="1560674692">
    <w:abstractNumId w:val="26"/>
  </w:num>
  <w:num w:numId="12" w16cid:durableId="1595630758">
    <w:abstractNumId w:val="23"/>
  </w:num>
  <w:num w:numId="13" w16cid:durableId="1853445640">
    <w:abstractNumId w:val="12"/>
  </w:num>
  <w:num w:numId="14" w16cid:durableId="872231226">
    <w:abstractNumId w:val="1"/>
  </w:num>
  <w:num w:numId="15" w16cid:durableId="1071125562">
    <w:abstractNumId w:val="15"/>
  </w:num>
  <w:num w:numId="16" w16cid:durableId="641665734">
    <w:abstractNumId w:val="6"/>
  </w:num>
  <w:num w:numId="17" w16cid:durableId="1392727781">
    <w:abstractNumId w:val="10"/>
  </w:num>
  <w:num w:numId="18" w16cid:durableId="1423837448">
    <w:abstractNumId w:val="25"/>
  </w:num>
  <w:num w:numId="19" w16cid:durableId="2073312990">
    <w:abstractNumId w:val="9"/>
  </w:num>
  <w:num w:numId="20" w16cid:durableId="1877623084">
    <w:abstractNumId w:val="2"/>
  </w:num>
  <w:num w:numId="21" w16cid:durableId="195001849">
    <w:abstractNumId w:val="29"/>
  </w:num>
  <w:num w:numId="22" w16cid:durableId="1452749850">
    <w:abstractNumId w:val="3"/>
  </w:num>
  <w:num w:numId="23" w16cid:durableId="816268243">
    <w:abstractNumId w:val="4"/>
  </w:num>
  <w:num w:numId="24" w16cid:durableId="1689024311">
    <w:abstractNumId w:val="13"/>
  </w:num>
  <w:num w:numId="25" w16cid:durableId="1117795737">
    <w:abstractNumId w:val="19"/>
  </w:num>
  <w:num w:numId="26" w16cid:durableId="2103529853">
    <w:abstractNumId w:val="24"/>
  </w:num>
  <w:num w:numId="27" w16cid:durableId="500318552">
    <w:abstractNumId w:val="20"/>
  </w:num>
  <w:num w:numId="28" w16cid:durableId="1917739762">
    <w:abstractNumId w:val="5"/>
  </w:num>
  <w:num w:numId="29" w16cid:durableId="208998665">
    <w:abstractNumId w:val="16"/>
  </w:num>
  <w:num w:numId="30" w16cid:durableId="1232545926">
    <w:abstractNumId w:val="18"/>
  </w:num>
  <w:num w:numId="31" w16cid:durableId="20718290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4874"/>
    <w:rsid w:val="000153C5"/>
    <w:rsid w:val="000206C8"/>
    <w:rsid w:val="000215FE"/>
    <w:rsid w:val="00021D53"/>
    <w:rsid w:val="00022CE9"/>
    <w:rsid w:val="0002329A"/>
    <w:rsid w:val="00024661"/>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575FE"/>
    <w:rsid w:val="00060BE1"/>
    <w:rsid w:val="00064334"/>
    <w:rsid w:val="00066E1B"/>
    <w:rsid w:val="00073AB7"/>
    <w:rsid w:val="00077FB7"/>
    <w:rsid w:val="0008055D"/>
    <w:rsid w:val="00082C23"/>
    <w:rsid w:val="00082C4A"/>
    <w:rsid w:val="00083FED"/>
    <w:rsid w:val="00086D6A"/>
    <w:rsid w:val="00086F79"/>
    <w:rsid w:val="00090D46"/>
    <w:rsid w:val="00093320"/>
    <w:rsid w:val="00094E16"/>
    <w:rsid w:val="0009575A"/>
    <w:rsid w:val="000963A5"/>
    <w:rsid w:val="00097448"/>
    <w:rsid w:val="00097ABD"/>
    <w:rsid w:val="00097EC1"/>
    <w:rsid w:val="000A35E3"/>
    <w:rsid w:val="000A3BA2"/>
    <w:rsid w:val="000A5180"/>
    <w:rsid w:val="000A60E0"/>
    <w:rsid w:val="000B004E"/>
    <w:rsid w:val="000B043E"/>
    <w:rsid w:val="000B2556"/>
    <w:rsid w:val="000B2A6B"/>
    <w:rsid w:val="000B4057"/>
    <w:rsid w:val="000B507E"/>
    <w:rsid w:val="000C5030"/>
    <w:rsid w:val="000C6F08"/>
    <w:rsid w:val="000C75F4"/>
    <w:rsid w:val="000D00EC"/>
    <w:rsid w:val="000D0DD0"/>
    <w:rsid w:val="000D2EC8"/>
    <w:rsid w:val="000D401E"/>
    <w:rsid w:val="000D5CC7"/>
    <w:rsid w:val="000D6E8A"/>
    <w:rsid w:val="000E16D6"/>
    <w:rsid w:val="000E2BB9"/>
    <w:rsid w:val="000E2C68"/>
    <w:rsid w:val="000E31A9"/>
    <w:rsid w:val="000E3987"/>
    <w:rsid w:val="000E40EB"/>
    <w:rsid w:val="000E46C7"/>
    <w:rsid w:val="000E5FB0"/>
    <w:rsid w:val="000E698C"/>
    <w:rsid w:val="000E7FB3"/>
    <w:rsid w:val="000F04EE"/>
    <w:rsid w:val="000F0DD3"/>
    <w:rsid w:val="000F10BD"/>
    <w:rsid w:val="000F17A7"/>
    <w:rsid w:val="000F37A3"/>
    <w:rsid w:val="000F5452"/>
    <w:rsid w:val="000F6F37"/>
    <w:rsid w:val="000F7C6C"/>
    <w:rsid w:val="001010A5"/>
    <w:rsid w:val="00103801"/>
    <w:rsid w:val="00103C69"/>
    <w:rsid w:val="00104AE6"/>
    <w:rsid w:val="00107BD4"/>
    <w:rsid w:val="00107C16"/>
    <w:rsid w:val="0011046C"/>
    <w:rsid w:val="00111719"/>
    <w:rsid w:val="00114714"/>
    <w:rsid w:val="001200CE"/>
    <w:rsid w:val="0012028F"/>
    <w:rsid w:val="0012062D"/>
    <w:rsid w:val="00125457"/>
    <w:rsid w:val="00125A6E"/>
    <w:rsid w:val="0013164D"/>
    <w:rsid w:val="00131745"/>
    <w:rsid w:val="00131B8B"/>
    <w:rsid w:val="0013438F"/>
    <w:rsid w:val="00137202"/>
    <w:rsid w:val="00140F56"/>
    <w:rsid w:val="001419D3"/>
    <w:rsid w:val="00142094"/>
    <w:rsid w:val="00143265"/>
    <w:rsid w:val="00143650"/>
    <w:rsid w:val="00143E8C"/>
    <w:rsid w:val="0014794E"/>
    <w:rsid w:val="00152506"/>
    <w:rsid w:val="00155E07"/>
    <w:rsid w:val="001564A5"/>
    <w:rsid w:val="001576EA"/>
    <w:rsid w:val="00157CF5"/>
    <w:rsid w:val="00161D6A"/>
    <w:rsid w:val="00163201"/>
    <w:rsid w:val="00166776"/>
    <w:rsid w:val="00166E71"/>
    <w:rsid w:val="00167AFF"/>
    <w:rsid w:val="001703C9"/>
    <w:rsid w:val="00171246"/>
    <w:rsid w:val="00171442"/>
    <w:rsid w:val="00171900"/>
    <w:rsid w:val="00173CE3"/>
    <w:rsid w:val="00175CDB"/>
    <w:rsid w:val="0017614A"/>
    <w:rsid w:val="00176456"/>
    <w:rsid w:val="0018279D"/>
    <w:rsid w:val="00183480"/>
    <w:rsid w:val="00187B8C"/>
    <w:rsid w:val="001922C8"/>
    <w:rsid w:val="00195482"/>
    <w:rsid w:val="00196AEF"/>
    <w:rsid w:val="001A070B"/>
    <w:rsid w:val="001A2D8B"/>
    <w:rsid w:val="001A3FA5"/>
    <w:rsid w:val="001A4679"/>
    <w:rsid w:val="001B003C"/>
    <w:rsid w:val="001B3130"/>
    <w:rsid w:val="001B4529"/>
    <w:rsid w:val="001B66A4"/>
    <w:rsid w:val="001C1044"/>
    <w:rsid w:val="001C2851"/>
    <w:rsid w:val="001C3030"/>
    <w:rsid w:val="001C48D2"/>
    <w:rsid w:val="001C5A35"/>
    <w:rsid w:val="001C6C1E"/>
    <w:rsid w:val="001D4097"/>
    <w:rsid w:val="001D485E"/>
    <w:rsid w:val="001E0244"/>
    <w:rsid w:val="001E165C"/>
    <w:rsid w:val="001E5C14"/>
    <w:rsid w:val="001E5E39"/>
    <w:rsid w:val="001E79BE"/>
    <w:rsid w:val="001E7D1D"/>
    <w:rsid w:val="001F0CD7"/>
    <w:rsid w:val="001F1158"/>
    <w:rsid w:val="001F12FA"/>
    <w:rsid w:val="001F6A84"/>
    <w:rsid w:val="00200D68"/>
    <w:rsid w:val="00203564"/>
    <w:rsid w:val="00204FE3"/>
    <w:rsid w:val="00211859"/>
    <w:rsid w:val="0021644B"/>
    <w:rsid w:val="002174C2"/>
    <w:rsid w:val="002226EB"/>
    <w:rsid w:val="00225B63"/>
    <w:rsid w:val="00226CF9"/>
    <w:rsid w:val="002309B5"/>
    <w:rsid w:val="002310DA"/>
    <w:rsid w:val="002318E5"/>
    <w:rsid w:val="00232CB0"/>
    <w:rsid w:val="002344A5"/>
    <w:rsid w:val="0023489E"/>
    <w:rsid w:val="00236931"/>
    <w:rsid w:val="00236E88"/>
    <w:rsid w:val="002379E9"/>
    <w:rsid w:val="00241030"/>
    <w:rsid w:val="002415B2"/>
    <w:rsid w:val="002415F6"/>
    <w:rsid w:val="00241A8B"/>
    <w:rsid w:val="00243B7A"/>
    <w:rsid w:val="00244614"/>
    <w:rsid w:val="002454BA"/>
    <w:rsid w:val="0025239E"/>
    <w:rsid w:val="00262A46"/>
    <w:rsid w:val="00262C10"/>
    <w:rsid w:val="00265E27"/>
    <w:rsid w:val="00270749"/>
    <w:rsid w:val="00272D32"/>
    <w:rsid w:val="00273B86"/>
    <w:rsid w:val="00274D31"/>
    <w:rsid w:val="0027754D"/>
    <w:rsid w:val="002849E3"/>
    <w:rsid w:val="00292CED"/>
    <w:rsid w:val="00292D34"/>
    <w:rsid w:val="00293A9A"/>
    <w:rsid w:val="00294705"/>
    <w:rsid w:val="00296CE0"/>
    <w:rsid w:val="002A13C5"/>
    <w:rsid w:val="002A2B56"/>
    <w:rsid w:val="002A3A4E"/>
    <w:rsid w:val="002B1748"/>
    <w:rsid w:val="002B1C36"/>
    <w:rsid w:val="002B1F30"/>
    <w:rsid w:val="002B2696"/>
    <w:rsid w:val="002B2A14"/>
    <w:rsid w:val="002B58ED"/>
    <w:rsid w:val="002B76EB"/>
    <w:rsid w:val="002C1D11"/>
    <w:rsid w:val="002C60D7"/>
    <w:rsid w:val="002D1932"/>
    <w:rsid w:val="002D4687"/>
    <w:rsid w:val="002D65B5"/>
    <w:rsid w:val="002D65FA"/>
    <w:rsid w:val="002D7993"/>
    <w:rsid w:val="002E02D0"/>
    <w:rsid w:val="002E0465"/>
    <w:rsid w:val="002E413A"/>
    <w:rsid w:val="002F17B5"/>
    <w:rsid w:val="002F47E2"/>
    <w:rsid w:val="002F4A2D"/>
    <w:rsid w:val="00302684"/>
    <w:rsid w:val="00306279"/>
    <w:rsid w:val="003065CB"/>
    <w:rsid w:val="00306699"/>
    <w:rsid w:val="003066C1"/>
    <w:rsid w:val="00313D7A"/>
    <w:rsid w:val="0031416E"/>
    <w:rsid w:val="0031479A"/>
    <w:rsid w:val="0031568B"/>
    <w:rsid w:val="00315A77"/>
    <w:rsid w:val="00317998"/>
    <w:rsid w:val="00321BBB"/>
    <w:rsid w:val="00321F47"/>
    <w:rsid w:val="003225B2"/>
    <w:rsid w:val="00323ACD"/>
    <w:rsid w:val="003241A5"/>
    <w:rsid w:val="00325175"/>
    <w:rsid w:val="00325BB1"/>
    <w:rsid w:val="00331F55"/>
    <w:rsid w:val="0033293A"/>
    <w:rsid w:val="00337032"/>
    <w:rsid w:val="003405A0"/>
    <w:rsid w:val="00343014"/>
    <w:rsid w:val="00345290"/>
    <w:rsid w:val="00345840"/>
    <w:rsid w:val="00345ABF"/>
    <w:rsid w:val="00345F6E"/>
    <w:rsid w:val="00346960"/>
    <w:rsid w:val="003503D1"/>
    <w:rsid w:val="003531E2"/>
    <w:rsid w:val="00354C72"/>
    <w:rsid w:val="00364599"/>
    <w:rsid w:val="00364D70"/>
    <w:rsid w:val="00365BFB"/>
    <w:rsid w:val="00372412"/>
    <w:rsid w:val="00374D1F"/>
    <w:rsid w:val="003768A8"/>
    <w:rsid w:val="00377F8E"/>
    <w:rsid w:val="00381D01"/>
    <w:rsid w:val="003829B1"/>
    <w:rsid w:val="0038419C"/>
    <w:rsid w:val="00385239"/>
    <w:rsid w:val="0038579E"/>
    <w:rsid w:val="00394032"/>
    <w:rsid w:val="003945B6"/>
    <w:rsid w:val="003967AD"/>
    <w:rsid w:val="00396F44"/>
    <w:rsid w:val="00397843"/>
    <w:rsid w:val="003A0EB9"/>
    <w:rsid w:val="003A1FB7"/>
    <w:rsid w:val="003A4883"/>
    <w:rsid w:val="003A54CD"/>
    <w:rsid w:val="003A6ABD"/>
    <w:rsid w:val="003A728D"/>
    <w:rsid w:val="003A7F27"/>
    <w:rsid w:val="003B019B"/>
    <w:rsid w:val="003B3365"/>
    <w:rsid w:val="003B4B27"/>
    <w:rsid w:val="003B6636"/>
    <w:rsid w:val="003B76DE"/>
    <w:rsid w:val="003C1EAB"/>
    <w:rsid w:val="003C38A9"/>
    <w:rsid w:val="003C3BDC"/>
    <w:rsid w:val="003C6333"/>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05F0"/>
    <w:rsid w:val="00416575"/>
    <w:rsid w:val="00417CDB"/>
    <w:rsid w:val="00422418"/>
    <w:rsid w:val="004244D3"/>
    <w:rsid w:val="00426AAE"/>
    <w:rsid w:val="00431B23"/>
    <w:rsid w:val="00431FF8"/>
    <w:rsid w:val="00432410"/>
    <w:rsid w:val="00433274"/>
    <w:rsid w:val="00437541"/>
    <w:rsid w:val="00437D51"/>
    <w:rsid w:val="00441605"/>
    <w:rsid w:val="00441DB6"/>
    <w:rsid w:val="004422BF"/>
    <w:rsid w:val="00445FAC"/>
    <w:rsid w:val="00452ACA"/>
    <w:rsid w:val="0046077E"/>
    <w:rsid w:val="00464410"/>
    <w:rsid w:val="004647AE"/>
    <w:rsid w:val="0046488C"/>
    <w:rsid w:val="00467A47"/>
    <w:rsid w:val="004702D3"/>
    <w:rsid w:val="0047143A"/>
    <w:rsid w:val="004719B1"/>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52C4"/>
    <w:rsid w:val="004C6471"/>
    <w:rsid w:val="004C72DF"/>
    <w:rsid w:val="004D46AF"/>
    <w:rsid w:val="004E0737"/>
    <w:rsid w:val="004E2F70"/>
    <w:rsid w:val="004E3E26"/>
    <w:rsid w:val="004E46D5"/>
    <w:rsid w:val="004E6161"/>
    <w:rsid w:val="004E6344"/>
    <w:rsid w:val="004E63E5"/>
    <w:rsid w:val="004F23F5"/>
    <w:rsid w:val="004F2876"/>
    <w:rsid w:val="004F4167"/>
    <w:rsid w:val="004F41F0"/>
    <w:rsid w:val="004F4543"/>
    <w:rsid w:val="004F6DCC"/>
    <w:rsid w:val="005006E1"/>
    <w:rsid w:val="00501ABD"/>
    <w:rsid w:val="00502B80"/>
    <w:rsid w:val="0050465B"/>
    <w:rsid w:val="00510A63"/>
    <w:rsid w:val="0051185C"/>
    <w:rsid w:val="00512871"/>
    <w:rsid w:val="00514676"/>
    <w:rsid w:val="00515D5B"/>
    <w:rsid w:val="00517E14"/>
    <w:rsid w:val="0052037D"/>
    <w:rsid w:val="00520539"/>
    <w:rsid w:val="00521FDE"/>
    <w:rsid w:val="00525CF8"/>
    <w:rsid w:val="00526170"/>
    <w:rsid w:val="005335D7"/>
    <w:rsid w:val="00534905"/>
    <w:rsid w:val="0054306C"/>
    <w:rsid w:val="005451F0"/>
    <w:rsid w:val="005454E9"/>
    <w:rsid w:val="00545611"/>
    <w:rsid w:val="00545BF1"/>
    <w:rsid w:val="00545CC8"/>
    <w:rsid w:val="005500A3"/>
    <w:rsid w:val="0055168C"/>
    <w:rsid w:val="00554EF3"/>
    <w:rsid w:val="00557AB4"/>
    <w:rsid w:val="00560451"/>
    <w:rsid w:val="00562A85"/>
    <w:rsid w:val="00571608"/>
    <w:rsid w:val="00571953"/>
    <w:rsid w:val="0057302C"/>
    <w:rsid w:val="00573EE1"/>
    <w:rsid w:val="005760D9"/>
    <w:rsid w:val="00585B94"/>
    <w:rsid w:val="00586326"/>
    <w:rsid w:val="00587617"/>
    <w:rsid w:val="00592098"/>
    <w:rsid w:val="0059286B"/>
    <w:rsid w:val="00593049"/>
    <w:rsid w:val="0059440E"/>
    <w:rsid w:val="0059579F"/>
    <w:rsid w:val="0059591F"/>
    <w:rsid w:val="005A4D36"/>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1EF"/>
    <w:rsid w:val="005C69D8"/>
    <w:rsid w:val="005D135C"/>
    <w:rsid w:val="005D3B59"/>
    <w:rsid w:val="005D4A11"/>
    <w:rsid w:val="005D4F42"/>
    <w:rsid w:val="005D5893"/>
    <w:rsid w:val="005D7949"/>
    <w:rsid w:val="005E2EFB"/>
    <w:rsid w:val="005E37FD"/>
    <w:rsid w:val="005E4AA2"/>
    <w:rsid w:val="005E4C02"/>
    <w:rsid w:val="005F5EF8"/>
    <w:rsid w:val="005F6169"/>
    <w:rsid w:val="00604420"/>
    <w:rsid w:val="00606075"/>
    <w:rsid w:val="00606079"/>
    <w:rsid w:val="00606F2A"/>
    <w:rsid w:val="006122A7"/>
    <w:rsid w:val="00612B0A"/>
    <w:rsid w:val="00614CF7"/>
    <w:rsid w:val="00617102"/>
    <w:rsid w:val="0062125D"/>
    <w:rsid w:val="00622F66"/>
    <w:rsid w:val="00623052"/>
    <w:rsid w:val="0062592A"/>
    <w:rsid w:val="00625AD6"/>
    <w:rsid w:val="00626700"/>
    <w:rsid w:val="00626BDF"/>
    <w:rsid w:val="00626C7C"/>
    <w:rsid w:val="00626D2C"/>
    <w:rsid w:val="006307ED"/>
    <w:rsid w:val="00631D9F"/>
    <w:rsid w:val="00632FD4"/>
    <w:rsid w:val="006352FA"/>
    <w:rsid w:val="006366EF"/>
    <w:rsid w:val="0063702C"/>
    <w:rsid w:val="006379CD"/>
    <w:rsid w:val="006405E6"/>
    <w:rsid w:val="006412B8"/>
    <w:rsid w:val="006440C5"/>
    <w:rsid w:val="00644D15"/>
    <w:rsid w:val="0064673F"/>
    <w:rsid w:val="00650395"/>
    <w:rsid w:val="00650EF0"/>
    <w:rsid w:val="006543F5"/>
    <w:rsid w:val="00656E1B"/>
    <w:rsid w:val="0066235C"/>
    <w:rsid w:val="00663DA0"/>
    <w:rsid w:val="00664FDD"/>
    <w:rsid w:val="0067076B"/>
    <w:rsid w:val="00671F8F"/>
    <w:rsid w:val="0068036D"/>
    <w:rsid w:val="00684028"/>
    <w:rsid w:val="006876AF"/>
    <w:rsid w:val="0069312F"/>
    <w:rsid w:val="0069387D"/>
    <w:rsid w:val="00695831"/>
    <w:rsid w:val="00695C69"/>
    <w:rsid w:val="00696221"/>
    <w:rsid w:val="006A2B1B"/>
    <w:rsid w:val="006A37BC"/>
    <w:rsid w:val="006A4048"/>
    <w:rsid w:val="006A42DA"/>
    <w:rsid w:val="006A7FCD"/>
    <w:rsid w:val="006B32DC"/>
    <w:rsid w:val="006B3778"/>
    <w:rsid w:val="006B3B0E"/>
    <w:rsid w:val="006C4605"/>
    <w:rsid w:val="006C57A5"/>
    <w:rsid w:val="006C6592"/>
    <w:rsid w:val="006D05EF"/>
    <w:rsid w:val="006D0A0B"/>
    <w:rsid w:val="006D1224"/>
    <w:rsid w:val="006D26D3"/>
    <w:rsid w:val="006D3F69"/>
    <w:rsid w:val="006D468D"/>
    <w:rsid w:val="006D479C"/>
    <w:rsid w:val="006D58A3"/>
    <w:rsid w:val="006D5D16"/>
    <w:rsid w:val="006E095B"/>
    <w:rsid w:val="006E21EB"/>
    <w:rsid w:val="006E4B0E"/>
    <w:rsid w:val="006E6CA1"/>
    <w:rsid w:val="006E71EB"/>
    <w:rsid w:val="006E7350"/>
    <w:rsid w:val="006E7DE9"/>
    <w:rsid w:val="006F0298"/>
    <w:rsid w:val="006F4850"/>
    <w:rsid w:val="006F48A8"/>
    <w:rsid w:val="006F670C"/>
    <w:rsid w:val="006F709E"/>
    <w:rsid w:val="007001F1"/>
    <w:rsid w:val="00703210"/>
    <w:rsid w:val="00705999"/>
    <w:rsid w:val="00711859"/>
    <w:rsid w:val="00713BD2"/>
    <w:rsid w:val="00713E58"/>
    <w:rsid w:val="0071419A"/>
    <w:rsid w:val="00721435"/>
    <w:rsid w:val="00722238"/>
    <w:rsid w:val="00724055"/>
    <w:rsid w:val="00730290"/>
    <w:rsid w:val="00730478"/>
    <w:rsid w:val="007342C4"/>
    <w:rsid w:val="00736930"/>
    <w:rsid w:val="00737698"/>
    <w:rsid w:val="00740F24"/>
    <w:rsid w:val="00742790"/>
    <w:rsid w:val="007434F5"/>
    <w:rsid w:val="00744247"/>
    <w:rsid w:val="00744DC8"/>
    <w:rsid w:val="00745B7B"/>
    <w:rsid w:val="00746EE1"/>
    <w:rsid w:val="00747186"/>
    <w:rsid w:val="00750EE5"/>
    <w:rsid w:val="00751467"/>
    <w:rsid w:val="007525CF"/>
    <w:rsid w:val="00756CEC"/>
    <w:rsid w:val="00757A3A"/>
    <w:rsid w:val="00763DC7"/>
    <w:rsid w:val="007674AA"/>
    <w:rsid w:val="00767E16"/>
    <w:rsid w:val="007709D5"/>
    <w:rsid w:val="0077381A"/>
    <w:rsid w:val="007754AE"/>
    <w:rsid w:val="00776430"/>
    <w:rsid w:val="00776661"/>
    <w:rsid w:val="0078286C"/>
    <w:rsid w:val="00783ECC"/>
    <w:rsid w:val="00784F04"/>
    <w:rsid w:val="00786985"/>
    <w:rsid w:val="00790C69"/>
    <w:rsid w:val="00792814"/>
    <w:rsid w:val="00794BA0"/>
    <w:rsid w:val="007961AF"/>
    <w:rsid w:val="00796619"/>
    <w:rsid w:val="007970A2"/>
    <w:rsid w:val="007A298B"/>
    <w:rsid w:val="007B0ABC"/>
    <w:rsid w:val="007B3C89"/>
    <w:rsid w:val="007B42B0"/>
    <w:rsid w:val="007C27D0"/>
    <w:rsid w:val="007C79D7"/>
    <w:rsid w:val="007C7D94"/>
    <w:rsid w:val="007D62C0"/>
    <w:rsid w:val="007D712D"/>
    <w:rsid w:val="007E0BA4"/>
    <w:rsid w:val="007E3EB5"/>
    <w:rsid w:val="007E3EDF"/>
    <w:rsid w:val="007F1FD3"/>
    <w:rsid w:val="007F2ABA"/>
    <w:rsid w:val="007F3304"/>
    <w:rsid w:val="007F538E"/>
    <w:rsid w:val="007F5E9B"/>
    <w:rsid w:val="00800860"/>
    <w:rsid w:val="008013DB"/>
    <w:rsid w:val="00801A05"/>
    <w:rsid w:val="008028F6"/>
    <w:rsid w:val="0080439D"/>
    <w:rsid w:val="008052AD"/>
    <w:rsid w:val="00812922"/>
    <w:rsid w:val="00813783"/>
    <w:rsid w:val="00814072"/>
    <w:rsid w:val="00814154"/>
    <w:rsid w:val="008145E8"/>
    <w:rsid w:val="00815104"/>
    <w:rsid w:val="0081680F"/>
    <w:rsid w:val="00816C77"/>
    <w:rsid w:val="00821D29"/>
    <w:rsid w:val="0082372F"/>
    <w:rsid w:val="00824457"/>
    <w:rsid w:val="00827475"/>
    <w:rsid w:val="0082783F"/>
    <w:rsid w:val="00832608"/>
    <w:rsid w:val="008367C3"/>
    <w:rsid w:val="0083766D"/>
    <w:rsid w:val="0084063E"/>
    <w:rsid w:val="00844C9D"/>
    <w:rsid w:val="0084564D"/>
    <w:rsid w:val="00855960"/>
    <w:rsid w:val="00856B5F"/>
    <w:rsid w:val="008603CF"/>
    <w:rsid w:val="00861BC1"/>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6BE0"/>
    <w:rsid w:val="00897353"/>
    <w:rsid w:val="00897CE5"/>
    <w:rsid w:val="008A2CB7"/>
    <w:rsid w:val="008A54B3"/>
    <w:rsid w:val="008B1875"/>
    <w:rsid w:val="008B33B6"/>
    <w:rsid w:val="008B41D3"/>
    <w:rsid w:val="008B43B4"/>
    <w:rsid w:val="008B51EB"/>
    <w:rsid w:val="008B5EAF"/>
    <w:rsid w:val="008B6365"/>
    <w:rsid w:val="008B7008"/>
    <w:rsid w:val="008C293C"/>
    <w:rsid w:val="008C745B"/>
    <w:rsid w:val="008D132A"/>
    <w:rsid w:val="008D16F7"/>
    <w:rsid w:val="008D3A3C"/>
    <w:rsid w:val="008D6D78"/>
    <w:rsid w:val="008E0011"/>
    <w:rsid w:val="008E08EE"/>
    <w:rsid w:val="008E179E"/>
    <w:rsid w:val="008E18F4"/>
    <w:rsid w:val="008E2336"/>
    <w:rsid w:val="008E7535"/>
    <w:rsid w:val="008E79D3"/>
    <w:rsid w:val="008F0886"/>
    <w:rsid w:val="008F3168"/>
    <w:rsid w:val="008F3AA0"/>
    <w:rsid w:val="008F6C9B"/>
    <w:rsid w:val="00901658"/>
    <w:rsid w:val="0090437E"/>
    <w:rsid w:val="00907DE8"/>
    <w:rsid w:val="00912C9E"/>
    <w:rsid w:val="0091334D"/>
    <w:rsid w:val="00914D51"/>
    <w:rsid w:val="00916657"/>
    <w:rsid w:val="00916673"/>
    <w:rsid w:val="009209E4"/>
    <w:rsid w:val="00921306"/>
    <w:rsid w:val="00921787"/>
    <w:rsid w:val="009227E1"/>
    <w:rsid w:val="0092582D"/>
    <w:rsid w:val="00927320"/>
    <w:rsid w:val="009325C5"/>
    <w:rsid w:val="00936791"/>
    <w:rsid w:val="00937559"/>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76FE1"/>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24F"/>
    <w:rsid w:val="009A681F"/>
    <w:rsid w:val="009A7F9B"/>
    <w:rsid w:val="009B4C15"/>
    <w:rsid w:val="009B62B0"/>
    <w:rsid w:val="009C3D48"/>
    <w:rsid w:val="009C3FE8"/>
    <w:rsid w:val="009D087C"/>
    <w:rsid w:val="009E0D0D"/>
    <w:rsid w:val="009E2F0A"/>
    <w:rsid w:val="009E4635"/>
    <w:rsid w:val="009E55E9"/>
    <w:rsid w:val="009F1FAA"/>
    <w:rsid w:val="009F3972"/>
    <w:rsid w:val="00A01D08"/>
    <w:rsid w:val="00A07B0B"/>
    <w:rsid w:val="00A1066F"/>
    <w:rsid w:val="00A12CF3"/>
    <w:rsid w:val="00A12EC0"/>
    <w:rsid w:val="00A15C22"/>
    <w:rsid w:val="00A206D9"/>
    <w:rsid w:val="00A217DF"/>
    <w:rsid w:val="00A219A8"/>
    <w:rsid w:val="00A337DB"/>
    <w:rsid w:val="00A37570"/>
    <w:rsid w:val="00A4235D"/>
    <w:rsid w:val="00A42C7B"/>
    <w:rsid w:val="00A43868"/>
    <w:rsid w:val="00A514CD"/>
    <w:rsid w:val="00A526B6"/>
    <w:rsid w:val="00A5339D"/>
    <w:rsid w:val="00A545A6"/>
    <w:rsid w:val="00A60480"/>
    <w:rsid w:val="00A6167C"/>
    <w:rsid w:val="00A63A8E"/>
    <w:rsid w:val="00A64BD3"/>
    <w:rsid w:val="00A66CEA"/>
    <w:rsid w:val="00A70CEA"/>
    <w:rsid w:val="00A70FB4"/>
    <w:rsid w:val="00A752EC"/>
    <w:rsid w:val="00A75CC8"/>
    <w:rsid w:val="00A8066F"/>
    <w:rsid w:val="00A841AA"/>
    <w:rsid w:val="00A84B49"/>
    <w:rsid w:val="00A85032"/>
    <w:rsid w:val="00A8646F"/>
    <w:rsid w:val="00A909E1"/>
    <w:rsid w:val="00A95568"/>
    <w:rsid w:val="00A95C64"/>
    <w:rsid w:val="00AA2FAD"/>
    <w:rsid w:val="00AA5DA2"/>
    <w:rsid w:val="00AA7CC9"/>
    <w:rsid w:val="00AB028A"/>
    <w:rsid w:val="00AB2CDC"/>
    <w:rsid w:val="00AB308E"/>
    <w:rsid w:val="00AB3993"/>
    <w:rsid w:val="00AB4ABE"/>
    <w:rsid w:val="00AC0AB0"/>
    <w:rsid w:val="00AC17D5"/>
    <w:rsid w:val="00AC18AC"/>
    <w:rsid w:val="00AC3056"/>
    <w:rsid w:val="00AC3441"/>
    <w:rsid w:val="00AC6B5A"/>
    <w:rsid w:val="00AD29D5"/>
    <w:rsid w:val="00AD3882"/>
    <w:rsid w:val="00AD4E88"/>
    <w:rsid w:val="00AD63CF"/>
    <w:rsid w:val="00AD6887"/>
    <w:rsid w:val="00AD7C35"/>
    <w:rsid w:val="00AE30AE"/>
    <w:rsid w:val="00AE5E08"/>
    <w:rsid w:val="00AF0617"/>
    <w:rsid w:val="00AF31D8"/>
    <w:rsid w:val="00AF3341"/>
    <w:rsid w:val="00AF33AC"/>
    <w:rsid w:val="00AF49E7"/>
    <w:rsid w:val="00AF6778"/>
    <w:rsid w:val="00AF72DB"/>
    <w:rsid w:val="00B011D6"/>
    <w:rsid w:val="00B02019"/>
    <w:rsid w:val="00B025ED"/>
    <w:rsid w:val="00B05A2A"/>
    <w:rsid w:val="00B10378"/>
    <w:rsid w:val="00B14ABB"/>
    <w:rsid w:val="00B20702"/>
    <w:rsid w:val="00B218DA"/>
    <w:rsid w:val="00B22FF7"/>
    <w:rsid w:val="00B238C9"/>
    <w:rsid w:val="00B25D5F"/>
    <w:rsid w:val="00B262A2"/>
    <w:rsid w:val="00B26FD5"/>
    <w:rsid w:val="00B27D7A"/>
    <w:rsid w:val="00B31400"/>
    <w:rsid w:val="00B33994"/>
    <w:rsid w:val="00B344BE"/>
    <w:rsid w:val="00B34A3E"/>
    <w:rsid w:val="00B35206"/>
    <w:rsid w:val="00B356DB"/>
    <w:rsid w:val="00B3710A"/>
    <w:rsid w:val="00B3730C"/>
    <w:rsid w:val="00B40C2E"/>
    <w:rsid w:val="00B415F3"/>
    <w:rsid w:val="00B4204A"/>
    <w:rsid w:val="00B436E4"/>
    <w:rsid w:val="00B44700"/>
    <w:rsid w:val="00B44D23"/>
    <w:rsid w:val="00B464A1"/>
    <w:rsid w:val="00B50708"/>
    <w:rsid w:val="00B516D1"/>
    <w:rsid w:val="00B5412F"/>
    <w:rsid w:val="00B60004"/>
    <w:rsid w:val="00B61255"/>
    <w:rsid w:val="00B619BC"/>
    <w:rsid w:val="00B65017"/>
    <w:rsid w:val="00B6674B"/>
    <w:rsid w:val="00B670ED"/>
    <w:rsid w:val="00B703FD"/>
    <w:rsid w:val="00B70911"/>
    <w:rsid w:val="00B73048"/>
    <w:rsid w:val="00B73214"/>
    <w:rsid w:val="00B74197"/>
    <w:rsid w:val="00B76C3E"/>
    <w:rsid w:val="00B82B5D"/>
    <w:rsid w:val="00B8609F"/>
    <w:rsid w:val="00B90512"/>
    <w:rsid w:val="00B917AA"/>
    <w:rsid w:val="00B92242"/>
    <w:rsid w:val="00B93121"/>
    <w:rsid w:val="00B948CF"/>
    <w:rsid w:val="00B94F8A"/>
    <w:rsid w:val="00B96EA3"/>
    <w:rsid w:val="00B97F8B"/>
    <w:rsid w:val="00BA1146"/>
    <w:rsid w:val="00BA1772"/>
    <w:rsid w:val="00BA4D14"/>
    <w:rsid w:val="00BA4F2B"/>
    <w:rsid w:val="00BA5A9A"/>
    <w:rsid w:val="00BB01C1"/>
    <w:rsid w:val="00BB0827"/>
    <w:rsid w:val="00BB0B3C"/>
    <w:rsid w:val="00BB27E9"/>
    <w:rsid w:val="00BB6BEC"/>
    <w:rsid w:val="00BD04B7"/>
    <w:rsid w:val="00BD1B49"/>
    <w:rsid w:val="00BD4295"/>
    <w:rsid w:val="00BD4B16"/>
    <w:rsid w:val="00BD6500"/>
    <w:rsid w:val="00BD7392"/>
    <w:rsid w:val="00BE3096"/>
    <w:rsid w:val="00BE360A"/>
    <w:rsid w:val="00BE3769"/>
    <w:rsid w:val="00BE68EC"/>
    <w:rsid w:val="00BE6D18"/>
    <w:rsid w:val="00BE757B"/>
    <w:rsid w:val="00BF1622"/>
    <w:rsid w:val="00BF2CA9"/>
    <w:rsid w:val="00BF52D1"/>
    <w:rsid w:val="00BF5956"/>
    <w:rsid w:val="00BF6095"/>
    <w:rsid w:val="00BF63B7"/>
    <w:rsid w:val="00BF6CCB"/>
    <w:rsid w:val="00C01306"/>
    <w:rsid w:val="00C0176A"/>
    <w:rsid w:val="00C02633"/>
    <w:rsid w:val="00C04C24"/>
    <w:rsid w:val="00C05722"/>
    <w:rsid w:val="00C05892"/>
    <w:rsid w:val="00C1074F"/>
    <w:rsid w:val="00C108EA"/>
    <w:rsid w:val="00C12388"/>
    <w:rsid w:val="00C14CDB"/>
    <w:rsid w:val="00C212B9"/>
    <w:rsid w:val="00C21754"/>
    <w:rsid w:val="00C228DA"/>
    <w:rsid w:val="00C258B0"/>
    <w:rsid w:val="00C31A74"/>
    <w:rsid w:val="00C31C3B"/>
    <w:rsid w:val="00C3211C"/>
    <w:rsid w:val="00C35487"/>
    <w:rsid w:val="00C40669"/>
    <w:rsid w:val="00C45A23"/>
    <w:rsid w:val="00C465E6"/>
    <w:rsid w:val="00C5038B"/>
    <w:rsid w:val="00C52BE0"/>
    <w:rsid w:val="00C5511A"/>
    <w:rsid w:val="00C55AB8"/>
    <w:rsid w:val="00C602A6"/>
    <w:rsid w:val="00C60515"/>
    <w:rsid w:val="00C62565"/>
    <w:rsid w:val="00C6348A"/>
    <w:rsid w:val="00C67401"/>
    <w:rsid w:val="00C67A5E"/>
    <w:rsid w:val="00C716B6"/>
    <w:rsid w:val="00C72D2A"/>
    <w:rsid w:val="00C72F0B"/>
    <w:rsid w:val="00C7577B"/>
    <w:rsid w:val="00C76645"/>
    <w:rsid w:val="00C774DD"/>
    <w:rsid w:val="00C77B64"/>
    <w:rsid w:val="00C801FE"/>
    <w:rsid w:val="00C80700"/>
    <w:rsid w:val="00C80920"/>
    <w:rsid w:val="00C80B9D"/>
    <w:rsid w:val="00C8129D"/>
    <w:rsid w:val="00C822E2"/>
    <w:rsid w:val="00C83108"/>
    <w:rsid w:val="00C84108"/>
    <w:rsid w:val="00C9008E"/>
    <w:rsid w:val="00C93350"/>
    <w:rsid w:val="00CA0258"/>
    <w:rsid w:val="00CA3753"/>
    <w:rsid w:val="00CA3E3B"/>
    <w:rsid w:val="00CA6D8E"/>
    <w:rsid w:val="00CA7125"/>
    <w:rsid w:val="00CB0E9A"/>
    <w:rsid w:val="00CB12F5"/>
    <w:rsid w:val="00CB19D6"/>
    <w:rsid w:val="00CB56D3"/>
    <w:rsid w:val="00CC0B16"/>
    <w:rsid w:val="00CC176E"/>
    <w:rsid w:val="00CC1F6A"/>
    <w:rsid w:val="00CC38AD"/>
    <w:rsid w:val="00CD2DA0"/>
    <w:rsid w:val="00CD4360"/>
    <w:rsid w:val="00CD7D46"/>
    <w:rsid w:val="00CE07A3"/>
    <w:rsid w:val="00CE09C9"/>
    <w:rsid w:val="00CE59BC"/>
    <w:rsid w:val="00CE6C5C"/>
    <w:rsid w:val="00CF263F"/>
    <w:rsid w:val="00CF2EC8"/>
    <w:rsid w:val="00CF5ADE"/>
    <w:rsid w:val="00CF752C"/>
    <w:rsid w:val="00CF76CB"/>
    <w:rsid w:val="00CF79D6"/>
    <w:rsid w:val="00D00279"/>
    <w:rsid w:val="00D03550"/>
    <w:rsid w:val="00D03BC9"/>
    <w:rsid w:val="00D04D66"/>
    <w:rsid w:val="00D10ABD"/>
    <w:rsid w:val="00D12931"/>
    <w:rsid w:val="00D14354"/>
    <w:rsid w:val="00D150EC"/>
    <w:rsid w:val="00D151A9"/>
    <w:rsid w:val="00D16D3B"/>
    <w:rsid w:val="00D22888"/>
    <w:rsid w:val="00D253CA"/>
    <w:rsid w:val="00D25F77"/>
    <w:rsid w:val="00D26CFC"/>
    <w:rsid w:val="00D300CC"/>
    <w:rsid w:val="00D30948"/>
    <w:rsid w:val="00D31204"/>
    <w:rsid w:val="00D365F1"/>
    <w:rsid w:val="00D36EEE"/>
    <w:rsid w:val="00D36FA9"/>
    <w:rsid w:val="00D411FA"/>
    <w:rsid w:val="00D4192B"/>
    <w:rsid w:val="00D41A5D"/>
    <w:rsid w:val="00D429F7"/>
    <w:rsid w:val="00D465C3"/>
    <w:rsid w:val="00D4686B"/>
    <w:rsid w:val="00D46966"/>
    <w:rsid w:val="00D46B38"/>
    <w:rsid w:val="00D50727"/>
    <w:rsid w:val="00D510A6"/>
    <w:rsid w:val="00D517CB"/>
    <w:rsid w:val="00D54F90"/>
    <w:rsid w:val="00D62EB2"/>
    <w:rsid w:val="00D63E44"/>
    <w:rsid w:val="00D65166"/>
    <w:rsid w:val="00D67CA3"/>
    <w:rsid w:val="00D7068A"/>
    <w:rsid w:val="00D7523D"/>
    <w:rsid w:val="00D80166"/>
    <w:rsid w:val="00D82152"/>
    <w:rsid w:val="00D85806"/>
    <w:rsid w:val="00D85EFB"/>
    <w:rsid w:val="00D90FAD"/>
    <w:rsid w:val="00D966DE"/>
    <w:rsid w:val="00D96756"/>
    <w:rsid w:val="00DA1376"/>
    <w:rsid w:val="00DA338D"/>
    <w:rsid w:val="00DA3871"/>
    <w:rsid w:val="00DA4808"/>
    <w:rsid w:val="00DA51F8"/>
    <w:rsid w:val="00DA626A"/>
    <w:rsid w:val="00DA7452"/>
    <w:rsid w:val="00DB0A2E"/>
    <w:rsid w:val="00DB3970"/>
    <w:rsid w:val="00DB4923"/>
    <w:rsid w:val="00DB4E0C"/>
    <w:rsid w:val="00DB74CD"/>
    <w:rsid w:val="00DC4600"/>
    <w:rsid w:val="00DC5602"/>
    <w:rsid w:val="00DC632B"/>
    <w:rsid w:val="00DC7526"/>
    <w:rsid w:val="00DD2265"/>
    <w:rsid w:val="00DD3B3A"/>
    <w:rsid w:val="00DD6466"/>
    <w:rsid w:val="00DD71CA"/>
    <w:rsid w:val="00DE266B"/>
    <w:rsid w:val="00DE38F2"/>
    <w:rsid w:val="00DE4D10"/>
    <w:rsid w:val="00DF07E5"/>
    <w:rsid w:val="00DF671B"/>
    <w:rsid w:val="00DF6FED"/>
    <w:rsid w:val="00DF7B8C"/>
    <w:rsid w:val="00E0333D"/>
    <w:rsid w:val="00E0386B"/>
    <w:rsid w:val="00E05427"/>
    <w:rsid w:val="00E0693B"/>
    <w:rsid w:val="00E075D3"/>
    <w:rsid w:val="00E10574"/>
    <w:rsid w:val="00E12786"/>
    <w:rsid w:val="00E1370F"/>
    <w:rsid w:val="00E152FF"/>
    <w:rsid w:val="00E17D84"/>
    <w:rsid w:val="00E21051"/>
    <w:rsid w:val="00E249FD"/>
    <w:rsid w:val="00E25884"/>
    <w:rsid w:val="00E260CB"/>
    <w:rsid w:val="00E31AEA"/>
    <w:rsid w:val="00E40321"/>
    <w:rsid w:val="00E40717"/>
    <w:rsid w:val="00E42B82"/>
    <w:rsid w:val="00E447C7"/>
    <w:rsid w:val="00E459FB"/>
    <w:rsid w:val="00E45E30"/>
    <w:rsid w:val="00E46DCE"/>
    <w:rsid w:val="00E501A9"/>
    <w:rsid w:val="00E51F61"/>
    <w:rsid w:val="00E52B0E"/>
    <w:rsid w:val="00E54E1A"/>
    <w:rsid w:val="00E56488"/>
    <w:rsid w:val="00E56F49"/>
    <w:rsid w:val="00E578DF"/>
    <w:rsid w:val="00E603E1"/>
    <w:rsid w:val="00E6177A"/>
    <w:rsid w:val="00E648CD"/>
    <w:rsid w:val="00E712CD"/>
    <w:rsid w:val="00E74C0D"/>
    <w:rsid w:val="00E74FDE"/>
    <w:rsid w:val="00E75B06"/>
    <w:rsid w:val="00E84553"/>
    <w:rsid w:val="00E85575"/>
    <w:rsid w:val="00E9027B"/>
    <w:rsid w:val="00E944CA"/>
    <w:rsid w:val="00E95E3E"/>
    <w:rsid w:val="00E97A73"/>
    <w:rsid w:val="00EA1E99"/>
    <w:rsid w:val="00EA30DD"/>
    <w:rsid w:val="00EA30FA"/>
    <w:rsid w:val="00EA457F"/>
    <w:rsid w:val="00EA6135"/>
    <w:rsid w:val="00EA6520"/>
    <w:rsid w:val="00EA75DC"/>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0CB"/>
    <w:rsid w:val="00F01859"/>
    <w:rsid w:val="00F0206C"/>
    <w:rsid w:val="00F03751"/>
    <w:rsid w:val="00F04D55"/>
    <w:rsid w:val="00F052DB"/>
    <w:rsid w:val="00F05364"/>
    <w:rsid w:val="00F05A66"/>
    <w:rsid w:val="00F06AAB"/>
    <w:rsid w:val="00F102B4"/>
    <w:rsid w:val="00F11549"/>
    <w:rsid w:val="00F147D5"/>
    <w:rsid w:val="00F14814"/>
    <w:rsid w:val="00F16762"/>
    <w:rsid w:val="00F214CD"/>
    <w:rsid w:val="00F247EB"/>
    <w:rsid w:val="00F25501"/>
    <w:rsid w:val="00F2630F"/>
    <w:rsid w:val="00F2642F"/>
    <w:rsid w:val="00F27382"/>
    <w:rsid w:val="00F2766C"/>
    <w:rsid w:val="00F27B5E"/>
    <w:rsid w:val="00F3069A"/>
    <w:rsid w:val="00F31154"/>
    <w:rsid w:val="00F31CF9"/>
    <w:rsid w:val="00F32D8D"/>
    <w:rsid w:val="00F3460F"/>
    <w:rsid w:val="00F36664"/>
    <w:rsid w:val="00F4026F"/>
    <w:rsid w:val="00F41538"/>
    <w:rsid w:val="00F41866"/>
    <w:rsid w:val="00F444BB"/>
    <w:rsid w:val="00F454FC"/>
    <w:rsid w:val="00F457DF"/>
    <w:rsid w:val="00F45B6A"/>
    <w:rsid w:val="00F46C64"/>
    <w:rsid w:val="00F5068A"/>
    <w:rsid w:val="00F507BA"/>
    <w:rsid w:val="00F52FA1"/>
    <w:rsid w:val="00F546A8"/>
    <w:rsid w:val="00F54981"/>
    <w:rsid w:val="00F65824"/>
    <w:rsid w:val="00F6703A"/>
    <w:rsid w:val="00F703CA"/>
    <w:rsid w:val="00F70598"/>
    <w:rsid w:val="00F709A0"/>
    <w:rsid w:val="00F715FD"/>
    <w:rsid w:val="00F71FF2"/>
    <w:rsid w:val="00F73140"/>
    <w:rsid w:val="00F73148"/>
    <w:rsid w:val="00F75F0B"/>
    <w:rsid w:val="00F82003"/>
    <w:rsid w:val="00F8542B"/>
    <w:rsid w:val="00F8584C"/>
    <w:rsid w:val="00F85A4D"/>
    <w:rsid w:val="00F906A1"/>
    <w:rsid w:val="00F91A5E"/>
    <w:rsid w:val="00F95A2C"/>
    <w:rsid w:val="00F97F6A"/>
    <w:rsid w:val="00FA2D8C"/>
    <w:rsid w:val="00FA4CC2"/>
    <w:rsid w:val="00FA6643"/>
    <w:rsid w:val="00FB4835"/>
    <w:rsid w:val="00FB757D"/>
    <w:rsid w:val="00FC1FF6"/>
    <w:rsid w:val="00FC7287"/>
    <w:rsid w:val="00FD073F"/>
    <w:rsid w:val="00FD0AFA"/>
    <w:rsid w:val="00FD2732"/>
    <w:rsid w:val="00FD47DA"/>
    <w:rsid w:val="00FD5AB4"/>
    <w:rsid w:val="00FE32BD"/>
    <w:rsid w:val="00FE44AA"/>
    <w:rsid w:val="00FE5295"/>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16BB7481-28D1-45BA-868F-FF28986A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086F79"/>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744DC8"/>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 w:type="character" w:customStyle="1" w:styleId="20">
    <w:name w:val="Заголовок 2 Знак"/>
    <w:basedOn w:val="a0"/>
    <w:link w:val="2"/>
    <w:uiPriority w:val="9"/>
    <w:semiHidden/>
    <w:rsid w:val="00086F79"/>
    <w:rPr>
      <w:rFonts w:asciiTheme="majorHAnsi" w:eastAsiaTheme="majorEastAsia" w:hAnsiTheme="majorHAnsi" w:cstheme="majorBidi"/>
      <w:color w:val="0F4761" w:themeColor="accent1" w:themeShade="BF"/>
      <w:sz w:val="26"/>
      <w:szCs w:val="26"/>
      <w:lang w:val="ru-RU" w:eastAsia="ru-RU"/>
    </w:rPr>
  </w:style>
  <w:style w:type="character" w:customStyle="1" w:styleId="30">
    <w:name w:val="Заголовок 3 Знак"/>
    <w:basedOn w:val="a0"/>
    <w:link w:val="3"/>
    <w:uiPriority w:val="9"/>
    <w:semiHidden/>
    <w:rsid w:val="00744DC8"/>
    <w:rPr>
      <w:rFonts w:asciiTheme="majorHAnsi" w:eastAsiaTheme="majorEastAsia" w:hAnsiTheme="majorHAnsi" w:cstheme="majorBidi"/>
      <w:color w:val="0A2F40" w:themeColor="accent1" w:themeShade="7F"/>
      <w:sz w:val="24"/>
      <w:szCs w:val="24"/>
      <w:lang w:val="ru-RU" w:eastAsia="ru-RU"/>
    </w:rPr>
  </w:style>
  <w:style w:type="character" w:styleId="afb">
    <w:name w:val="Strong"/>
    <w:basedOn w:val="a0"/>
    <w:uiPriority w:val="22"/>
    <w:qFormat/>
    <w:rsid w:val="00896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13536</Words>
  <Characters>7716</Characters>
  <Application>Microsoft Office Word</Application>
  <DocSecurity>4</DocSecurity>
  <Lines>64</Lines>
  <Paragraphs>42</Paragraphs>
  <ScaleCrop>false</ScaleCrop>
  <Company>AUN of PLWH</Company>
  <LinksUpToDate>false</LinksUpToDate>
  <CharactersWithSpaces>21210</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257</cp:revision>
  <cp:lastPrinted>2023-07-05T23:44:00Z</cp:lastPrinted>
  <dcterms:created xsi:type="dcterms:W3CDTF">2024-10-29T18:35:00Z</dcterms:created>
  <dcterms:modified xsi:type="dcterms:W3CDTF">2026-03-26T12:02:00Z</dcterms:modified>
</cp:coreProperties>
</file>