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0BB6F949"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6C1DE5">
        <w:rPr>
          <w:b/>
          <w:sz w:val="22"/>
          <w:szCs w:val="22"/>
        </w:rPr>
        <w:t>«</w:t>
      </w:r>
      <w:r w:rsidR="006F77C8">
        <w:rPr>
          <w:b/>
          <w:sz w:val="22"/>
          <w:szCs w:val="22"/>
        </w:rPr>
        <w:t>11»</w:t>
      </w:r>
      <w:r w:rsidR="005A5F8A" w:rsidRPr="006C1DE5">
        <w:rPr>
          <w:b/>
          <w:sz w:val="22"/>
          <w:szCs w:val="22"/>
        </w:rPr>
        <w:t xml:space="preserve"> </w:t>
      </w:r>
      <w:r w:rsidR="006F77C8">
        <w:rPr>
          <w:b/>
          <w:sz w:val="22"/>
          <w:szCs w:val="22"/>
        </w:rPr>
        <w:t>вересня</w:t>
      </w:r>
      <w:r w:rsidR="005A5F8A" w:rsidRPr="006C1DE5">
        <w:rPr>
          <w:b/>
          <w:sz w:val="22"/>
          <w:szCs w:val="22"/>
        </w:rPr>
        <w:t xml:space="preserve"> 202</w:t>
      </w:r>
      <w:r w:rsidR="006C1DE5" w:rsidRPr="006C1DE5">
        <w:rPr>
          <w:b/>
          <w:sz w:val="22"/>
          <w:szCs w:val="22"/>
        </w:rPr>
        <w:t>5</w:t>
      </w:r>
      <w:r w:rsidR="005A5F8A" w:rsidRPr="006C1DE5">
        <w:rPr>
          <w:b/>
          <w:sz w:val="22"/>
          <w:szCs w:val="22"/>
        </w:rPr>
        <w:t xml:space="preserve"> р.</w:t>
      </w:r>
      <w:r w:rsidR="00AB5249">
        <w:rPr>
          <w:b/>
          <w:sz w:val="22"/>
          <w:szCs w:val="22"/>
        </w:rPr>
        <w:t xml:space="preserve">                                                                                                                                    </w:t>
      </w:r>
      <w:r w:rsidR="00B245C9">
        <w:rPr>
          <w:b/>
          <w:sz w:val="22"/>
          <w:szCs w:val="22"/>
        </w:rPr>
        <w:t xml:space="preserve">                                                                                                                                    </w:t>
      </w:r>
    </w:p>
    <w:p w14:paraId="2EC2BCCF" w14:textId="444B6127" w:rsidR="004C2787" w:rsidRPr="000D4106" w:rsidRDefault="008E7BA6" w:rsidP="0935853B">
      <w:pPr>
        <w:ind w:left="540" w:hanging="540"/>
        <w:jc w:val="center"/>
        <w:rPr>
          <w:b/>
          <w:bCs/>
          <w:sz w:val="22"/>
          <w:szCs w:val="22"/>
        </w:rPr>
      </w:pPr>
      <w:r w:rsidRPr="0935853B">
        <w:rPr>
          <w:b/>
          <w:bCs/>
          <w:sz w:val="22"/>
          <w:szCs w:val="22"/>
        </w:rPr>
        <w:t>ЗАПИТ ЦІНОВИХ ПРОПОЗИЦІЙ</w:t>
      </w:r>
      <w:r w:rsidR="00503C6B" w:rsidRPr="000D4106">
        <w:rPr>
          <w:b/>
          <w:bCs/>
          <w:sz w:val="22"/>
          <w:szCs w:val="22"/>
        </w:rPr>
        <w:t>_</w:t>
      </w:r>
      <w:r w:rsidR="000D4106" w:rsidRPr="000D4106">
        <w:rPr>
          <w:b/>
          <w:bCs/>
          <w:sz w:val="22"/>
          <w:szCs w:val="22"/>
        </w:rPr>
        <w:t>2</w:t>
      </w:r>
      <w:r w:rsidR="006F77C8">
        <w:rPr>
          <w:b/>
          <w:bCs/>
          <w:sz w:val="22"/>
          <w:szCs w:val="22"/>
        </w:rPr>
        <w:t>240</w:t>
      </w:r>
      <w:r w:rsidR="000D4106" w:rsidRPr="000D4106">
        <w:rPr>
          <w:b/>
          <w:bCs/>
          <w:sz w:val="22"/>
          <w:szCs w:val="22"/>
          <w:lang w:val="en-US"/>
        </w:rPr>
        <w:t>AL</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0A5734CF"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6F77C8">
        <w:rPr>
          <w:spacing w:val="-4"/>
          <w:sz w:val="22"/>
          <w:szCs w:val="22"/>
        </w:rPr>
        <w:t>дитячих наборів.</w:t>
      </w:r>
      <w:r w:rsidR="004772DA">
        <w:rPr>
          <w:spacing w:val="-4"/>
          <w:sz w:val="22"/>
          <w:szCs w:val="22"/>
        </w:rPr>
        <w:t xml:space="preserve"> </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25"/>
        <w:gridCol w:w="3248"/>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vAlign w:val="center"/>
          </w:tcPr>
          <w:p w14:paraId="5D6D90EE" w14:textId="2EFEA677" w:rsidR="001520C0" w:rsidRPr="000B48D8" w:rsidRDefault="006F77C8" w:rsidP="00860E5D">
            <w:pPr>
              <w:ind w:right="92"/>
              <w:rPr>
                <w:spacing w:val="-6"/>
                <w:sz w:val="22"/>
                <w:szCs w:val="22"/>
              </w:rPr>
            </w:pPr>
            <w:r>
              <w:rPr>
                <w:spacing w:val="-6"/>
                <w:sz w:val="22"/>
                <w:szCs w:val="22"/>
              </w:rPr>
              <w:t>Дитячі набори</w:t>
            </w:r>
          </w:p>
        </w:tc>
        <w:tc>
          <w:tcPr>
            <w:tcW w:w="2835" w:type="dxa"/>
            <w:vAlign w:val="center"/>
          </w:tcPr>
          <w:p w14:paraId="4F5DE3BC" w14:textId="37EA8EB8"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52755A">
              <w:rPr>
                <w:bCs/>
                <w:spacing w:val="-6"/>
                <w:sz w:val="22"/>
                <w:szCs w:val="22"/>
              </w:rPr>
              <w:t xml:space="preserve">2 </w:t>
            </w:r>
            <w:r w:rsidR="00E115C4">
              <w:rPr>
                <w:bCs/>
                <w:spacing w:val="-6"/>
                <w:sz w:val="22"/>
                <w:szCs w:val="22"/>
              </w:rPr>
              <w:t xml:space="preserve">до </w:t>
            </w:r>
            <w:r w:rsidR="003B16C2">
              <w:rPr>
                <w:bCs/>
                <w:spacing w:val="-6"/>
                <w:sz w:val="22"/>
                <w:szCs w:val="22"/>
              </w:rPr>
              <w:t>Запиту</w:t>
            </w:r>
            <w:r w:rsidR="00E115C4">
              <w:rPr>
                <w:bCs/>
                <w:spacing w:val="-6"/>
                <w:sz w:val="22"/>
                <w:szCs w:val="22"/>
              </w:rPr>
              <w:t xml:space="preserve"> про Тендер</w:t>
            </w:r>
          </w:p>
        </w:tc>
        <w:tc>
          <w:tcPr>
            <w:tcW w:w="3260" w:type="dxa"/>
            <w:vAlign w:val="center"/>
          </w:tcPr>
          <w:p w14:paraId="5FF68500" w14:textId="3AB98ABD"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52755A">
              <w:rPr>
                <w:bCs/>
                <w:spacing w:val="-6"/>
                <w:sz w:val="22"/>
                <w:szCs w:val="22"/>
              </w:rPr>
              <w:t>№2</w:t>
            </w:r>
            <w:r w:rsidR="00212215">
              <w:rPr>
                <w:bCs/>
                <w:spacing w:val="-6"/>
                <w:sz w:val="22"/>
                <w:szCs w:val="22"/>
              </w:rPr>
              <w:t xml:space="preserve"> та </w:t>
            </w:r>
            <w:r w:rsidR="009970AE">
              <w:rPr>
                <w:bCs/>
                <w:spacing w:val="-6"/>
                <w:sz w:val="22"/>
                <w:szCs w:val="22"/>
              </w:rPr>
              <w:t xml:space="preserve">Додатку №3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77BFB261" w14:textId="6ADD347A" w:rsidR="00C401B6" w:rsidRDefault="00C401B6" w:rsidP="00C401B6">
      <w:pPr>
        <w:ind w:right="-23" w:firstLine="357"/>
        <w:jc w:val="both"/>
        <w:rPr>
          <w:b/>
          <w:bCs/>
          <w:i/>
          <w:iCs/>
          <w:color w:val="000000" w:themeColor="text1"/>
          <w:sz w:val="20"/>
          <w:szCs w:val="20"/>
          <w:lang w:eastAsia="uk-UA"/>
        </w:rPr>
      </w:pPr>
      <w:r w:rsidRPr="00912941">
        <w:rPr>
          <w:b/>
          <w:bCs/>
          <w:i/>
          <w:iCs/>
          <w:color w:val="000000"/>
          <w:sz w:val="20"/>
          <w:szCs w:val="20"/>
          <w:lang w:eastAsia="uk-UA"/>
        </w:rPr>
        <w:t xml:space="preserve">Учасники при поданні </w:t>
      </w:r>
      <w:r>
        <w:rPr>
          <w:b/>
          <w:bCs/>
          <w:i/>
          <w:iCs/>
          <w:color w:val="000000"/>
          <w:sz w:val="20"/>
          <w:szCs w:val="20"/>
          <w:lang w:eastAsia="uk-UA"/>
        </w:rPr>
        <w:t>цінової</w:t>
      </w:r>
      <w:r w:rsidRPr="00912941">
        <w:rPr>
          <w:b/>
          <w:bCs/>
          <w:i/>
          <w:iCs/>
          <w:color w:val="000000"/>
          <w:sz w:val="20"/>
          <w:szCs w:val="20"/>
          <w:lang w:eastAsia="uk-UA"/>
        </w:rPr>
        <w:t xml:space="preserve"> пропозиції повинні надати демонстраційний </w:t>
      </w:r>
      <w:r>
        <w:rPr>
          <w:b/>
          <w:bCs/>
          <w:i/>
          <w:iCs/>
          <w:color w:val="000000"/>
          <w:sz w:val="20"/>
          <w:szCs w:val="20"/>
          <w:lang w:eastAsia="uk-UA"/>
        </w:rPr>
        <w:t>з</w:t>
      </w:r>
      <w:r w:rsidRPr="00912941">
        <w:rPr>
          <w:b/>
          <w:bCs/>
          <w:i/>
          <w:iCs/>
          <w:color w:val="000000"/>
          <w:sz w:val="20"/>
          <w:szCs w:val="20"/>
          <w:lang w:eastAsia="uk-UA"/>
        </w:rPr>
        <w:t xml:space="preserve">разок готового набору (перелік продукції в наборі повинен включати </w:t>
      </w:r>
      <w:r w:rsidR="00CC7E1C">
        <w:rPr>
          <w:b/>
          <w:bCs/>
          <w:i/>
          <w:iCs/>
          <w:color w:val="000000"/>
          <w:sz w:val="20"/>
          <w:szCs w:val="20"/>
          <w:lang w:eastAsia="uk-UA"/>
        </w:rPr>
        <w:t xml:space="preserve">по 1 </w:t>
      </w:r>
      <w:proofErr w:type="spellStart"/>
      <w:r w:rsidR="00CC7E1C">
        <w:rPr>
          <w:b/>
          <w:bCs/>
          <w:i/>
          <w:iCs/>
          <w:color w:val="000000"/>
          <w:sz w:val="20"/>
          <w:szCs w:val="20"/>
          <w:lang w:eastAsia="uk-UA"/>
        </w:rPr>
        <w:t>уп</w:t>
      </w:r>
      <w:proofErr w:type="spellEnd"/>
      <w:r w:rsidR="00CC7E1C">
        <w:rPr>
          <w:b/>
          <w:bCs/>
          <w:i/>
          <w:iCs/>
          <w:color w:val="000000"/>
          <w:sz w:val="20"/>
          <w:szCs w:val="20"/>
          <w:lang w:eastAsia="uk-UA"/>
        </w:rPr>
        <w:t xml:space="preserve">./шт. </w:t>
      </w:r>
      <w:r w:rsidR="00992A37">
        <w:rPr>
          <w:b/>
          <w:bCs/>
          <w:i/>
          <w:iCs/>
          <w:color w:val="000000"/>
          <w:sz w:val="20"/>
          <w:szCs w:val="20"/>
          <w:lang w:eastAsia="uk-UA"/>
        </w:rPr>
        <w:t>кожної позиції</w:t>
      </w:r>
      <w:r w:rsidRPr="00912941">
        <w:rPr>
          <w:b/>
          <w:bCs/>
          <w:i/>
          <w:iCs/>
          <w:color w:val="000000"/>
          <w:sz w:val="20"/>
          <w:szCs w:val="20"/>
          <w:lang w:eastAsia="uk-UA"/>
        </w:rPr>
        <w:t xml:space="preserve"> згідно Додатку №2) за </w:t>
      </w:r>
      <w:proofErr w:type="spellStart"/>
      <w:r w:rsidRPr="00912941">
        <w:rPr>
          <w:b/>
          <w:bCs/>
          <w:i/>
          <w:iCs/>
          <w:color w:val="000000"/>
          <w:sz w:val="20"/>
          <w:szCs w:val="20"/>
          <w:lang w:eastAsia="uk-UA"/>
        </w:rPr>
        <w:t>адресою</w:t>
      </w:r>
      <w:proofErr w:type="spellEnd"/>
      <w:r w:rsidRPr="00912941">
        <w:rPr>
          <w:b/>
          <w:bCs/>
          <w:i/>
          <w:iCs/>
          <w:color w:val="000000"/>
          <w:sz w:val="20"/>
          <w:szCs w:val="20"/>
          <w:lang w:eastAsia="uk-UA"/>
        </w:rPr>
        <w:t xml:space="preserve">: м. Київ, вул. Ділова, буд. 3, Товариство Червоного Хреста України до </w:t>
      </w:r>
      <w:r w:rsidR="00CF2AF9">
        <w:rPr>
          <w:b/>
          <w:bCs/>
          <w:i/>
          <w:iCs/>
          <w:color w:val="000000" w:themeColor="text1"/>
          <w:sz w:val="20"/>
          <w:szCs w:val="20"/>
          <w:lang w:eastAsia="uk-UA"/>
        </w:rPr>
        <w:t>07.10</w:t>
      </w:r>
      <w:r w:rsidRPr="00992A37">
        <w:rPr>
          <w:b/>
          <w:bCs/>
          <w:i/>
          <w:iCs/>
          <w:color w:val="000000" w:themeColor="text1"/>
          <w:sz w:val="20"/>
          <w:szCs w:val="20"/>
          <w:lang w:eastAsia="uk-UA"/>
        </w:rPr>
        <w:t xml:space="preserve">.2025 18:00. </w:t>
      </w:r>
    </w:p>
    <w:p w14:paraId="78AFEFF6" w14:textId="307C892F" w:rsidR="0069306E" w:rsidRPr="00992A37" w:rsidRDefault="0069306E" w:rsidP="00C401B6">
      <w:pPr>
        <w:ind w:right="-23" w:firstLine="357"/>
        <w:jc w:val="both"/>
        <w:rPr>
          <w:b/>
          <w:bCs/>
          <w:i/>
          <w:iCs/>
          <w:color w:val="000000" w:themeColor="text1"/>
          <w:sz w:val="20"/>
          <w:szCs w:val="20"/>
          <w:lang w:eastAsia="uk-UA"/>
        </w:rPr>
      </w:pPr>
      <w:r w:rsidRPr="0069306E">
        <w:rPr>
          <w:b/>
          <w:bCs/>
          <w:i/>
          <w:iCs/>
          <w:color w:val="EE0000"/>
          <w:sz w:val="20"/>
          <w:szCs w:val="20"/>
          <w:lang w:eastAsia="uk-UA"/>
        </w:rPr>
        <w:t xml:space="preserve">Зверніть увагу, </w:t>
      </w:r>
      <w:r w:rsidRPr="0069306E">
        <w:rPr>
          <w:b/>
          <w:bCs/>
          <w:i/>
          <w:iCs/>
          <w:color w:val="000000" w:themeColor="text1"/>
          <w:sz w:val="20"/>
          <w:szCs w:val="20"/>
          <w:lang w:eastAsia="uk-UA"/>
        </w:rPr>
        <w:t>продукція може бути використана в цілях тестування, апробації або внутрішньої перевірки якості.</w:t>
      </w:r>
    </w:p>
    <w:p w14:paraId="102B2CC6" w14:textId="77777777" w:rsidR="00C401B6" w:rsidRDefault="00C401B6" w:rsidP="00992A37">
      <w:pPr>
        <w:ind w:right="-306" w:firstLine="357"/>
        <w:jc w:val="both"/>
        <w:textAlignment w:val="baseline"/>
        <w:rPr>
          <w:b/>
          <w:bCs/>
          <w:i/>
          <w:iCs/>
          <w:color w:val="000000"/>
          <w:sz w:val="20"/>
          <w:szCs w:val="20"/>
          <w:lang w:eastAsia="uk-UA"/>
        </w:rPr>
      </w:pPr>
      <w:r w:rsidRPr="00912941">
        <w:rPr>
          <w:b/>
          <w:bCs/>
          <w:i/>
          <w:iCs/>
          <w:color w:val="000000"/>
          <w:sz w:val="20"/>
          <w:szCs w:val="20"/>
          <w:lang w:eastAsia="uk-UA"/>
        </w:rPr>
        <w:t>Надані Зразки будуть повернуті постачальнику після завершення цієї закупівлі.</w:t>
      </w:r>
      <w:r>
        <w:rPr>
          <w:b/>
          <w:bCs/>
          <w:i/>
          <w:iCs/>
          <w:color w:val="000000"/>
          <w:sz w:val="20"/>
          <w:szCs w:val="20"/>
          <w:lang w:eastAsia="uk-UA"/>
        </w:rPr>
        <w:t xml:space="preserve">  </w:t>
      </w:r>
    </w:p>
    <w:p w14:paraId="3E8B0EB3" w14:textId="77777777" w:rsidR="00C401B6" w:rsidRDefault="00C401B6" w:rsidP="00E62EFA">
      <w:pPr>
        <w:ind w:right="-306" w:firstLine="567"/>
        <w:jc w:val="both"/>
        <w:textAlignment w:val="baseline"/>
        <w:rPr>
          <w:i/>
          <w:iCs/>
          <w:color w:val="000000"/>
          <w:sz w:val="20"/>
          <w:szCs w:val="20"/>
          <w:lang w:eastAsia="uk-UA"/>
        </w:rPr>
      </w:pPr>
    </w:p>
    <w:p w14:paraId="5B31D374" w14:textId="64830E94"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D367AD">
        <w:rPr>
          <w:bCs/>
          <w:sz w:val="22"/>
          <w:szCs w:val="22"/>
        </w:rPr>
        <w:t>1</w:t>
      </w:r>
      <w:r w:rsidR="0052755A">
        <w:rPr>
          <w:bCs/>
          <w:sz w:val="22"/>
          <w:szCs w:val="22"/>
        </w:rPr>
        <w:t xml:space="preserve">5 </w:t>
      </w:r>
      <w:r w:rsidR="004E7456" w:rsidRPr="004E7456">
        <w:rPr>
          <w:bCs/>
          <w:sz w:val="22"/>
          <w:szCs w:val="22"/>
        </w:rPr>
        <w:t>календарних днів з моменту укладення договору</w:t>
      </w:r>
      <w:r w:rsidR="009E5D2D">
        <w:rPr>
          <w:bCs/>
          <w:sz w:val="22"/>
          <w:szCs w:val="22"/>
        </w:rPr>
        <w:t>.</w:t>
      </w:r>
    </w:p>
    <w:p w14:paraId="2189EAC6" w14:textId="00B5975C" w:rsidR="000A7594" w:rsidRPr="009970AE"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9970AE" w:rsidRPr="009970AE">
        <w:rPr>
          <w:bCs/>
          <w:sz w:val="22"/>
          <w:szCs w:val="22"/>
        </w:rPr>
        <w:t xml:space="preserve">відповідно до Розподілу, вказано у Додатку №3.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1F89CD6D" w14:textId="1F31517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tcPr>
          <w:p w14:paraId="4CE519F7" w14:textId="3D2BEDA0" w:rsidR="00BC13F3" w:rsidRPr="00264A83" w:rsidRDefault="00BC13F3" w:rsidP="00264A83">
            <w:pPr>
              <w:pStyle w:val="NormalWeb"/>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NormalWeb"/>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NormalWe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206328">
            <w:pPr>
              <w:pStyle w:val="NormalWeb"/>
              <w:numPr>
                <w:ilvl w:val="0"/>
                <w:numId w:val="3"/>
              </w:numPr>
              <w:spacing w:before="0" w:beforeAutospacing="0" w:after="0" w:afterAutospacing="0"/>
              <w:ind w:left="-45"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B9F7E31" w14:textId="32313D59"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tcPr>
          <w:p w14:paraId="70B8F3F7" w14:textId="64C13227" w:rsidR="005C33EB" w:rsidRPr="00251658" w:rsidRDefault="005C33EB" w:rsidP="00206328">
            <w:pPr>
              <w:pStyle w:val="NormalWeb"/>
              <w:numPr>
                <w:ilvl w:val="0"/>
                <w:numId w:val="3"/>
              </w:numPr>
              <w:spacing w:before="0" w:beforeAutospacing="0" w:after="0" w:afterAutospacing="0"/>
              <w:ind w:left="-45" w:firstLine="357"/>
              <w:jc w:val="both"/>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282DF6">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Pr="00282DF6"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w:t>
      </w:r>
      <w:r w:rsidR="001700D9" w:rsidRPr="00282DF6">
        <w:rPr>
          <w:rFonts w:eastAsia="Arial Unicode MS"/>
          <w:sz w:val="22"/>
          <w:szCs w:val="22"/>
        </w:rPr>
        <w:t>Договором про закупівлю</w:t>
      </w:r>
      <w:r w:rsidRPr="00282DF6">
        <w:rPr>
          <w:rFonts w:eastAsia="Arial Unicode MS"/>
          <w:sz w:val="22"/>
          <w:szCs w:val="22"/>
        </w:rPr>
        <w:t>.</w:t>
      </w:r>
      <w:r w:rsidR="00C633BB" w:rsidRPr="00282DF6">
        <w:rPr>
          <w:rFonts w:eastAsia="Arial Unicode MS"/>
          <w:sz w:val="22"/>
          <w:szCs w:val="22"/>
        </w:rPr>
        <w:t xml:space="preserve"> </w:t>
      </w:r>
    </w:p>
    <w:p w14:paraId="01B80590" w14:textId="7DBEF93D" w:rsidR="00BA0F2C" w:rsidRPr="00282DF6"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282DF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0ECA0534" w:rsidR="00DA5D32" w:rsidRDefault="00A63842" w:rsidP="00DA5D32">
      <w:pPr>
        <w:pStyle w:val="ListParagraph"/>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282DF6">
        <w:rPr>
          <w:rFonts w:eastAsia="Arial Unicode MS"/>
          <w:sz w:val="22"/>
          <w:szCs w:val="22"/>
        </w:rPr>
        <w:t>4</w:t>
      </w:r>
      <w:r w:rsidRPr="007654D9">
        <w:rPr>
          <w:rFonts w:eastAsia="Arial Unicode MS"/>
          <w:sz w:val="22"/>
          <w:szCs w:val="22"/>
        </w:rPr>
        <w:t xml:space="preserve"> до Запиту).</w:t>
      </w:r>
    </w:p>
    <w:p w14:paraId="454867B2" w14:textId="79D1B7D8" w:rsidR="000B2348" w:rsidRPr="00DA5D32" w:rsidRDefault="005A5F8A" w:rsidP="00DA5D32">
      <w:pPr>
        <w:pStyle w:val="ListParagraph"/>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w:t>
      </w:r>
      <w:r w:rsidRPr="00282DF6">
        <w:rPr>
          <w:rFonts w:eastAsia="Arial Unicode MS"/>
          <w:sz w:val="22"/>
          <w:szCs w:val="22"/>
        </w:rPr>
        <w:t xml:space="preserve">вказати її в Додатку </w:t>
      </w:r>
      <w:r w:rsidR="00A63842" w:rsidRPr="00282DF6">
        <w:rPr>
          <w:rFonts w:eastAsia="Arial Unicode MS"/>
          <w:sz w:val="22"/>
          <w:szCs w:val="22"/>
        </w:rPr>
        <w:t>№</w:t>
      </w:r>
      <w:r w:rsidR="00282DF6" w:rsidRPr="00282DF6">
        <w:rPr>
          <w:rFonts w:eastAsia="Arial Unicode MS"/>
          <w:sz w:val="22"/>
          <w:szCs w:val="22"/>
        </w:rPr>
        <w:t>2</w:t>
      </w:r>
      <w:r w:rsidRPr="00282DF6">
        <w:rPr>
          <w:rFonts w:eastAsia="Arial Unicode MS"/>
          <w:sz w:val="22"/>
          <w:szCs w:val="22"/>
        </w:rPr>
        <w:t>.</w:t>
      </w:r>
      <w:r w:rsidR="00FD1BA5" w:rsidRPr="00282DF6">
        <w:rPr>
          <w:rFonts w:eastAsia="Arial Unicode MS"/>
          <w:color w:val="747474"/>
          <w:sz w:val="22"/>
          <w:szCs w:val="22"/>
        </w:rPr>
        <w:t xml:space="preserve"> </w:t>
      </w:r>
      <w:r w:rsidR="00DA5D32" w:rsidRPr="00282DF6">
        <w:rPr>
          <w:rFonts w:eastAsia="Arial Unicode MS"/>
          <w:noProof/>
          <w:sz w:val="22"/>
          <w:szCs w:val="22"/>
        </w:rPr>
        <w:t>Згідно</w:t>
      </w:r>
      <w:r w:rsidR="00DA5D32" w:rsidRPr="00DA5D32">
        <w:rPr>
          <w:rFonts w:eastAsia="Arial Unicode MS"/>
          <w:noProof/>
          <w:sz w:val="22"/>
          <w:szCs w:val="22"/>
        </w:rPr>
        <w:t xml:space="preserve"> політик ТЧХУ передплата може застосовуватись лише як виключення та становити не більше 50%.</w:t>
      </w:r>
    </w:p>
    <w:p w14:paraId="59124AB9" w14:textId="7D86C73C" w:rsidR="00D07D87" w:rsidRPr="000B2348" w:rsidRDefault="00D07D87" w:rsidP="00953287">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6CFFA7F3" w:rsidR="000B4D9B" w:rsidRDefault="000B4D9B" w:rsidP="000B4D9B">
      <w:pPr>
        <w:pStyle w:val="ListParagraph"/>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036D1955" w:rsidR="000B4D9B" w:rsidRDefault="000B4D9B" w:rsidP="000B4D9B">
      <w:pPr>
        <w:pStyle w:val="ListParagraph"/>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282DF6">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ListParagraph"/>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ListParagraph"/>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70B605EA" w:rsidR="00564164" w:rsidRDefault="007927DF"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282DF6">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NormalWeb"/>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rPr>
      </w:pPr>
    </w:p>
    <w:p w14:paraId="5B03F1CE" w14:textId="0A45B8EA"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Hyperlink"/>
            <w:sz w:val="22"/>
            <w:szCs w:val="22"/>
          </w:rPr>
          <w:t>tender@redcross.org.ua</w:t>
        </w:r>
      </w:hyperlink>
      <w:r w:rsidRPr="25B47B8B">
        <w:rPr>
          <w:sz w:val="22"/>
          <w:szCs w:val="22"/>
        </w:rPr>
        <w:t xml:space="preserve"> до 18:00 </w:t>
      </w:r>
      <w:r w:rsidR="00D367AD">
        <w:rPr>
          <w:sz w:val="22"/>
          <w:szCs w:val="22"/>
        </w:rPr>
        <w:t>06.10</w:t>
      </w:r>
      <w:r w:rsidR="00913667">
        <w:rPr>
          <w:sz w:val="22"/>
          <w:szCs w:val="22"/>
        </w:rPr>
        <w:t>.2025</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913667" w:rsidRDefault="00AD6D3B" w:rsidP="006F07C6">
      <w:pPr>
        <w:ind w:firstLine="357"/>
        <w:jc w:val="both"/>
        <w:rPr>
          <w:sz w:val="22"/>
          <w:szCs w:val="22"/>
        </w:rPr>
      </w:pPr>
      <w:r w:rsidRPr="00557A29">
        <w:rPr>
          <w:b/>
          <w:sz w:val="22"/>
          <w:szCs w:val="22"/>
        </w:rPr>
        <w:t xml:space="preserve">КІНЦЕВИЙ ТЕРМІН </w:t>
      </w:r>
      <w:r w:rsidRPr="00913667">
        <w:rPr>
          <w:b/>
          <w:sz w:val="22"/>
          <w:szCs w:val="22"/>
        </w:rPr>
        <w:t xml:space="preserve">ПРИЙМАННЯ </w:t>
      </w:r>
      <w:r w:rsidR="007927DF" w:rsidRPr="00913667">
        <w:rPr>
          <w:b/>
          <w:sz w:val="22"/>
          <w:szCs w:val="22"/>
        </w:rPr>
        <w:t xml:space="preserve">ЦІНОВИХ </w:t>
      </w:r>
      <w:r w:rsidRPr="00913667">
        <w:rPr>
          <w:b/>
          <w:sz w:val="22"/>
          <w:szCs w:val="22"/>
        </w:rPr>
        <w:t>ПРОПОЗИЦІЙ</w:t>
      </w:r>
      <w:r w:rsidRPr="00913667">
        <w:rPr>
          <w:sz w:val="22"/>
          <w:szCs w:val="22"/>
        </w:rPr>
        <w:t xml:space="preserve"> від учасників: </w:t>
      </w:r>
    </w:p>
    <w:p w14:paraId="3E886E94" w14:textId="1C3D2E11" w:rsidR="00AD6D3B" w:rsidRPr="00557A29" w:rsidRDefault="00AD6D3B" w:rsidP="006F07C6">
      <w:pPr>
        <w:ind w:right="-23" w:firstLine="357"/>
        <w:jc w:val="both"/>
        <w:rPr>
          <w:color w:val="FF0000"/>
          <w:sz w:val="22"/>
          <w:szCs w:val="22"/>
        </w:rPr>
      </w:pPr>
      <w:r w:rsidRPr="00913667">
        <w:rPr>
          <w:b/>
          <w:color w:val="FF0000"/>
          <w:sz w:val="22"/>
          <w:szCs w:val="22"/>
        </w:rPr>
        <w:t xml:space="preserve"> </w:t>
      </w:r>
      <w:r w:rsidRPr="00913667">
        <w:rPr>
          <w:b/>
          <w:sz w:val="22"/>
          <w:szCs w:val="22"/>
        </w:rPr>
        <w:t>«</w:t>
      </w:r>
      <w:r w:rsidR="00A74EBB">
        <w:rPr>
          <w:b/>
          <w:sz w:val="22"/>
          <w:szCs w:val="22"/>
        </w:rPr>
        <w:t>0</w:t>
      </w:r>
      <w:r w:rsidR="00CF2AF9">
        <w:rPr>
          <w:b/>
          <w:sz w:val="22"/>
          <w:szCs w:val="22"/>
        </w:rPr>
        <w:t>7</w:t>
      </w:r>
      <w:r w:rsidRPr="00913667">
        <w:rPr>
          <w:b/>
          <w:sz w:val="22"/>
          <w:szCs w:val="22"/>
        </w:rPr>
        <w:t xml:space="preserve">» </w:t>
      </w:r>
      <w:r w:rsidR="00A74EBB">
        <w:rPr>
          <w:b/>
          <w:sz w:val="22"/>
          <w:szCs w:val="22"/>
        </w:rPr>
        <w:t>жовт</w:t>
      </w:r>
      <w:r w:rsidR="00CC2B1E">
        <w:rPr>
          <w:b/>
          <w:sz w:val="22"/>
          <w:szCs w:val="22"/>
        </w:rPr>
        <w:t>ня</w:t>
      </w:r>
      <w:r w:rsidRPr="00913667">
        <w:rPr>
          <w:b/>
          <w:sz w:val="22"/>
          <w:szCs w:val="22"/>
        </w:rPr>
        <w:t xml:space="preserve"> 202</w:t>
      </w:r>
      <w:r w:rsidR="00913667" w:rsidRPr="00913667">
        <w:rPr>
          <w:b/>
          <w:sz w:val="22"/>
          <w:szCs w:val="22"/>
        </w:rPr>
        <w:t>5</w:t>
      </w:r>
      <w:r w:rsidRPr="00913667">
        <w:rPr>
          <w:b/>
          <w:sz w:val="22"/>
          <w:szCs w:val="22"/>
        </w:rPr>
        <w:t xml:space="preserve"> року</w:t>
      </w:r>
      <w:r w:rsidR="00352467">
        <w:rPr>
          <w:b/>
          <w:sz w:val="22"/>
          <w:szCs w:val="22"/>
        </w:rPr>
        <w:t>.</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Hyperlink"/>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7818F738" w:rsidR="002D164F" w:rsidRDefault="002D164F" w:rsidP="002D164F">
      <w:pPr>
        <w:ind w:firstLine="357"/>
        <w:jc w:val="both"/>
        <w:rPr>
          <w:sz w:val="22"/>
          <w:szCs w:val="22"/>
        </w:rPr>
      </w:pPr>
      <w:r w:rsidRPr="00557A29">
        <w:rPr>
          <w:sz w:val="22"/>
          <w:szCs w:val="22"/>
        </w:rPr>
        <w:t xml:space="preserve"> </w:t>
      </w:r>
      <w:r w:rsidRPr="00557A29">
        <w:rPr>
          <w:b/>
          <w:sz w:val="22"/>
          <w:szCs w:val="22"/>
        </w:rPr>
        <w:t>«</w:t>
      </w:r>
      <w:r w:rsidR="00CC2B1E">
        <w:rPr>
          <w:b/>
          <w:sz w:val="22"/>
          <w:szCs w:val="22"/>
        </w:rPr>
        <w:t>0</w:t>
      </w:r>
      <w:r w:rsidR="009A4D0B">
        <w:rPr>
          <w:b/>
          <w:sz w:val="22"/>
          <w:szCs w:val="22"/>
        </w:rPr>
        <w:t>8</w:t>
      </w:r>
      <w:r w:rsidRPr="00557A29">
        <w:rPr>
          <w:b/>
          <w:sz w:val="22"/>
          <w:szCs w:val="22"/>
        </w:rPr>
        <w:t xml:space="preserve">» </w:t>
      </w:r>
      <w:r w:rsidR="00CC2B1E">
        <w:rPr>
          <w:b/>
          <w:sz w:val="22"/>
          <w:szCs w:val="22"/>
        </w:rPr>
        <w:t>жовтня</w:t>
      </w:r>
      <w:r w:rsidRPr="00557A29">
        <w:rPr>
          <w:b/>
          <w:sz w:val="22"/>
          <w:szCs w:val="22"/>
        </w:rPr>
        <w:t xml:space="preserve"> 202</w:t>
      </w:r>
      <w:r w:rsidR="00913667">
        <w:rPr>
          <w:b/>
          <w:sz w:val="22"/>
          <w:szCs w:val="22"/>
        </w:rPr>
        <w:t>5</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Hyperlink"/>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NormalWeb"/>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Hyperlink"/>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26CC18CB" w:rsidR="002D164F" w:rsidRDefault="002D164F" w:rsidP="002D164F">
      <w:pPr>
        <w:jc w:val="both"/>
        <w:rPr>
          <w:b/>
          <w:bCs/>
          <w:sz w:val="22"/>
          <w:szCs w:val="22"/>
        </w:rPr>
      </w:pPr>
      <w:r w:rsidRPr="001F003B">
        <w:rPr>
          <w:sz w:val="22"/>
          <w:szCs w:val="22"/>
        </w:rPr>
        <w:t xml:space="preserve">У темі листа має бути зазначено: </w:t>
      </w:r>
      <w:r w:rsidR="00BC5A75">
        <w:rPr>
          <w:b/>
          <w:color w:val="FF0000"/>
          <w:sz w:val="22"/>
          <w:szCs w:val="22"/>
        </w:rPr>
        <w:t>2</w:t>
      </w:r>
      <w:r w:rsidR="00CC2B1E">
        <w:rPr>
          <w:b/>
          <w:color w:val="FF0000"/>
          <w:sz w:val="22"/>
          <w:szCs w:val="22"/>
        </w:rPr>
        <w:t>240</w:t>
      </w:r>
      <w:r w:rsidR="00BC5A75">
        <w:rPr>
          <w:b/>
          <w:color w:val="FF0000"/>
          <w:sz w:val="22"/>
          <w:szCs w:val="22"/>
          <w:lang w:val="en-US"/>
        </w:rPr>
        <w:t>AL</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CC2B1E">
        <w:rPr>
          <w:b/>
          <w:color w:val="FF0000"/>
          <w:sz w:val="22"/>
          <w:szCs w:val="22"/>
        </w:rPr>
        <w:t>Дитячі набори</w:t>
      </w:r>
      <w:r w:rsidRPr="00640D3B">
        <w:rPr>
          <w:b/>
          <w:bCs/>
          <w:color w:val="FF0000"/>
        </w:rPr>
        <w:t>.</w:t>
      </w:r>
      <w:r w:rsidRPr="00640D3B">
        <w:rPr>
          <w:b/>
          <w:bCs/>
          <w:color w:val="FF0000"/>
          <w:sz w:val="22"/>
          <w:szCs w:val="22"/>
        </w:rPr>
        <w:t xml:space="preserve"> </w:t>
      </w:r>
      <w:r w:rsidRPr="001F003B">
        <w:rPr>
          <w:b/>
          <w:bCs/>
          <w:sz w:val="22"/>
          <w:szCs w:val="22"/>
        </w:rPr>
        <w:t xml:space="preserve"> </w:t>
      </w:r>
    </w:p>
    <w:p w14:paraId="455B4379" w14:textId="014964E6"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BC5A75">
        <w:rPr>
          <w:b/>
          <w:color w:val="FF0000"/>
          <w:sz w:val="22"/>
          <w:szCs w:val="22"/>
        </w:rPr>
        <w:t>2</w:t>
      </w:r>
      <w:r w:rsidR="00CC2B1E">
        <w:rPr>
          <w:b/>
          <w:color w:val="FF0000"/>
          <w:sz w:val="22"/>
          <w:szCs w:val="22"/>
        </w:rPr>
        <w:t>240</w:t>
      </w:r>
      <w:r w:rsidR="00BC5A75">
        <w:rPr>
          <w:b/>
          <w:color w:val="FF0000"/>
          <w:sz w:val="22"/>
          <w:szCs w:val="22"/>
          <w:lang w:val="en-US"/>
        </w:rPr>
        <w:t>AL</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CC2B1E">
        <w:rPr>
          <w:b/>
          <w:color w:val="FF0000"/>
          <w:sz w:val="22"/>
          <w:szCs w:val="22"/>
        </w:rPr>
        <w:t>Дитячі набори</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ListParagraph"/>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ListParagraph"/>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Hyperlink"/>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ListParagraph"/>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5CFBA2EC" w:rsidR="00D52CFF" w:rsidRPr="00D52CFF" w:rsidRDefault="00A6690A" w:rsidP="00BC5A75">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60BB0E0F"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tcPr>
          <w:p w14:paraId="70E5D06A"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tcPr>
          <w:p w14:paraId="3B7962E7" w14:textId="77777777" w:rsidR="00B36636" w:rsidRPr="004D12AF" w:rsidRDefault="00B36636"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tcPr>
          <w:p w14:paraId="3AD3FD14" w14:textId="0E94AF8D" w:rsidR="00B36636" w:rsidRPr="004D12AF" w:rsidRDefault="003966CB"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BC5A75">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r w:rsidR="00F04B1D">
              <w:rPr>
                <w:rFonts w:ascii="Times New Roman" w:eastAsia="Times New Roman" w:hAnsi="Times New Roman" w:cs="Times New Roman"/>
                <w:bCs/>
                <w:spacing w:val="-4"/>
                <w:sz w:val="22"/>
                <w:szCs w:val="22"/>
              </w:rPr>
              <w:t>%</w:t>
            </w:r>
          </w:p>
        </w:tc>
      </w:tr>
      <w:tr w:rsidR="00B36636" w:rsidRPr="004805DD" w14:paraId="0B5D70A3" w14:textId="77777777" w:rsidTr="00BE5135">
        <w:trPr>
          <w:trHeight w:val="193"/>
        </w:trPr>
        <w:tc>
          <w:tcPr>
            <w:tcW w:w="709" w:type="dxa"/>
            <w:vAlign w:val="center"/>
          </w:tcPr>
          <w:p w14:paraId="3D468E5F"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vAlign w:val="center"/>
          </w:tcPr>
          <w:p w14:paraId="56D0AC80" w14:textId="6AD9E7D0" w:rsidR="00B36636" w:rsidRPr="004D12AF" w:rsidRDefault="00BC5A75"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поставки з моменту укладання договору (календарні дні)</w:t>
            </w:r>
          </w:p>
        </w:tc>
        <w:tc>
          <w:tcPr>
            <w:tcW w:w="3260" w:type="dxa"/>
            <w:vAlign w:val="center"/>
          </w:tcPr>
          <w:p w14:paraId="6703AE09" w14:textId="42ED1C50" w:rsidR="00F04B1D" w:rsidRPr="00206328" w:rsidRDefault="00F04B1D" w:rsidP="00F04B1D">
            <w:pPr>
              <w:pStyle w:val="NormalWeb"/>
              <w:spacing w:before="0" w:beforeAutospacing="0" w:after="0" w:afterAutospacing="0"/>
              <w:jc w:val="center"/>
              <w:rPr>
                <w:rFonts w:ascii="Times New Roman" w:eastAsia="Times New Roman" w:hAnsi="Times New Roman" w:cs="Times New Roman"/>
                <w:bCs/>
                <w:spacing w:val="-4"/>
                <w:sz w:val="22"/>
                <w:szCs w:val="22"/>
              </w:rPr>
            </w:pPr>
            <w:r w:rsidRPr="00206328">
              <w:rPr>
                <w:rFonts w:ascii="Times New Roman" w:eastAsia="Times New Roman" w:hAnsi="Times New Roman" w:cs="Times New Roman"/>
                <w:bCs/>
                <w:spacing w:val="-4"/>
                <w:sz w:val="22"/>
                <w:szCs w:val="22"/>
              </w:rPr>
              <w:t xml:space="preserve">До </w:t>
            </w:r>
            <w:r w:rsidR="007C3551">
              <w:rPr>
                <w:rFonts w:ascii="Times New Roman" w:eastAsia="Times New Roman" w:hAnsi="Times New Roman" w:cs="Times New Roman"/>
                <w:bCs/>
                <w:spacing w:val="-4"/>
                <w:sz w:val="22"/>
                <w:szCs w:val="22"/>
              </w:rPr>
              <w:t>1</w:t>
            </w:r>
            <w:r w:rsidRPr="00206328">
              <w:rPr>
                <w:rFonts w:ascii="Times New Roman" w:eastAsia="Times New Roman" w:hAnsi="Times New Roman" w:cs="Times New Roman"/>
                <w:bCs/>
                <w:spacing w:val="-4"/>
                <w:sz w:val="22"/>
                <w:szCs w:val="22"/>
              </w:rPr>
              <w:t>5 календарних днів – 20%</w:t>
            </w:r>
          </w:p>
          <w:p w14:paraId="20ACCF2D" w14:textId="7989062F" w:rsidR="00F04B1D" w:rsidRPr="00206328" w:rsidRDefault="007C3551" w:rsidP="00F04B1D">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16</w:t>
            </w:r>
            <w:r w:rsidR="00F04B1D" w:rsidRPr="00206328">
              <w:rPr>
                <w:rFonts w:ascii="Times New Roman" w:eastAsia="Times New Roman" w:hAnsi="Times New Roman" w:cs="Times New Roman"/>
                <w:bCs/>
                <w:spacing w:val="-4"/>
                <w:sz w:val="22"/>
                <w:szCs w:val="22"/>
              </w:rPr>
              <w:t>-</w:t>
            </w:r>
            <w:r>
              <w:rPr>
                <w:rFonts w:ascii="Times New Roman" w:eastAsia="Times New Roman" w:hAnsi="Times New Roman" w:cs="Times New Roman"/>
                <w:bCs/>
                <w:spacing w:val="-4"/>
                <w:sz w:val="22"/>
                <w:szCs w:val="22"/>
              </w:rPr>
              <w:t>25</w:t>
            </w:r>
            <w:r w:rsidR="00F04B1D" w:rsidRPr="00206328">
              <w:rPr>
                <w:rFonts w:ascii="Times New Roman" w:eastAsia="Times New Roman" w:hAnsi="Times New Roman" w:cs="Times New Roman"/>
                <w:bCs/>
                <w:spacing w:val="-4"/>
                <w:sz w:val="22"/>
                <w:szCs w:val="22"/>
              </w:rPr>
              <w:t xml:space="preserve"> календарних днів – 10%</w:t>
            </w:r>
          </w:p>
          <w:p w14:paraId="0B162224" w14:textId="7A169532" w:rsidR="00F04B1D" w:rsidRPr="00F04B1D" w:rsidRDefault="00F04B1D" w:rsidP="00F04B1D">
            <w:pPr>
              <w:pStyle w:val="NormalWeb"/>
              <w:spacing w:before="0" w:beforeAutospacing="0" w:after="0" w:afterAutospacing="0"/>
              <w:jc w:val="center"/>
              <w:rPr>
                <w:rFonts w:ascii="Times New Roman" w:eastAsia="Times New Roman" w:hAnsi="Times New Roman" w:cs="Times New Roman"/>
                <w:bCs/>
                <w:i/>
                <w:iCs/>
                <w:color w:val="808080"/>
                <w:spacing w:val="-4"/>
                <w:sz w:val="22"/>
                <w:szCs w:val="22"/>
              </w:rPr>
            </w:pPr>
            <w:r w:rsidRPr="00206328">
              <w:rPr>
                <w:rFonts w:ascii="Times New Roman" w:eastAsia="Times New Roman" w:hAnsi="Times New Roman" w:cs="Times New Roman"/>
                <w:bCs/>
                <w:spacing w:val="-4"/>
                <w:sz w:val="22"/>
                <w:szCs w:val="22"/>
                <w:lang w:val="en-US"/>
              </w:rPr>
              <w:t>&gt;</w:t>
            </w:r>
            <w:r w:rsidR="007C3551">
              <w:rPr>
                <w:rFonts w:ascii="Times New Roman" w:eastAsia="Times New Roman" w:hAnsi="Times New Roman" w:cs="Times New Roman"/>
                <w:bCs/>
                <w:spacing w:val="-4"/>
                <w:sz w:val="22"/>
                <w:szCs w:val="22"/>
              </w:rPr>
              <w:t>2</w:t>
            </w:r>
            <w:r w:rsidRPr="00206328">
              <w:rPr>
                <w:rFonts w:ascii="Times New Roman" w:eastAsia="Times New Roman" w:hAnsi="Times New Roman" w:cs="Times New Roman"/>
                <w:bCs/>
                <w:spacing w:val="-4"/>
                <w:sz w:val="22"/>
                <w:szCs w:val="22"/>
              </w:rPr>
              <w:t>5 календарних днів – 0%</w:t>
            </w:r>
          </w:p>
        </w:tc>
        <w:tc>
          <w:tcPr>
            <w:tcW w:w="2268" w:type="dxa"/>
            <w:vAlign w:val="center"/>
          </w:tcPr>
          <w:p w14:paraId="6B287D57" w14:textId="6CB8F4D0" w:rsidR="00B36636" w:rsidRPr="004D12AF" w:rsidRDefault="00F04B1D"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NormalWe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rPr>
      </w:pPr>
    </w:p>
    <w:p w14:paraId="3FCE5BC1" w14:textId="71296511" w:rsidR="00CE4346" w:rsidRDefault="004C2787" w:rsidP="0099701E">
      <w:pPr>
        <w:pStyle w:val="BodyText"/>
        <w:ind w:firstLine="357"/>
        <w:rPr>
          <w:i/>
          <w:sz w:val="22"/>
          <w:szCs w:val="22"/>
        </w:rPr>
      </w:pPr>
      <w:r w:rsidRPr="00206328">
        <w:rPr>
          <w:i/>
          <w:sz w:val="22"/>
          <w:szCs w:val="22"/>
        </w:rPr>
        <w:t>Голова тендерного комітету</w:t>
      </w:r>
      <w:r w:rsidRPr="00206328">
        <w:rPr>
          <w:i/>
          <w:sz w:val="22"/>
          <w:szCs w:val="22"/>
        </w:rPr>
        <w:tab/>
      </w:r>
      <w:r w:rsidRPr="00206328">
        <w:rPr>
          <w:i/>
          <w:sz w:val="22"/>
          <w:szCs w:val="22"/>
        </w:rPr>
        <w:tab/>
      </w:r>
      <w:r w:rsidR="009E6AC7" w:rsidRPr="00206328">
        <w:rPr>
          <w:i/>
          <w:sz w:val="22"/>
          <w:szCs w:val="22"/>
        </w:rPr>
        <w:t xml:space="preserve">                                      </w:t>
      </w:r>
      <w:r w:rsidRPr="00206328">
        <w:rPr>
          <w:i/>
          <w:sz w:val="22"/>
          <w:szCs w:val="22"/>
        </w:rPr>
        <w:tab/>
      </w:r>
      <w:r w:rsidR="00CC7D16" w:rsidRPr="00206328">
        <w:rPr>
          <w:i/>
          <w:sz w:val="22"/>
          <w:szCs w:val="22"/>
        </w:rPr>
        <w:t xml:space="preserve">____________ </w:t>
      </w:r>
      <w:proofErr w:type="spellStart"/>
      <w:r w:rsidR="00206328" w:rsidRPr="00206328">
        <w:rPr>
          <w:i/>
          <w:sz w:val="22"/>
          <w:szCs w:val="22"/>
        </w:rPr>
        <w:t>Ошовська</w:t>
      </w:r>
      <w:proofErr w:type="spellEnd"/>
      <w:r w:rsidR="00206328" w:rsidRPr="00206328">
        <w:rPr>
          <w:i/>
          <w:sz w:val="22"/>
          <w:szCs w:val="22"/>
        </w:rPr>
        <w:t xml:space="preserve"> Р.І.</w:t>
      </w: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41D06AE0"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D3691D">
        <w:rPr>
          <w:spacing w:val="-4"/>
          <w:sz w:val="22"/>
          <w:szCs w:val="22"/>
        </w:rPr>
        <w:t>дитячих наборів</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37F90FD" w14:textId="718ABC1E" w:rsidR="00584CC6" w:rsidRDefault="00584CC6" w:rsidP="00206328">
      <w:pPr>
        <w:rPr>
          <w:sz w:val="22"/>
          <w:szCs w:val="22"/>
        </w:rPr>
      </w:pPr>
    </w:p>
    <w:sectPr w:rsidR="00584CC6"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A8B3" w14:textId="77777777" w:rsidR="00174D41" w:rsidRDefault="00174D41" w:rsidP="00B948CF">
      <w:r>
        <w:separator/>
      </w:r>
    </w:p>
  </w:endnote>
  <w:endnote w:type="continuationSeparator" w:id="0">
    <w:p w14:paraId="314C0443" w14:textId="77777777" w:rsidR="00174D41" w:rsidRDefault="00174D41" w:rsidP="00B948CF">
      <w:r>
        <w:continuationSeparator/>
      </w:r>
    </w:p>
  </w:endnote>
  <w:endnote w:type="continuationNotice" w:id="1">
    <w:p w14:paraId="285E28B2" w14:textId="77777777" w:rsidR="00174D41" w:rsidRDefault="00174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AA71" w14:textId="77777777" w:rsidR="00174D41" w:rsidRDefault="00174D41" w:rsidP="00B948CF">
      <w:r>
        <w:separator/>
      </w:r>
    </w:p>
  </w:footnote>
  <w:footnote w:type="continuationSeparator" w:id="0">
    <w:p w14:paraId="066FA220" w14:textId="77777777" w:rsidR="00174D41" w:rsidRDefault="00174D41" w:rsidP="00B948CF">
      <w:r>
        <w:continuationSeparator/>
      </w:r>
    </w:p>
  </w:footnote>
  <w:footnote w:type="continuationNotice" w:id="1">
    <w:p w14:paraId="5F804C60" w14:textId="77777777" w:rsidR="00174D41" w:rsidRDefault="00174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106"/>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4D41"/>
    <w:rsid w:val="001753C8"/>
    <w:rsid w:val="00175AC8"/>
    <w:rsid w:val="0017614A"/>
    <w:rsid w:val="0018192E"/>
    <w:rsid w:val="00182C9D"/>
    <w:rsid w:val="00182EA8"/>
    <w:rsid w:val="00183480"/>
    <w:rsid w:val="00183F60"/>
    <w:rsid w:val="00186F87"/>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06328"/>
    <w:rsid w:val="00210CE8"/>
    <w:rsid w:val="002110F2"/>
    <w:rsid w:val="002113A3"/>
    <w:rsid w:val="00211859"/>
    <w:rsid w:val="00212215"/>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57F"/>
    <w:rsid w:val="0026365A"/>
    <w:rsid w:val="00264552"/>
    <w:rsid w:val="00264A83"/>
    <w:rsid w:val="00266926"/>
    <w:rsid w:val="00267116"/>
    <w:rsid w:val="00272D32"/>
    <w:rsid w:val="00274438"/>
    <w:rsid w:val="00274C4B"/>
    <w:rsid w:val="00282DF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2938"/>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1135"/>
    <w:rsid w:val="003C2FA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7143A"/>
    <w:rsid w:val="00472974"/>
    <w:rsid w:val="004772DA"/>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2755A"/>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5F6BD9"/>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06E"/>
    <w:rsid w:val="00693499"/>
    <w:rsid w:val="0069375E"/>
    <w:rsid w:val="0069387D"/>
    <w:rsid w:val="00695831"/>
    <w:rsid w:val="00695BC1"/>
    <w:rsid w:val="00695C69"/>
    <w:rsid w:val="006A1F71"/>
    <w:rsid w:val="006A31AD"/>
    <w:rsid w:val="006A32B0"/>
    <w:rsid w:val="006A40B5"/>
    <w:rsid w:val="006A6AA5"/>
    <w:rsid w:val="006B004E"/>
    <w:rsid w:val="006B18DF"/>
    <w:rsid w:val="006C1DE5"/>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6F77C8"/>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059D"/>
    <w:rsid w:val="007927DF"/>
    <w:rsid w:val="0079464B"/>
    <w:rsid w:val="00796129"/>
    <w:rsid w:val="0079687D"/>
    <w:rsid w:val="007970A2"/>
    <w:rsid w:val="007A1CB4"/>
    <w:rsid w:val="007B29F9"/>
    <w:rsid w:val="007C1E85"/>
    <w:rsid w:val="007C3551"/>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3667"/>
    <w:rsid w:val="00916673"/>
    <w:rsid w:val="009209E4"/>
    <w:rsid w:val="00921787"/>
    <w:rsid w:val="009227E1"/>
    <w:rsid w:val="00927320"/>
    <w:rsid w:val="00933A94"/>
    <w:rsid w:val="00934B94"/>
    <w:rsid w:val="00935955"/>
    <w:rsid w:val="00937440"/>
    <w:rsid w:val="00937CCC"/>
    <w:rsid w:val="00943FB6"/>
    <w:rsid w:val="00945239"/>
    <w:rsid w:val="00945F7F"/>
    <w:rsid w:val="00945FDA"/>
    <w:rsid w:val="009470DF"/>
    <w:rsid w:val="00947CCF"/>
    <w:rsid w:val="00953287"/>
    <w:rsid w:val="00954316"/>
    <w:rsid w:val="009557A1"/>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2A37"/>
    <w:rsid w:val="00993E23"/>
    <w:rsid w:val="0099425C"/>
    <w:rsid w:val="009944B6"/>
    <w:rsid w:val="0099478F"/>
    <w:rsid w:val="00994843"/>
    <w:rsid w:val="00994DDD"/>
    <w:rsid w:val="0099631E"/>
    <w:rsid w:val="0099701E"/>
    <w:rsid w:val="009970AE"/>
    <w:rsid w:val="00997F9F"/>
    <w:rsid w:val="009A001B"/>
    <w:rsid w:val="009A06A5"/>
    <w:rsid w:val="009A396B"/>
    <w:rsid w:val="009A4A0E"/>
    <w:rsid w:val="009A4BC6"/>
    <w:rsid w:val="009A4D0B"/>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0E6F"/>
    <w:rsid w:val="00A116E6"/>
    <w:rsid w:val="00A12DE6"/>
    <w:rsid w:val="00A13694"/>
    <w:rsid w:val="00A178BA"/>
    <w:rsid w:val="00A217DF"/>
    <w:rsid w:val="00A2336D"/>
    <w:rsid w:val="00A25978"/>
    <w:rsid w:val="00A30BC3"/>
    <w:rsid w:val="00A3563B"/>
    <w:rsid w:val="00A3721F"/>
    <w:rsid w:val="00A37570"/>
    <w:rsid w:val="00A41963"/>
    <w:rsid w:val="00A4477C"/>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3E6C"/>
    <w:rsid w:val="00A7441F"/>
    <w:rsid w:val="00A748DA"/>
    <w:rsid w:val="00A74EBB"/>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1DD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5A75"/>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2E34"/>
    <w:rsid w:val="00C04C24"/>
    <w:rsid w:val="00C04E72"/>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1B6"/>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7125"/>
    <w:rsid w:val="00CB0EC3"/>
    <w:rsid w:val="00CB107F"/>
    <w:rsid w:val="00CB1E24"/>
    <w:rsid w:val="00CB7750"/>
    <w:rsid w:val="00CC109A"/>
    <w:rsid w:val="00CC176E"/>
    <w:rsid w:val="00CC2B1E"/>
    <w:rsid w:val="00CC3824"/>
    <w:rsid w:val="00CC387A"/>
    <w:rsid w:val="00CC3B22"/>
    <w:rsid w:val="00CC3D85"/>
    <w:rsid w:val="00CC6F56"/>
    <w:rsid w:val="00CC7D16"/>
    <w:rsid w:val="00CC7E1C"/>
    <w:rsid w:val="00CD0A7D"/>
    <w:rsid w:val="00CD5018"/>
    <w:rsid w:val="00CD73BB"/>
    <w:rsid w:val="00CE16D0"/>
    <w:rsid w:val="00CE1BC1"/>
    <w:rsid w:val="00CE4346"/>
    <w:rsid w:val="00CE529E"/>
    <w:rsid w:val="00CE579D"/>
    <w:rsid w:val="00CE5ACA"/>
    <w:rsid w:val="00CE7D6F"/>
    <w:rsid w:val="00CF1F98"/>
    <w:rsid w:val="00CF2AF9"/>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7AD"/>
    <w:rsid w:val="00D3691D"/>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07DF"/>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421"/>
    <w:rsid w:val="00EC3E28"/>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1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0A3FE17-0F52-49B2-A0D7-464D172B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9"/>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584CC6"/>
  </w:style>
  <w:style w:type="paragraph" w:customStyle="1" w:styleId="paragraph">
    <w:name w:val="paragraph"/>
    <w:basedOn w:val="Normal"/>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3453</Words>
  <Characters>19686</Characters>
  <Application>Microsoft Office Word</Application>
  <DocSecurity>4</DocSecurity>
  <Lines>164</Lines>
  <Paragraphs>46</Paragraphs>
  <ScaleCrop>false</ScaleCrop>
  <Company>AUN of PLWH</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73</cp:revision>
  <cp:lastPrinted>2023-12-30T14:52:00Z</cp:lastPrinted>
  <dcterms:created xsi:type="dcterms:W3CDTF">2024-10-30T03:42:00Z</dcterms:created>
  <dcterms:modified xsi:type="dcterms:W3CDTF">2025-09-11T13:57:00Z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