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61978F47" w:rsidR="00DC7526" w:rsidRPr="00010776" w:rsidRDefault="00E54E1A" w:rsidP="000B2556">
      <w:pPr>
        <w:ind w:left="142" w:firstLine="284"/>
        <w:rPr>
          <w:b/>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2B1748" w:rsidRPr="000F5452">
        <w:rPr>
          <w:b/>
          <w:sz w:val="22"/>
          <w:szCs w:val="22"/>
        </w:rPr>
        <w:tab/>
      </w:r>
      <w:r w:rsidR="004422BF" w:rsidRPr="000F5452">
        <w:rPr>
          <w:b/>
          <w:sz w:val="22"/>
          <w:szCs w:val="22"/>
        </w:rPr>
        <w:tab/>
      </w:r>
      <w:r w:rsidR="004422BF" w:rsidRPr="000F5452">
        <w:rPr>
          <w:b/>
          <w:sz w:val="22"/>
          <w:szCs w:val="22"/>
        </w:rPr>
        <w:tab/>
      </w:r>
      <w:r w:rsidR="00FC1FF6" w:rsidRPr="000F5452">
        <w:rPr>
          <w:b/>
          <w:sz w:val="22"/>
          <w:szCs w:val="22"/>
        </w:rPr>
        <w:t xml:space="preserve">                   </w:t>
      </w:r>
      <w:r w:rsidRPr="00241FC2">
        <w:rPr>
          <w:b/>
          <w:sz w:val="22"/>
          <w:szCs w:val="22"/>
        </w:rPr>
        <w:t>«</w:t>
      </w:r>
      <w:r w:rsidR="00085456" w:rsidRPr="00241FC2">
        <w:rPr>
          <w:b/>
          <w:sz w:val="22"/>
          <w:szCs w:val="22"/>
        </w:rPr>
        <w:t>13</w:t>
      </w:r>
      <w:r w:rsidRPr="00241FC2">
        <w:rPr>
          <w:b/>
          <w:sz w:val="22"/>
          <w:szCs w:val="22"/>
        </w:rPr>
        <w:t>»</w:t>
      </w:r>
      <w:r w:rsidR="006D0A0B" w:rsidRPr="00241FC2">
        <w:rPr>
          <w:b/>
          <w:sz w:val="22"/>
          <w:szCs w:val="22"/>
        </w:rPr>
        <w:t xml:space="preserve"> </w:t>
      </w:r>
      <w:r w:rsidR="00085456" w:rsidRPr="00241FC2">
        <w:rPr>
          <w:b/>
          <w:sz w:val="22"/>
          <w:szCs w:val="22"/>
        </w:rPr>
        <w:t>серпня</w:t>
      </w:r>
      <w:r w:rsidR="006D0A0B" w:rsidRPr="00241FC2">
        <w:rPr>
          <w:b/>
          <w:sz w:val="22"/>
          <w:szCs w:val="22"/>
        </w:rPr>
        <w:t xml:space="preserve"> </w:t>
      </w:r>
      <w:r w:rsidRPr="00241FC2">
        <w:rPr>
          <w:b/>
          <w:sz w:val="22"/>
          <w:szCs w:val="22"/>
        </w:rPr>
        <w:t>20</w:t>
      </w:r>
      <w:r w:rsidR="00FC1FF6" w:rsidRPr="00241FC2">
        <w:rPr>
          <w:b/>
          <w:sz w:val="22"/>
          <w:szCs w:val="22"/>
        </w:rPr>
        <w:t>2</w:t>
      </w:r>
      <w:r w:rsidR="00085456" w:rsidRPr="00241FC2">
        <w:rPr>
          <w:b/>
          <w:sz w:val="22"/>
          <w:szCs w:val="22"/>
        </w:rPr>
        <w:t>5</w:t>
      </w:r>
      <w:r w:rsidR="002B1748" w:rsidRPr="00241FC2">
        <w:rPr>
          <w:b/>
          <w:sz w:val="22"/>
          <w:szCs w:val="22"/>
        </w:rPr>
        <w:t xml:space="preserve"> </w:t>
      </w:r>
      <w:r w:rsidRPr="00241FC2">
        <w:rPr>
          <w:b/>
          <w:sz w:val="22"/>
          <w:szCs w:val="22"/>
        </w:rPr>
        <w:t>р.</w:t>
      </w:r>
    </w:p>
    <w:p w14:paraId="09D3CC02" w14:textId="77777777" w:rsidR="00606079" w:rsidRPr="00010776" w:rsidRDefault="00606079" w:rsidP="00F27382">
      <w:pPr>
        <w:rPr>
          <w:b/>
          <w:sz w:val="22"/>
          <w:szCs w:val="22"/>
        </w:rPr>
      </w:pPr>
    </w:p>
    <w:p w14:paraId="1D461A42" w14:textId="6D2539E1" w:rsidR="00203564" w:rsidRPr="00010776" w:rsidRDefault="00203564" w:rsidP="1E0F0251">
      <w:pPr>
        <w:ind w:left="142" w:firstLine="284"/>
        <w:jc w:val="center"/>
        <w:rPr>
          <w:b/>
          <w:bCs/>
          <w:sz w:val="22"/>
          <w:szCs w:val="22"/>
          <w:lang w:val="ru-RU"/>
        </w:rPr>
      </w:pPr>
      <w:r w:rsidRPr="00010776">
        <w:rPr>
          <w:b/>
          <w:bCs/>
          <w:sz w:val="22"/>
          <w:szCs w:val="22"/>
        </w:rPr>
        <w:t>ЗАПИТ ЦІНОВИХ ПРОПОЗИЦІЙ</w:t>
      </w:r>
      <w:r w:rsidR="00225B63" w:rsidRPr="00010776">
        <w:rPr>
          <w:b/>
          <w:bCs/>
          <w:sz w:val="22"/>
          <w:szCs w:val="22"/>
        </w:rPr>
        <w:t>_</w:t>
      </w:r>
      <w:r w:rsidR="00C157A9" w:rsidRPr="00010776">
        <w:rPr>
          <w:b/>
          <w:bCs/>
          <w:sz w:val="22"/>
          <w:szCs w:val="22"/>
        </w:rPr>
        <w:t>2155</w:t>
      </w:r>
      <w:r w:rsidR="00CA1E3F" w:rsidRPr="00010776">
        <w:rPr>
          <w:b/>
          <w:bCs/>
          <w:sz w:val="22"/>
          <w:szCs w:val="22"/>
          <w:lang w:val="en-US"/>
        </w:rPr>
        <w:t>SP</w:t>
      </w:r>
    </w:p>
    <w:p w14:paraId="256A0BED" w14:textId="77777777" w:rsidR="007674AA" w:rsidRPr="000F5452" w:rsidRDefault="00203564" w:rsidP="000B2556">
      <w:pPr>
        <w:ind w:left="142" w:firstLine="284"/>
        <w:rPr>
          <w:sz w:val="22"/>
          <w:szCs w:val="22"/>
        </w:rPr>
      </w:pPr>
      <w:r w:rsidRPr="00010776">
        <w:rPr>
          <w:sz w:val="22"/>
          <w:szCs w:val="22"/>
        </w:rPr>
        <w:t xml:space="preserve"> </w:t>
      </w:r>
      <w:r w:rsidRPr="00010776">
        <w:rPr>
          <w:sz w:val="22"/>
          <w:szCs w:val="22"/>
        </w:rPr>
        <w:tab/>
      </w:r>
      <w:r w:rsidRPr="00010776">
        <w:rPr>
          <w:sz w:val="22"/>
          <w:szCs w:val="22"/>
        </w:rPr>
        <w:tab/>
      </w:r>
      <w:r w:rsidRPr="00010776">
        <w:rPr>
          <w:sz w:val="22"/>
          <w:szCs w:val="22"/>
        </w:rPr>
        <w:tab/>
      </w:r>
      <w:r w:rsidRPr="00010776">
        <w:rPr>
          <w:sz w:val="22"/>
          <w:szCs w:val="22"/>
        </w:rPr>
        <w:tab/>
      </w:r>
      <w:r w:rsidRPr="00010776">
        <w:rPr>
          <w:sz w:val="22"/>
          <w:szCs w:val="22"/>
        </w:rPr>
        <w:tab/>
      </w:r>
      <w:r w:rsidRPr="00010776">
        <w:rPr>
          <w:sz w:val="22"/>
          <w:szCs w:val="22"/>
        </w:rPr>
        <w:tab/>
        <w:t>(далі – „</w:t>
      </w:r>
      <w:r w:rsidRPr="00010776">
        <w:rPr>
          <w:b/>
          <w:sz w:val="22"/>
          <w:szCs w:val="22"/>
        </w:rPr>
        <w:t>Запит</w:t>
      </w:r>
      <w:r w:rsidRPr="00010776">
        <w:rPr>
          <w:sz w:val="22"/>
          <w:szCs w:val="22"/>
        </w:rPr>
        <w:t>”)</w:t>
      </w:r>
    </w:p>
    <w:p w14:paraId="7058548B" w14:textId="77777777" w:rsidR="00203564" w:rsidRPr="000F5452" w:rsidRDefault="00203564" w:rsidP="000B2556">
      <w:pPr>
        <w:ind w:left="142" w:firstLine="284"/>
        <w:rPr>
          <w:b/>
          <w:bCs/>
          <w:spacing w:val="-6"/>
          <w:sz w:val="22"/>
          <w:szCs w:val="22"/>
        </w:rPr>
      </w:pPr>
    </w:p>
    <w:p w14:paraId="07B04359" w14:textId="4A07C920" w:rsidR="004647AE" w:rsidRPr="00DE07AE" w:rsidRDefault="00A84B49" w:rsidP="00A84B49">
      <w:pPr>
        <w:ind w:firstLine="708"/>
        <w:jc w:val="both"/>
        <w:rPr>
          <w:sz w:val="22"/>
          <w:szCs w:val="22"/>
        </w:rPr>
      </w:pPr>
      <w:r w:rsidRPr="00010776">
        <w:rPr>
          <w:sz w:val="22"/>
          <w:szCs w:val="22"/>
        </w:rPr>
        <w:t>Товариство Червоного Хреста України (далі – «</w:t>
      </w:r>
      <w:r w:rsidRPr="00010776">
        <w:rPr>
          <w:b/>
          <w:bCs/>
          <w:sz w:val="22"/>
          <w:szCs w:val="22"/>
        </w:rPr>
        <w:t>Замовник</w:t>
      </w:r>
      <w:r w:rsidRPr="00010776">
        <w:rPr>
          <w:sz w:val="22"/>
          <w:szCs w:val="22"/>
        </w:rPr>
        <w:t xml:space="preserve">») оголошує </w:t>
      </w:r>
      <w:r w:rsidR="00D96756" w:rsidRPr="00010776">
        <w:rPr>
          <w:sz w:val="22"/>
          <w:szCs w:val="22"/>
        </w:rPr>
        <w:t xml:space="preserve">конкурс на </w:t>
      </w:r>
      <w:r w:rsidRPr="00010776">
        <w:rPr>
          <w:sz w:val="22"/>
          <w:szCs w:val="22"/>
        </w:rPr>
        <w:t>місцеву закупівлю</w:t>
      </w:r>
      <w:r w:rsidR="007C7D94" w:rsidRPr="00010776">
        <w:rPr>
          <w:sz w:val="22"/>
          <w:szCs w:val="22"/>
        </w:rPr>
        <w:t xml:space="preserve"> </w:t>
      </w:r>
      <w:r w:rsidR="00897B4D" w:rsidRPr="00010776">
        <w:rPr>
          <w:sz w:val="22"/>
          <w:szCs w:val="22"/>
        </w:rPr>
        <w:t>Послуг</w:t>
      </w:r>
      <w:r w:rsidR="003245F0">
        <w:rPr>
          <w:sz w:val="22"/>
          <w:szCs w:val="22"/>
        </w:rPr>
        <w:t>и</w:t>
      </w:r>
      <w:r w:rsidR="00897B4D" w:rsidRPr="00010776">
        <w:rPr>
          <w:sz w:val="22"/>
          <w:szCs w:val="22"/>
        </w:rPr>
        <w:t xml:space="preserve"> з виготовлення та монтажу тканинних ролет</w:t>
      </w:r>
      <w:r w:rsidR="001E095A" w:rsidRPr="00010776">
        <w:rPr>
          <w:sz w:val="22"/>
          <w:szCs w:val="22"/>
        </w:rPr>
        <w:t>.</w:t>
      </w:r>
    </w:p>
    <w:p w14:paraId="0B8A5FA3" w14:textId="77777777" w:rsidR="001E095A" w:rsidRPr="00EB2802" w:rsidRDefault="001E095A" w:rsidP="00A84B49">
      <w:pPr>
        <w:ind w:firstLine="708"/>
        <w:jc w:val="both"/>
        <w:rPr>
          <w:sz w:val="22"/>
          <w:szCs w:val="22"/>
          <w:lang w:val="ru-RU"/>
        </w:rPr>
      </w:pPr>
    </w:p>
    <w:p w14:paraId="101461B6" w14:textId="77B7E102" w:rsidR="00A84B49" w:rsidRPr="000F5452" w:rsidRDefault="00A206D9" w:rsidP="00A84B49">
      <w:pPr>
        <w:jc w:val="center"/>
        <w:rPr>
          <w:b/>
          <w:sz w:val="22"/>
          <w:szCs w:val="22"/>
        </w:rPr>
      </w:pPr>
      <w:r>
        <w:rPr>
          <w:b/>
          <w:sz w:val="22"/>
          <w:szCs w:val="22"/>
        </w:rPr>
        <w:t xml:space="preserve"> І. </w:t>
      </w:r>
      <w:r w:rsidR="00A84B49" w:rsidRPr="000F545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B24C40">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rPr>
            </w:pPr>
            <w:r w:rsidRPr="000F5452">
              <w:rPr>
                <w:b/>
                <w:sz w:val="22"/>
                <w:szCs w:val="22"/>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rPr>
            </w:pPr>
            <w:r w:rsidRPr="000F5452">
              <w:rPr>
                <w:b/>
                <w:sz w:val="22"/>
                <w:szCs w:val="22"/>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rPr>
            </w:pPr>
            <w:r w:rsidRPr="000F5452">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rPr>
            </w:pPr>
            <w:r w:rsidRPr="000F5452">
              <w:rPr>
                <w:b/>
                <w:sz w:val="22"/>
                <w:szCs w:val="22"/>
              </w:rPr>
              <w:t>Додаткова інформація</w:t>
            </w:r>
          </w:p>
        </w:tc>
      </w:tr>
      <w:tr w:rsidR="00A206D9" w:rsidRPr="00511D59"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511D59" w:rsidRDefault="00A206D9" w:rsidP="00306699">
            <w:pPr>
              <w:jc w:val="center"/>
              <w:rPr>
                <w:bCs/>
                <w:sz w:val="22"/>
                <w:szCs w:val="22"/>
              </w:rPr>
            </w:pPr>
            <w:r w:rsidRPr="00511D59">
              <w:rPr>
                <w:bCs/>
                <w:sz w:val="22"/>
                <w:szCs w:val="22"/>
              </w:rPr>
              <w:t>1</w:t>
            </w:r>
          </w:p>
        </w:tc>
        <w:tc>
          <w:tcPr>
            <w:tcW w:w="4034" w:type="dxa"/>
            <w:tcBorders>
              <w:top w:val="single" w:sz="4" w:space="0" w:color="auto"/>
              <w:left w:val="single" w:sz="4" w:space="0" w:color="auto"/>
              <w:bottom w:val="single" w:sz="4" w:space="0" w:color="auto"/>
              <w:right w:val="single" w:sz="4" w:space="0" w:color="auto"/>
            </w:tcBorders>
            <w:vAlign w:val="center"/>
          </w:tcPr>
          <w:p w14:paraId="6B8AD7C0" w14:textId="77777777" w:rsidR="00224034" w:rsidRDefault="00224034" w:rsidP="003245F0">
            <w:pPr>
              <w:jc w:val="both"/>
              <w:rPr>
                <w:sz w:val="22"/>
                <w:szCs w:val="22"/>
              </w:rPr>
            </w:pPr>
          </w:p>
          <w:p w14:paraId="11AD98E9" w14:textId="583E5D36" w:rsidR="003245F0" w:rsidRPr="00DE07AE" w:rsidRDefault="003245F0" w:rsidP="003245F0">
            <w:pPr>
              <w:jc w:val="both"/>
              <w:rPr>
                <w:sz w:val="22"/>
                <w:szCs w:val="22"/>
              </w:rPr>
            </w:pPr>
            <w:r w:rsidRPr="00010776">
              <w:rPr>
                <w:sz w:val="22"/>
                <w:szCs w:val="22"/>
              </w:rPr>
              <w:t>Послуг</w:t>
            </w:r>
            <w:r>
              <w:rPr>
                <w:sz w:val="22"/>
                <w:szCs w:val="22"/>
              </w:rPr>
              <w:t>а</w:t>
            </w:r>
            <w:r w:rsidRPr="00010776">
              <w:rPr>
                <w:sz w:val="22"/>
                <w:szCs w:val="22"/>
              </w:rPr>
              <w:t xml:space="preserve"> з виготовлення та монтажу тканинних ролет</w:t>
            </w:r>
          </w:p>
          <w:p w14:paraId="68E32E75" w14:textId="7029E11A" w:rsidR="00A206D9" w:rsidRPr="00511D59" w:rsidRDefault="00A206D9" w:rsidP="00A841AA">
            <w:pPr>
              <w:rPr>
                <w:bCs/>
                <w:sz w:val="22"/>
                <w:szCs w:val="22"/>
              </w:rPr>
            </w:pP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286EEE1A" w:rsidR="00A206D9" w:rsidRPr="00407F2F" w:rsidRDefault="00A206D9" w:rsidP="000326A8">
            <w:pPr>
              <w:jc w:val="center"/>
              <w:rPr>
                <w:sz w:val="22"/>
                <w:szCs w:val="22"/>
              </w:rPr>
            </w:pPr>
            <w:r w:rsidRPr="00407F2F">
              <w:rPr>
                <w:bCs/>
                <w:spacing w:val="-6"/>
                <w:sz w:val="22"/>
                <w:szCs w:val="22"/>
              </w:rPr>
              <w:t xml:space="preserve">Інформація вказана в Додатку </w:t>
            </w:r>
            <w:r w:rsidR="008A1BCA" w:rsidRPr="00407F2F">
              <w:rPr>
                <w:bCs/>
                <w:spacing w:val="-6"/>
                <w:sz w:val="22"/>
                <w:szCs w:val="22"/>
              </w:rPr>
              <w:t>№</w:t>
            </w:r>
            <w:r w:rsidR="00926BE1" w:rsidRPr="00407F2F">
              <w:rPr>
                <w:bCs/>
                <w:spacing w:val="-6"/>
                <w:sz w:val="22"/>
                <w:szCs w:val="22"/>
              </w:rPr>
              <w:t>2</w:t>
            </w:r>
            <w:r w:rsidRPr="00407F2F">
              <w:rPr>
                <w:bCs/>
                <w:spacing w:val="-6"/>
                <w:sz w:val="22"/>
                <w:szCs w:val="22"/>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48531475" w:rsidR="00A206D9" w:rsidRPr="00407F2F" w:rsidRDefault="00A206D9" w:rsidP="006D0A0B">
            <w:pPr>
              <w:jc w:val="center"/>
              <w:rPr>
                <w:bCs/>
                <w:sz w:val="22"/>
                <w:szCs w:val="22"/>
              </w:rPr>
            </w:pPr>
            <w:r w:rsidRPr="00407F2F">
              <w:rPr>
                <w:bCs/>
                <w:sz w:val="22"/>
                <w:szCs w:val="22"/>
              </w:rPr>
              <w:t>Деталі в Додатку №</w:t>
            </w:r>
            <w:r w:rsidR="00926BE1" w:rsidRPr="00407F2F">
              <w:rPr>
                <w:bCs/>
                <w:sz w:val="22"/>
                <w:szCs w:val="22"/>
              </w:rPr>
              <w:t>1</w:t>
            </w:r>
            <w:r w:rsidRPr="00407F2F">
              <w:rPr>
                <w:bCs/>
                <w:sz w:val="22"/>
                <w:szCs w:val="22"/>
              </w:rPr>
              <w:t>, Додатку №</w:t>
            </w:r>
            <w:r w:rsidR="00926BE1" w:rsidRPr="00407F2F">
              <w:rPr>
                <w:bCs/>
                <w:sz w:val="22"/>
                <w:szCs w:val="22"/>
              </w:rPr>
              <w:t>2</w:t>
            </w:r>
            <w:r w:rsidRPr="00407F2F">
              <w:rPr>
                <w:bCs/>
                <w:sz w:val="22"/>
                <w:szCs w:val="22"/>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eastAsia="uk-UA"/>
        </w:rPr>
      </w:pPr>
      <w:r w:rsidRPr="00511D59">
        <w:rPr>
          <w:color w:val="000000"/>
          <w:sz w:val="20"/>
          <w:szCs w:val="20"/>
          <w:lang w:eastAsia="uk-UA"/>
        </w:rPr>
        <w:t>*</w:t>
      </w:r>
      <w:r w:rsidRPr="00511D59">
        <w:rPr>
          <w:i/>
          <w:iCs/>
          <w:color w:val="000000"/>
          <w:sz w:val="20"/>
          <w:szCs w:val="20"/>
          <w:lang w:eastAsia="uk-UA"/>
        </w:rPr>
        <w:t>Товариство Червоного</w:t>
      </w:r>
      <w:r w:rsidRPr="0000195C">
        <w:rPr>
          <w:i/>
          <w:iCs/>
          <w:color w:val="000000"/>
          <w:sz w:val="20"/>
          <w:szCs w:val="20"/>
          <w:lang w:eastAsia="uk-UA"/>
        </w:rPr>
        <w:t xml:space="preserve">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sidR="00086D6A">
        <w:rPr>
          <w:i/>
          <w:iCs/>
          <w:color w:val="000000"/>
          <w:sz w:val="20"/>
          <w:szCs w:val="20"/>
          <w:lang w:eastAsia="uk-UA"/>
        </w:rPr>
        <w:t>.</w:t>
      </w:r>
    </w:p>
    <w:p w14:paraId="712E1273" w14:textId="622DA214" w:rsidR="00A206D9" w:rsidRDefault="00A206D9" w:rsidP="00086D6A">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eastAsia="uk-UA"/>
        </w:rPr>
        <w:t>5</w:t>
      </w:r>
      <w:r w:rsidRPr="0000195C">
        <w:rPr>
          <w:i/>
          <w:iCs/>
          <w:color w:val="000000"/>
          <w:sz w:val="20"/>
          <w:szCs w:val="20"/>
          <w:lang w:eastAsia="uk-UA"/>
        </w:rPr>
        <w:t xml:space="preserve"> року. </w:t>
      </w:r>
    </w:p>
    <w:p w14:paraId="48470EE4" w14:textId="7B25D0EE" w:rsidR="00086D6A" w:rsidRDefault="00086D6A" w:rsidP="00086D6A">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0103463D" w14:textId="59DB0FFF" w:rsidR="00EA0EF9" w:rsidRPr="00C305C4" w:rsidRDefault="00EA0EF9" w:rsidP="00EA0EF9">
      <w:pPr>
        <w:ind w:right="-88" w:firstLine="567"/>
        <w:jc w:val="both"/>
        <w:textAlignment w:val="baseline"/>
        <w:rPr>
          <w:i/>
          <w:iCs/>
          <w:color w:val="000000"/>
          <w:sz w:val="20"/>
          <w:szCs w:val="20"/>
          <w:lang w:eastAsia="uk-UA"/>
        </w:rPr>
      </w:pPr>
      <w:r w:rsidRPr="00C305C4">
        <w:rPr>
          <w:i/>
          <w:iCs/>
          <w:color w:val="000000"/>
          <w:sz w:val="20"/>
          <w:szCs w:val="20"/>
          <w:lang w:eastAsia="uk-UA"/>
        </w:rPr>
        <w:t xml:space="preserve">****Товариство Червоного Хреста України </w:t>
      </w:r>
      <w:r>
        <w:rPr>
          <w:i/>
          <w:iCs/>
          <w:color w:val="000000"/>
          <w:sz w:val="20"/>
          <w:szCs w:val="20"/>
          <w:lang w:eastAsia="uk-UA"/>
        </w:rPr>
        <w:t>здійснює закупівлю одним лотом</w:t>
      </w:r>
      <w:r w:rsidR="00326E95">
        <w:rPr>
          <w:i/>
          <w:iCs/>
          <w:color w:val="000000"/>
          <w:sz w:val="20"/>
          <w:szCs w:val="20"/>
          <w:lang w:eastAsia="uk-UA"/>
        </w:rPr>
        <w:t>.</w:t>
      </w:r>
    </w:p>
    <w:p w14:paraId="03E96EB6" w14:textId="77777777" w:rsidR="003D6052" w:rsidRPr="001A343B" w:rsidRDefault="003D6052" w:rsidP="00086D6A">
      <w:pPr>
        <w:ind w:firstLine="567"/>
        <w:jc w:val="both"/>
        <w:textAlignment w:val="baseline"/>
        <w:rPr>
          <w:i/>
          <w:iCs/>
          <w:sz w:val="20"/>
          <w:szCs w:val="20"/>
          <w:lang w:eastAsia="uk-UA"/>
        </w:rPr>
      </w:pPr>
    </w:p>
    <w:p w14:paraId="371D11BF" w14:textId="69F52855" w:rsidR="00A206D9" w:rsidRPr="001A343B" w:rsidRDefault="00A206D9" w:rsidP="00A206D9">
      <w:pPr>
        <w:spacing w:before="76" w:line="250" w:lineRule="exact"/>
        <w:ind w:right="-23" w:firstLine="567"/>
        <w:jc w:val="both"/>
        <w:rPr>
          <w:b/>
          <w:sz w:val="22"/>
          <w:szCs w:val="22"/>
        </w:rPr>
      </w:pPr>
      <w:r w:rsidRPr="001A343B">
        <w:rPr>
          <w:b/>
          <w:sz w:val="22"/>
          <w:szCs w:val="22"/>
        </w:rPr>
        <w:t xml:space="preserve">Очікувана дата поставки </w:t>
      </w:r>
      <w:r w:rsidR="007E3EDF" w:rsidRPr="001A343B">
        <w:rPr>
          <w:b/>
          <w:sz w:val="22"/>
          <w:szCs w:val="22"/>
        </w:rPr>
        <w:t xml:space="preserve">товару, </w:t>
      </w:r>
      <w:r w:rsidRPr="001A343B">
        <w:rPr>
          <w:b/>
          <w:sz w:val="22"/>
          <w:szCs w:val="22"/>
        </w:rPr>
        <w:t xml:space="preserve">виконання робіт/надання послуг: </w:t>
      </w:r>
      <w:r w:rsidR="002C60D7" w:rsidRPr="001A343B">
        <w:rPr>
          <w:bCs/>
          <w:sz w:val="22"/>
          <w:szCs w:val="22"/>
        </w:rPr>
        <w:t xml:space="preserve">до </w:t>
      </w:r>
      <w:r w:rsidR="00955F10" w:rsidRPr="001A343B">
        <w:rPr>
          <w:bCs/>
          <w:sz w:val="22"/>
          <w:szCs w:val="22"/>
        </w:rPr>
        <w:t>30</w:t>
      </w:r>
      <w:r w:rsidR="002C60D7" w:rsidRPr="001A343B">
        <w:rPr>
          <w:bCs/>
          <w:sz w:val="22"/>
          <w:szCs w:val="22"/>
        </w:rPr>
        <w:t xml:space="preserve"> календарних днів з мо</w:t>
      </w:r>
      <w:r w:rsidR="00C14CDB" w:rsidRPr="001A343B">
        <w:rPr>
          <w:bCs/>
          <w:sz w:val="22"/>
          <w:szCs w:val="22"/>
        </w:rPr>
        <w:t>м</w:t>
      </w:r>
      <w:r w:rsidR="002C60D7" w:rsidRPr="001A343B">
        <w:rPr>
          <w:bCs/>
          <w:sz w:val="22"/>
          <w:szCs w:val="22"/>
        </w:rPr>
        <w:t>енту укладення договору</w:t>
      </w:r>
      <w:r w:rsidR="001D7C0D" w:rsidRPr="001A343B">
        <w:rPr>
          <w:bCs/>
          <w:sz w:val="22"/>
          <w:szCs w:val="22"/>
        </w:rPr>
        <w:t>.</w:t>
      </w:r>
    </w:p>
    <w:p w14:paraId="713E954A" w14:textId="3DE9E00D" w:rsidR="00A206D9" w:rsidRPr="001A343B" w:rsidRDefault="00A206D9" w:rsidP="00A206D9">
      <w:pPr>
        <w:spacing w:before="76" w:line="250" w:lineRule="exact"/>
        <w:ind w:right="-23" w:firstLine="567"/>
        <w:jc w:val="both"/>
        <w:rPr>
          <w:bCs/>
          <w:i/>
          <w:iCs/>
          <w:sz w:val="22"/>
          <w:szCs w:val="22"/>
          <w:lang w:val="ru-RU"/>
        </w:rPr>
      </w:pPr>
      <w:r w:rsidRPr="001A343B">
        <w:rPr>
          <w:b/>
          <w:sz w:val="22"/>
          <w:szCs w:val="22"/>
        </w:rPr>
        <w:t xml:space="preserve">Місце поставки </w:t>
      </w:r>
      <w:r w:rsidR="007E3EDF" w:rsidRPr="001A343B">
        <w:rPr>
          <w:b/>
          <w:sz w:val="22"/>
          <w:szCs w:val="22"/>
        </w:rPr>
        <w:t xml:space="preserve">товару, </w:t>
      </w:r>
      <w:r w:rsidRPr="001A343B">
        <w:rPr>
          <w:b/>
          <w:sz w:val="22"/>
          <w:szCs w:val="22"/>
        </w:rPr>
        <w:t xml:space="preserve">виконання робіт/надання послуг: </w:t>
      </w:r>
      <w:r w:rsidR="00C95B22" w:rsidRPr="001A343B">
        <w:rPr>
          <w:bCs/>
          <w:sz w:val="22"/>
          <w:szCs w:val="22"/>
        </w:rPr>
        <w:t>м. Дніпро</w:t>
      </w:r>
      <w:r w:rsidR="00C95B22" w:rsidRPr="001A343B">
        <w:rPr>
          <w:b/>
          <w:sz w:val="22"/>
          <w:szCs w:val="22"/>
        </w:rPr>
        <w:t xml:space="preserve"> </w:t>
      </w:r>
      <w:r w:rsidR="00C95B22" w:rsidRPr="001A343B">
        <w:rPr>
          <w:bCs/>
          <w:i/>
          <w:iCs/>
          <w:sz w:val="22"/>
          <w:szCs w:val="22"/>
        </w:rPr>
        <w:t>(</w:t>
      </w:r>
      <w:r w:rsidR="00EF19D4" w:rsidRPr="001A343B">
        <w:rPr>
          <w:bCs/>
          <w:i/>
          <w:iCs/>
          <w:sz w:val="22"/>
          <w:szCs w:val="22"/>
        </w:rPr>
        <w:t xml:space="preserve">точна </w:t>
      </w:r>
      <w:r w:rsidR="00EF19D4" w:rsidRPr="00C95B22">
        <w:rPr>
          <w:bCs/>
          <w:i/>
          <w:iCs/>
          <w:sz w:val="22"/>
          <w:szCs w:val="22"/>
        </w:rPr>
        <w:t>адреса буде надана переможцю закупівлі під час підписання договору</w:t>
      </w:r>
      <w:r w:rsidR="00C95B22" w:rsidRPr="00C95B22">
        <w:rPr>
          <w:bCs/>
          <w:i/>
          <w:iCs/>
          <w:sz w:val="22"/>
          <w:szCs w:val="22"/>
        </w:rPr>
        <w:t>).</w:t>
      </w:r>
    </w:p>
    <w:p w14:paraId="43B6CCDD" w14:textId="77777777" w:rsidR="00473C93" w:rsidRPr="00E070E6" w:rsidRDefault="00473C93" w:rsidP="00A206D9">
      <w:pPr>
        <w:spacing w:before="76" w:line="250" w:lineRule="exact"/>
        <w:ind w:right="-23" w:firstLine="567"/>
        <w:jc w:val="both"/>
        <w:rPr>
          <w:b/>
          <w:i/>
          <w:iCs/>
          <w:sz w:val="22"/>
          <w:szCs w:val="22"/>
          <w:lang w:val="ru-RU"/>
        </w:rPr>
      </w:pPr>
    </w:p>
    <w:p w14:paraId="2D0FB05E" w14:textId="77777777" w:rsidR="00E823BC" w:rsidRPr="00E070E6" w:rsidRDefault="00473C93" w:rsidP="00473C93">
      <w:pPr>
        <w:spacing w:line="250" w:lineRule="exact"/>
        <w:ind w:right="-23" w:firstLine="567"/>
        <w:jc w:val="both"/>
        <w:rPr>
          <w:b/>
          <w:i/>
          <w:iCs/>
          <w:color w:val="EE0000"/>
          <w:sz w:val="22"/>
          <w:szCs w:val="22"/>
          <w:lang w:val="ru-RU"/>
        </w:rPr>
      </w:pPr>
      <w:r w:rsidRPr="00E070E6">
        <w:rPr>
          <w:b/>
          <w:i/>
          <w:iCs/>
          <w:color w:val="EE0000"/>
          <w:sz w:val="22"/>
          <w:szCs w:val="22"/>
        </w:rPr>
        <w:t>УВАГА!</w:t>
      </w:r>
    </w:p>
    <w:p w14:paraId="4DEDE3BC" w14:textId="64F3E765" w:rsidR="00E823BC" w:rsidRPr="00E070E6" w:rsidRDefault="00473C93" w:rsidP="00E823BC">
      <w:pPr>
        <w:spacing w:line="250" w:lineRule="exact"/>
        <w:ind w:right="-23" w:firstLine="567"/>
        <w:jc w:val="both"/>
        <w:rPr>
          <w:bCs/>
          <w:i/>
          <w:iCs/>
          <w:sz w:val="22"/>
          <w:szCs w:val="22"/>
        </w:rPr>
      </w:pPr>
      <w:r w:rsidRPr="00E070E6">
        <w:rPr>
          <w:b/>
          <w:i/>
          <w:iCs/>
          <w:sz w:val="22"/>
          <w:szCs w:val="22"/>
        </w:rPr>
        <w:t xml:space="preserve"> </w:t>
      </w:r>
      <w:r w:rsidR="00E823BC" w:rsidRPr="00E070E6">
        <w:rPr>
          <w:bCs/>
          <w:i/>
          <w:iCs/>
          <w:sz w:val="22"/>
          <w:szCs w:val="22"/>
        </w:rPr>
        <w:t xml:space="preserve">Перед подачею цінової пропозиції </w:t>
      </w:r>
      <w:r w:rsidR="00E823BC" w:rsidRPr="00E070E6">
        <w:rPr>
          <w:b/>
          <w:i/>
          <w:iCs/>
          <w:sz w:val="22"/>
          <w:szCs w:val="22"/>
        </w:rPr>
        <w:t xml:space="preserve"> ОБОВ</w:t>
      </w:r>
      <w:r w:rsidR="007C6257" w:rsidRPr="00E070E6">
        <w:rPr>
          <w:b/>
          <w:i/>
          <w:iCs/>
          <w:sz w:val="22"/>
          <w:szCs w:val="22"/>
        </w:rPr>
        <w:t>’</w:t>
      </w:r>
      <w:r w:rsidR="00E823BC" w:rsidRPr="00E070E6">
        <w:rPr>
          <w:b/>
          <w:i/>
          <w:iCs/>
          <w:sz w:val="22"/>
          <w:szCs w:val="22"/>
        </w:rPr>
        <w:t>ЯЗКОВИМ є здійснення виїзного огляду об’єкта та проведення точних замірів вікон</w:t>
      </w:r>
      <w:r w:rsidR="00E823BC" w:rsidRPr="00E070E6">
        <w:rPr>
          <w:bCs/>
          <w:i/>
          <w:iCs/>
          <w:sz w:val="22"/>
          <w:szCs w:val="22"/>
        </w:rPr>
        <w:t>, на</w:t>
      </w:r>
      <w:r w:rsidR="00E823BC" w:rsidRPr="00E070E6">
        <w:rPr>
          <w:b/>
          <w:i/>
          <w:iCs/>
          <w:sz w:val="22"/>
          <w:szCs w:val="22"/>
        </w:rPr>
        <w:t xml:space="preserve"> </w:t>
      </w:r>
      <w:r w:rsidR="00E823BC" w:rsidRPr="00E070E6">
        <w:rPr>
          <w:bCs/>
          <w:i/>
          <w:iCs/>
          <w:sz w:val="22"/>
          <w:szCs w:val="22"/>
        </w:rPr>
        <w:t>які планується монтаж тканинних  ролет.</w:t>
      </w:r>
    </w:p>
    <w:p w14:paraId="3A46781E" w14:textId="77777777" w:rsidR="00E823BC" w:rsidRPr="00E070E6" w:rsidRDefault="00E823BC" w:rsidP="00E823BC">
      <w:pPr>
        <w:spacing w:line="250" w:lineRule="exact"/>
        <w:ind w:right="-23" w:firstLine="567"/>
        <w:jc w:val="both"/>
        <w:rPr>
          <w:b/>
          <w:i/>
          <w:iCs/>
          <w:sz w:val="22"/>
          <w:szCs w:val="22"/>
        </w:rPr>
      </w:pPr>
      <w:r w:rsidRPr="00E070E6">
        <w:rPr>
          <w:bCs/>
          <w:i/>
          <w:iCs/>
          <w:sz w:val="22"/>
          <w:szCs w:val="22"/>
        </w:rPr>
        <w:t>Відповідальність за відповідність запропонованих розмірів та рішень фактичним умовам об’єкта несе Учасник процедури закупівлі.</w:t>
      </w:r>
      <w:r w:rsidRPr="00E070E6">
        <w:rPr>
          <w:b/>
          <w:i/>
          <w:iCs/>
          <w:sz w:val="22"/>
          <w:szCs w:val="22"/>
        </w:rPr>
        <w:t xml:space="preserve"> </w:t>
      </w:r>
    </w:p>
    <w:p w14:paraId="67D9867A" w14:textId="79DEDE97" w:rsidR="0026418F" w:rsidRPr="00E070E6" w:rsidRDefault="0026418F" w:rsidP="0026418F">
      <w:pPr>
        <w:spacing w:line="250" w:lineRule="exact"/>
        <w:ind w:right="-23" w:firstLine="567"/>
        <w:jc w:val="both"/>
        <w:rPr>
          <w:bCs/>
          <w:i/>
          <w:iCs/>
          <w:sz w:val="22"/>
          <w:szCs w:val="22"/>
        </w:rPr>
      </w:pPr>
      <w:r w:rsidRPr="00E070E6">
        <w:rPr>
          <w:bCs/>
          <w:i/>
          <w:iCs/>
          <w:sz w:val="22"/>
          <w:szCs w:val="22"/>
        </w:rPr>
        <w:t>Учасники, які не здійснили попередній огляд об'єкта у визначені строки, можуть бути відхилені через невиконання обов’язкової вимоги Запиту.</w:t>
      </w:r>
    </w:p>
    <w:p w14:paraId="7D1C4978" w14:textId="2BD2AAFB" w:rsidR="00950A34" w:rsidRPr="00E070E6" w:rsidRDefault="00D1338E" w:rsidP="00370C02">
      <w:pPr>
        <w:spacing w:line="250" w:lineRule="exact"/>
        <w:ind w:right="-23" w:firstLine="567"/>
        <w:jc w:val="both"/>
        <w:rPr>
          <w:b/>
          <w:i/>
          <w:iCs/>
          <w:sz w:val="22"/>
          <w:szCs w:val="22"/>
        </w:rPr>
      </w:pPr>
      <w:r w:rsidRPr="00E070E6">
        <w:rPr>
          <w:b/>
          <w:i/>
          <w:iCs/>
          <w:sz w:val="22"/>
          <w:szCs w:val="22"/>
        </w:rPr>
        <w:t>Огляд місця встановлення тканинних ролет,  можливий протягом десяти робочих днів, з дати публікації ЗАПИТУ</w:t>
      </w:r>
      <w:r w:rsidR="00370C02" w:rsidRPr="00E070E6">
        <w:rPr>
          <w:b/>
          <w:i/>
          <w:iCs/>
          <w:sz w:val="22"/>
          <w:szCs w:val="22"/>
        </w:rPr>
        <w:t xml:space="preserve">, </w:t>
      </w:r>
      <w:r w:rsidR="00950A34" w:rsidRPr="00E070E6">
        <w:rPr>
          <w:bCs/>
          <w:i/>
          <w:iCs/>
          <w:sz w:val="22"/>
          <w:szCs w:val="22"/>
        </w:rPr>
        <w:t xml:space="preserve"> з 1</w:t>
      </w:r>
      <w:r w:rsidR="00C75951" w:rsidRPr="00E070E6">
        <w:rPr>
          <w:bCs/>
          <w:i/>
          <w:iCs/>
          <w:sz w:val="22"/>
          <w:szCs w:val="22"/>
        </w:rPr>
        <w:t>3</w:t>
      </w:r>
      <w:r w:rsidR="00950A34" w:rsidRPr="00E070E6">
        <w:rPr>
          <w:bCs/>
          <w:i/>
          <w:iCs/>
          <w:sz w:val="22"/>
          <w:szCs w:val="22"/>
        </w:rPr>
        <w:t>.08.2025р</w:t>
      </w:r>
      <w:r w:rsidR="00E070E6">
        <w:rPr>
          <w:bCs/>
          <w:i/>
          <w:iCs/>
          <w:sz w:val="22"/>
          <w:szCs w:val="22"/>
        </w:rPr>
        <w:t>.</w:t>
      </w:r>
      <w:r w:rsidR="00950A34" w:rsidRPr="00E070E6">
        <w:rPr>
          <w:bCs/>
          <w:i/>
          <w:iCs/>
          <w:sz w:val="22"/>
          <w:szCs w:val="22"/>
        </w:rPr>
        <w:t xml:space="preserve">  по </w:t>
      </w:r>
      <w:r w:rsidR="00942463" w:rsidRPr="00E070E6">
        <w:rPr>
          <w:bCs/>
          <w:i/>
          <w:iCs/>
          <w:sz w:val="22"/>
          <w:szCs w:val="22"/>
        </w:rPr>
        <w:t>26</w:t>
      </w:r>
      <w:r w:rsidR="00950A34" w:rsidRPr="00E070E6">
        <w:rPr>
          <w:bCs/>
          <w:i/>
          <w:iCs/>
          <w:sz w:val="22"/>
          <w:szCs w:val="22"/>
        </w:rPr>
        <w:t>.08.2025р. (включно).</w:t>
      </w:r>
    </w:p>
    <w:p w14:paraId="413B8353" w14:textId="77777777" w:rsidR="00950A34" w:rsidRPr="00E070E6" w:rsidRDefault="00950A34" w:rsidP="00950A34">
      <w:pPr>
        <w:spacing w:line="250" w:lineRule="exact"/>
        <w:ind w:right="-23" w:firstLine="567"/>
        <w:jc w:val="both"/>
        <w:rPr>
          <w:bCs/>
          <w:i/>
          <w:iCs/>
          <w:sz w:val="22"/>
          <w:szCs w:val="22"/>
        </w:rPr>
      </w:pPr>
      <w:r w:rsidRPr="00E070E6">
        <w:rPr>
          <w:b/>
          <w:i/>
          <w:iCs/>
          <w:sz w:val="22"/>
          <w:szCs w:val="22"/>
        </w:rPr>
        <w:t>Учасник, який планує здійснити візит для огляду об’єкта, повинен заздалегідь надіслати контактну інформацію організації та представника на електронну адресу: tender@redcross.org.ua, зазначивши дату та час візиту</w:t>
      </w:r>
      <w:r w:rsidRPr="00E070E6">
        <w:rPr>
          <w:bCs/>
          <w:i/>
          <w:iCs/>
          <w:sz w:val="22"/>
          <w:szCs w:val="22"/>
        </w:rPr>
        <w:t>.</w:t>
      </w:r>
    </w:p>
    <w:p w14:paraId="1D9C1741" w14:textId="2DF70314" w:rsidR="00C55D44" w:rsidRPr="00E070E6" w:rsidRDefault="00950A34" w:rsidP="00933561">
      <w:pPr>
        <w:rPr>
          <w:i/>
          <w:iCs/>
          <w:sz w:val="22"/>
          <w:szCs w:val="22"/>
        </w:rPr>
      </w:pPr>
      <w:r w:rsidRPr="00E070E6">
        <w:rPr>
          <w:i/>
          <w:iCs/>
          <w:sz w:val="22"/>
          <w:szCs w:val="22"/>
        </w:rPr>
        <w:t>Для узгодження процесу огляду просимо звертатися до представника –</w:t>
      </w:r>
      <w:proofErr w:type="spellStart"/>
      <w:r w:rsidRPr="00E070E6">
        <w:rPr>
          <w:i/>
          <w:iCs/>
          <w:sz w:val="22"/>
          <w:szCs w:val="22"/>
        </w:rPr>
        <w:t>Зайченко</w:t>
      </w:r>
      <w:proofErr w:type="spellEnd"/>
      <w:r w:rsidRPr="00E070E6">
        <w:rPr>
          <w:i/>
          <w:iCs/>
          <w:sz w:val="22"/>
          <w:szCs w:val="22"/>
        </w:rPr>
        <w:t xml:space="preserve"> Олег Миколайович  за телефоном: +38 (67) 633 30 67.</w:t>
      </w:r>
    </w:p>
    <w:p w14:paraId="6C52A25A" w14:textId="77777777" w:rsidR="00C55D44" w:rsidRPr="000F5452" w:rsidRDefault="00C55D44" w:rsidP="000B2556">
      <w:pPr>
        <w:pStyle w:val="ab"/>
        <w:spacing w:before="0" w:beforeAutospacing="0" w:after="0" w:afterAutospacing="0"/>
        <w:ind w:left="142" w:firstLine="284"/>
        <w:jc w:val="center"/>
        <w:rPr>
          <w:rFonts w:ascii="Times New Roman" w:hAnsi="Times New Roman" w:cs="Times New Roman"/>
          <w:b/>
          <w:sz w:val="22"/>
          <w:szCs w:val="22"/>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085456"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A15D62">
        <w:trPr>
          <w:trHeight w:val="569"/>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tcPr>
          <w:p w14:paraId="7380D719" w14:textId="77777777" w:rsidR="00D04495" w:rsidRPr="00FC32E6" w:rsidRDefault="00D04495" w:rsidP="00D0449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C32E6">
              <w:rPr>
                <w:rFonts w:ascii="Times New Roman" w:hAnsi="Times New Roman" w:cs="Times New Roman"/>
                <w:b/>
                <w:bCs/>
                <w:sz w:val="22"/>
                <w:szCs w:val="22"/>
              </w:rPr>
              <w:t>Копії свідоцтва</w:t>
            </w:r>
            <w:r w:rsidRPr="00FC32E6">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FC32E6">
              <w:rPr>
                <w:rFonts w:ascii="Times New Roman" w:hAnsi="Times New Roman" w:cs="Times New Roman"/>
                <w:b/>
                <w:bCs/>
                <w:sz w:val="22"/>
                <w:szCs w:val="22"/>
              </w:rPr>
              <w:t>Виписку</w:t>
            </w:r>
            <w:r w:rsidRPr="00FC32E6">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FC32E6">
              <w:rPr>
                <w:rFonts w:ascii="Times New Roman" w:hAnsi="Times New Roman" w:cs="Times New Roman"/>
                <w:b/>
                <w:bCs/>
                <w:sz w:val="22"/>
                <w:szCs w:val="22"/>
              </w:rPr>
              <w:t>Витяг</w:t>
            </w:r>
            <w:r w:rsidRPr="00FC32E6">
              <w:rPr>
                <w:rFonts w:ascii="Times New Roman" w:hAnsi="Times New Roman" w:cs="Times New Roman"/>
                <w:sz w:val="22"/>
                <w:szCs w:val="22"/>
              </w:rPr>
              <w:t xml:space="preserve"> з Єдиного державного реєстру юридичних осіб та фізичних осіб-підприємців, в якому зазначаються основні види діяльності.</w:t>
            </w:r>
          </w:p>
          <w:p w14:paraId="3E822216" w14:textId="77777777" w:rsidR="00A15D62" w:rsidRDefault="00D04495" w:rsidP="00A15D62">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C32E6">
              <w:rPr>
                <w:rFonts w:ascii="Times New Roman" w:hAnsi="Times New Roman" w:cs="Times New Roman"/>
                <w:b/>
                <w:bCs/>
                <w:sz w:val="22"/>
                <w:szCs w:val="22"/>
              </w:rPr>
              <w:t>Копії свідоцтва</w:t>
            </w:r>
            <w:r w:rsidRPr="00FC32E6">
              <w:rPr>
                <w:rFonts w:ascii="Times New Roman" w:hAnsi="Times New Roman" w:cs="Times New Roman"/>
                <w:sz w:val="22"/>
                <w:szCs w:val="22"/>
              </w:rPr>
              <w:t xml:space="preserve"> про реєстрацію </w:t>
            </w:r>
            <w:r w:rsidRPr="001C1CE1">
              <w:rPr>
                <w:rFonts w:ascii="Times New Roman" w:hAnsi="Times New Roman" w:cs="Times New Roman"/>
                <w:sz w:val="22"/>
                <w:szCs w:val="22"/>
              </w:rPr>
              <w:t>платника податку</w:t>
            </w:r>
            <w:r w:rsidRPr="00FC32E6">
              <w:rPr>
                <w:rFonts w:ascii="Times New Roman" w:hAnsi="Times New Roman" w:cs="Times New Roman"/>
                <w:sz w:val="22"/>
                <w:szCs w:val="22"/>
              </w:rPr>
              <w:t xml:space="preserve"> на додану вартість або </w:t>
            </w:r>
            <w:r w:rsidRPr="00FC32E6">
              <w:rPr>
                <w:rFonts w:ascii="Times New Roman" w:hAnsi="Times New Roman" w:cs="Times New Roman"/>
                <w:b/>
                <w:bCs/>
                <w:sz w:val="22"/>
                <w:szCs w:val="22"/>
              </w:rPr>
              <w:t xml:space="preserve">Витягу з реєстру платників єдиного </w:t>
            </w:r>
            <w:r w:rsidRPr="00FC32E6">
              <w:rPr>
                <w:rFonts w:ascii="Times New Roman" w:hAnsi="Times New Roman" w:cs="Times New Roman"/>
                <w:b/>
                <w:bCs/>
                <w:sz w:val="22"/>
                <w:szCs w:val="22"/>
              </w:rPr>
              <w:lastRenderedPageBreak/>
              <w:t>податку</w:t>
            </w:r>
            <w:r w:rsidRPr="00FC32E6">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p w14:paraId="11E90A39" w14:textId="19DCD6F1" w:rsidR="00A15D62" w:rsidRPr="00A15D62" w:rsidRDefault="00A15D62" w:rsidP="00A15D62">
            <w:pPr>
              <w:pStyle w:val="ab"/>
              <w:spacing w:before="0" w:beforeAutospacing="0" w:after="0" w:afterAutospacing="0"/>
              <w:jc w:val="both"/>
              <w:rPr>
                <w:rFonts w:ascii="Times New Roman" w:hAnsi="Times New Roman" w:cs="Times New Roman"/>
                <w:sz w:val="22"/>
                <w:szCs w:val="22"/>
              </w:rPr>
            </w:pPr>
          </w:p>
        </w:tc>
      </w:tr>
      <w:tr w:rsidR="00C7577B" w:rsidRPr="00085456"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066245E6" w14:textId="33466488" w:rsidR="00C7577B" w:rsidRPr="000B48D8" w:rsidRDefault="00C7577B" w:rsidP="00DB74CD">
            <w:pPr>
              <w:pStyle w:val="a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 xml:space="preserve">Вимоги щодо </w:t>
            </w:r>
            <w:r w:rsidR="00E070E6">
              <w:rPr>
                <w:rFonts w:ascii="Times New Roman" w:hAnsi="Times New Roman" w:cs="Times New Roman"/>
                <w:sz w:val="22"/>
                <w:szCs w:val="22"/>
              </w:rPr>
              <w:t>аналогічного досвіду</w:t>
            </w:r>
          </w:p>
        </w:tc>
        <w:tc>
          <w:tcPr>
            <w:tcW w:w="4521" w:type="dxa"/>
          </w:tcPr>
          <w:p w14:paraId="00999C5D" w14:textId="77777777" w:rsidR="00C7577B" w:rsidRDefault="00FC32E6"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2E7522">
              <w:rPr>
                <w:rFonts w:ascii="Times New Roman" w:hAnsi="Times New Roman" w:cs="Times New Roman"/>
                <w:b/>
                <w:bCs/>
                <w:sz w:val="22"/>
                <w:szCs w:val="22"/>
              </w:rPr>
              <w:t>Надати довідку</w:t>
            </w:r>
            <w:r w:rsidRPr="00FC32E6">
              <w:rPr>
                <w:rFonts w:ascii="Times New Roman" w:hAnsi="Times New Roman" w:cs="Times New Roman"/>
                <w:sz w:val="22"/>
                <w:szCs w:val="22"/>
              </w:rPr>
              <w:t xml:space="preserve"> про виконання двох аналогічних договорів</w:t>
            </w:r>
            <w:r w:rsidR="00CC252C">
              <w:rPr>
                <w:rFonts w:ascii="Times New Roman" w:hAnsi="Times New Roman" w:cs="Times New Roman"/>
                <w:sz w:val="22"/>
                <w:szCs w:val="22"/>
              </w:rPr>
              <w:t>. Довідка має містити</w:t>
            </w:r>
            <w:r w:rsidR="002E7522">
              <w:rPr>
                <w:rFonts w:ascii="Times New Roman" w:hAnsi="Times New Roman" w:cs="Times New Roman"/>
                <w:sz w:val="22"/>
                <w:szCs w:val="22"/>
              </w:rPr>
              <w:t xml:space="preserve"> </w:t>
            </w:r>
            <w:r w:rsidR="00CC252C">
              <w:rPr>
                <w:rFonts w:ascii="Times New Roman" w:hAnsi="Times New Roman" w:cs="Times New Roman"/>
                <w:sz w:val="22"/>
                <w:szCs w:val="22"/>
              </w:rPr>
              <w:t>в</w:t>
            </w:r>
            <w:r w:rsidR="002E7522">
              <w:rPr>
                <w:rFonts w:ascii="Times New Roman" w:hAnsi="Times New Roman" w:cs="Times New Roman"/>
                <w:sz w:val="22"/>
                <w:szCs w:val="22"/>
              </w:rPr>
              <w:t xml:space="preserve"> </w:t>
            </w:r>
            <w:r w:rsidR="00CC252C">
              <w:rPr>
                <w:rFonts w:ascii="Times New Roman" w:hAnsi="Times New Roman" w:cs="Times New Roman"/>
                <w:sz w:val="22"/>
                <w:szCs w:val="22"/>
              </w:rPr>
              <w:t>собі опис послуг, їх вартість</w:t>
            </w:r>
            <w:r w:rsidR="002E7522">
              <w:rPr>
                <w:rFonts w:ascii="Times New Roman" w:hAnsi="Times New Roman" w:cs="Times New Roman"/>
                <w:sz w:val="22"/>
                <w:szCs w:val="22"/>
              </w:rPr>
              <w:t xml:space="preserve"> та контакти представника замовника.</w:t>
            </w:r>
          </w:p>
          <w:p w14:paraId="5AB6CA36" w14:textId="028E2377" w:rsidR="00E57CAD" w:rsidRPr="00E57CAD" w:rsidRDefault="00E57CAD"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b/>
                <w:bCs/>
                <w:sz w:val="22"/>
                <w:szCs w:val="22"/>
              </w:rPr>
              <w:t>Листи</w:t>
            </w:r>
            <w:r w:rsidR="008B3A53">
              <w:rPr>
                <w:rFonts w:ascii="Times New Roman" w:hAnsi="Times New Roman" w:cs="Times New Roman"/>
                <w:b/>
                <w:bCs/>
                <w:sz w:val="22"/>
                <w:szCs w:val="22"/>
              </w:rPr>
              <w:t>-</w:t>
            </w:r>
            <w:r>
              <w:rPr>
                <w:rFonts w:ascii="Times New Roman" w:hAnsi="Times New Roman" w:cs="Times New Roman"/>
                <w:b/>
                <w:bCs/>
                <w:sz w:val="22"/>
                <w:szCs w:val="22"/>
              </w:rPr>
              <w:t xml:space="preserve">відгуки або рекомендації </w:t>
            </w:r>
            <w:r w:rsidRPr="00E57CAD">
              <w:rPr>
                <w:rFonts w:ascii="Times New Roman" w:hAnsi="Times New Roman" w:cs="Times New Roman"/>
                <w:sz w:val="22"/>
                <w:szCs w:val="22"/>
              </w:rPr>
              <w:t>із зазначенням предмета закупівлі та контактів Замовника</w:t>
            </w:r>
            <w:r>
              <w:rPr>
                <w:rFonts w:ascii="Times New Roman" w:hAnsi="Times New Roman" w:cs="Times New Roman"/>
                <w:sz w:val="22"/>
                <w:szCs w:val="22"/>
              </w:rPr>
              <w:t>.</w:t>
            </w:r>
          </w:p>
          <w:p w14:paraId="0C869155" w14:textId="5BECF1C0" w:rsidR="00153C3A" w:rsidRPr="00FC32E6" w:rsidRDefault="00153C3A" w:rsidP="00E57CAD">
            <w:pPr>
              <w:pStyle w:val="ab"/>
              <w:spacing w:before="0" w:beforeAutospacing="0" w:after="0" w:afterAutospacing="0"/>
              <w:ind w:left="357"/>
              <w:jc w:val="both"/>
              <w:rPr>
                <w:rFonts w:ascii="Times New Roman" w:hAnsi="Times New Roman" w:cs="Times New Roman"/>
                <w:sz w:val="22"/>
                <w:szCs w:val="22"/>
              </w:rPr>
            </w:pPr>
          </w:p>
        </w:tc>
      </w:tr>
      <w:tr w:rsidR="00F67769" w:rsidRPr="000B48D8" w14:paraId="3F98A65D" w14:textId="77777777" w:rsidTr="00EC1C28">
        <w:trPr>
          <w:trHeight w:val="263"/>
        </w:trPr>
        <w:tc>
          <w:tcPr>
            <w:tcW w:w="601" w:type="dxa"/>
          </w:tcPr>
          <w:p w14:paraId="22742126" w14:textId="77777777" w:rsidR="00F67769" w:rsidRPr="00BC13F3" w:rsidRDefault="00F67769"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5C2869D9" w14:textId="65F56B42" w:rsidR="00F67769" w:rsidRPr="000B48D8" w:rsidRDefault="00F67769" w:rsidP="00DB74CD">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 разі залучення субпідрядника</w:t>
            </w:r>
          </w:p>
        </w:tc>
        <w:tc>
          <w:tcPr>
            <w:tcW w:w="4521" w:type="dxa"/>
          </w:tcPr>
          <w:p w14:paraId="157188C5" w14:textId="2D6B0036" w:rsidR="00F67769" w:rsidRPr="00FC32E6" w:rsidRDefault="00493359" w:rsidP="00493359">
            <w:pPr>
              <w:pStyle w:val="ab"/>
              <w:numPr>
                <w:ilvl w:val="0"/>
                <w:numId w:val="2"/>
              </w:numPr>
              <w:spacing w:before="0" w:beforeAutospacing="0" w:after="0" w:afterAutospacing="0"/>
              <w:ind w:left="0" w:firstLine="357"/>
              <w:jc w:val="both"/>
              <w:rPr>
                <w:rFonts w:ascii="Times New Roman" w:hAnsi="Times New Roman" w:cs="Times New Roman"/>
                <w:b/>
                <w:bCs/>
                <w:sz w:val="22"/>
                <w:szCs w:val="22"/>
              </w:rPr>
            </w:pPr>
            <w:r w:rsidRPr="00FC32E6">
              <w:rPr>
                <w:rFonts w:ascii="Times New Roman" w:hAnsi="Times New Roman" w:cs="Times New Roman"/>
                <w:b/>
                <w:bCs/>
                <w:color w:val="000000"/>
                <w:sz w:val="22"/>
                <w:szCs w:val="22"/>
              </w:rPr>
              <w:t>Інформаційна довідка</w:t>
            </w:r>
            <w:r w:rsidRPr="00FC32E6">
              <w:rPr>
                <w:rFonts w:ascii="Times New Roman" w:hAnsi="Times New Roman" w:cs="Times New Roman"/>
                <w:color w:val="000000"/>
                <w:sz w:val="22"/>
                <w:szCs w:val="22"/>
              </w:rPr>
              <w:t xml:space="preserve"> у довільній формі, яка повинна містити повне найменування та місцезнаходження кожного суб’єкта господарювання, якого учасник планує залучати для надання послуг, які планується передавати на виконання субпідрядної  організації з наданням всієї необхідної документації.</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3E72CAA2" w14:textId="28F5E161" w:rsidR="00C7577B" w:rsidRPr="000B48D8" w:rsidRDefault="00796619" w:rsidP="002A3EAB">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A560DC">
              <w:rPr>
                <w:rFonts w:ascii="Times New Roman" w:hAnsi="Times New Roman" w:cs="Times New Roman"/>
                <w:b/>
                <w:bCs/>
                <w:sz w:val="22"/>
                <w:szCs w:val="22"/>
              </w:rPr>
              <w:t>Цінова</w:t>
            </w:r>
            <w:r w:rsidR="00C7577B" w:rsidRPr="00A560DC">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A560DC">
              <w:rPr>
                <w:rFonts w:ascii="Times New Roman" w:hAnsi="Times New Roman" w:cs="Times New Roman"/>
                <w:sz w:val="22"/>
                <w:szCs w:val="22"/>
              </w:rPr>
              <w:t>.</w:t>
            </w:r>
          </w:p>
        </w:tc>
      </w:tr>
      <w:tr w:rsidR="00437B06" w:rsidRPr="00557A29" w14:paraId="0BB27131" w14:textId="77777777" w:rsidTr="00132E6F">
        <w:trPr>
          <w:trHeight w:val="4331"/>
        </w:trPr>
        <w:tc>
          <w:tcPr>
            <w:tcW w:w="601" w:type="dxa"/>
            <w:vMerge w:val="restart"/>
          </w:tcPr>
          <w:p w14:paraId="4B724F0D" w14:textId="70C4E860" w:rsidR="00437B06" w:rsidRPr="00BC13F3" w:rsidRDefault="00437B06"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239B4B63" w14:textId="013656F7" w:rsidR="00437B06" w:rsidRPr="00557A29" w:rsidRDefault="00437B06" w:rsidP="002D79E1">
            <w:pPr>
              <w:pStyle w:val="ab"/>
              <w:spacing w:before="0" w:beforeAutospacing="0" w:after="0" w:afterAutospacing="0"/>
              <w:jc w:val="both"/>
              <w:rPr>
                <w:rFonts w:ascii="Times New Roman" w:hAnsi="Times New Roman" w:cs="Times New Roman"/>
                <w:sz w:val="22"/>
                <w:szCs w:val="22"/>
              </w:rPr>
            </w:pPr>
            <w:r w:rsidRPr="00437B06">
              <w:rPr>
                <w:rFonts w:ascii="Times New Roman" w:hAnsi="Times New Roman" w:cs="Times New Roman"/>
                <w:b/>
                <w:bCs/>
                <w:sz w:val="22"/>
                <w:szCs w:val="22"/>
              </w:rPr>
              <w:t>1)</w:t>
            </w:r>
            <w:r>
              <w:rPr>
                <w:rFonts w:ascii="Times New Roman" w:hAnsi="Times New Roman" w:cs="Times New Roman"/>
                <w:sz w:val="22"/>
                <w:szCs w:val="22"/>
              </w:rPr>
              <w:t xml:space="preserve"> Учасника </w:t>
            </w:r>
            <w:r w:rsidRPr="00274438">
              <w:rPr>
                <w:rFonts w:ascii="Times New Roman" w:hAnsi="Times New Roman" w:cs="Times New Roman"/>
                <w:sz w:val="22"/>
                <w:szCs w:val="22"/>
              </w:rPr>
              <w:t xml:space="preserve">не </w:t>
            </w:r>
            <w:proofErr w:type="spellStart"/>
            <w:r w:rsidRPr="00274438">
              <w:rPr>
                <w:rFonts w:ascii="Times New Roman" w:hAnsi="Times New Roman" w:cs="Times New Roman"/>
                <w:sz w:val="22"/>
                <w:szCs w:val="22"/>
              </w:rPr>
              <w:t>внесен</w:t>
            </w:r>
            <w:r>
              <w:rPr>
                <w:rFonts w:ascii="Times New Roman" w:hAnsi="Times New Roman" w:cs="Times New Roman"/>
                <w:sz w:val="22"/>
                <w:szCs w:val="22"/>
              </w:rPr>
              <w:t>о</w:t>
            </w:r>
            <w:proofErr w:type="spellEnd"/>
            <w:r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17A7E30B" w14:textId="77777777" w:rsidR="00437B06" w:rsidRPr="006062F7" w:rsidRDefault="00437B06" w:rsidP="006062F7">
            <w:pPr>
              <w:pStyle w:val="ab"/>
              <w:spacing w:before="0" w:beforeAutospacing="0" w:after="0" w:afterAutospacing="0"/>
              <w:jc w:val="both"/>
              <w:rPr>
                <w:rFonts w:ascii="Times New Roman" w:hAnsi="Times New Roman" w:cs="Times New Roman"/>
                <w:sz w:val="22"/>
                <w:szCs w:val="22"/>
              </w:rPr>
            </w:pPr>
            <w:r w:rsidRPr="00437B06">
              <w:rPr>
                <w:rFonts w:ascii="Times New Roman" w:hAnsi="Times New Roman" w:cs="Times New Roman"/>
                <w:b/>
                <w:bCs/>
                <w:sz w:val="22"/>
                <w:szCs w:val="22"/>
              </w:rPr>
              <w:t>2)</w:t>
            </w:r>
            <w:r>
              <w:rPr>
                <w:rFonts w:ascii="Times New Roman" w:hAnsi="Times New Roman" w:cs="Times New Roman"/>
                <w:sz w:val="22"/>
                <w:szCs w:val="22"/>
              </w:rPr>
              <w:t xml:space="preserve"> </w:t>
            </w:r>
            <w:r w:rsidRPr="006062F7">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6062F7">
              <w:rPr>
                <w:rFonts w:ascii="Times New Roman" w:hAnsi="Times New Roman" w:cs="Times New Roman"/>
                <w:sz w:val="22"/>
                <w:szCs w:val="22"/>
              </w:rPr>
              <w:t>антиконкурентних</w:t>
            </w:r>
            <w:proofErr w:type="spellEnd"/>
            <w:r w:rsidRPr="006062F7">
              <w:rPr>
                <w:rFonts w:ascii="Times New Roman" w:hAnsi="Times New Roman" w:cs="Times New Roman"/>
                <w:sz w:val="22"/>
                <w:szCs w:val="22"/>
              </w:rPr>
              <w:t xml:space="preserve"> узгоджених дій, які стосуються спотворення результатів торгів (тендерів)</w:t>
            </w:r>
          </w:p>
          <w:p w14:paraId="7CC2CB48" w14:textId="77777777" w:rsidR="00437B06" w:rsidRDefault="00437B06" w:rsidP="006062F7">
            <w:pPr>
              <w:pStyle w:val="ab"/>
              <w:spacing w:before="0" w:beforeAutospacing="0" w:after="0" w:afterAutospacing="0"/>
              <w:jc w:val="both"/>
              <w:rPr>
                <w:rFonts w:ascii="Times New Roman" w:hAnsi="Times New Roman" w:cs="Times New Roman"/>
                <w:sz w:val="22"/>
                <w:szCs w:val="22"/>
              </w:rPr>
            </w:pPr>
            <w:r w:rsidRPr="00437B06">
              <w:rPr>
                <w:rFonts w:ascii="Times New Roman" w:hAnsi="Times New Roman" w:cs="Times New Roman"/>
                <w:b/>
                <w:bCs/>
                <w:sz w:val="22"/>
                <w:szCs w:val="22"/>
              </w:rPr>
              <w:t>3)</w:t>
            </w:r>
            <w:r>
              <w:rPr>
                <w:rFonts w:ascii="Times New Roman" w:hAnsi="Times New Roman" w:cs="Times New Roman"/>
                <w:sz w:val="22"/>
                <w:szCs w:val="22"/>
              </w:rPr>
              <w:t xml:space="preserve"> </w:t>
            </w:r>
            <w:r w:rsidRPr="006062F7">
              <w:rPr>
                <w:rFonts w:ascii="Times New Roman" w:hAnsi="Times New Roman" w:cs="Times New Roman"/>
                <w:sz w:val="22"/>
                <w:szCs w:val="22"/>
              </w:rPr>
              <w:t>Службова (посадова) особа Учасника, яка підписала цінову пропозицію, не була засуджена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475F44B3" w:rsidR="00437B06" w:rsidRPr="00557A29" w:rsidRDefault="00437B06" w:rsidP="006062F7">
            <w:pPr>
              <w:pStyle w:val="ab"/>
              <w:spacing w:before="0" w:beforeAutospacing="0" w:after="0" w:afterAutospacing="0"/>
              <w:jc w:val="both"/>
              <w:rPr>
                <w:rFonts w:ascii="Times New Roman" w:hAnsi="Times New Roman" w:cs="Times New Roman"/>
                <w:sz w:val="22"/>
                <w:szCs w:val="22"/>
              </w:rPr>
            </w:pPr>
            <w:r w:rsidRPr="00437B06">
              <w:rPr>
                <w:rFonts w:ascii="Times New Roman" w:hAnsi="Times New Roman" w:cs="Times New Roman"/>
                <w:b/>
                <w:bCs/>
                <w:sz w:val="22"/>
                <w:szCs w:val="22"/>
              </w:rPr>
              <w:t>4)</w:t>
            </w:r>
            <w:r>
              <w:rPr>
                <w:rFonts w:ascii="Times New Roman" w:hAnsi="Times New Roman" w:cs="Times New Roman"/>
                <w:sz w:val="22"/>
                <w:szCs w:val="22"/>
              </w:rPr>
              <w:t xml:space="preserve"> </w:t>
            </w:r>
            <w:r w:rsidRPr="006062F7">
              <w:rPr>
                <w:rFonts w:ascii="Times New Roman" w:hAnsi="Times New Roman" w:cs="Times New Roman"/>
                <w:sz w:val="22"/>
                <w:szCs w:val="22"/>
              </w:rPr>
              <w:t>Учасник не має заборгованості із сплати податків і зборів (обов’язкових платежів)</w:t>
            </w:r>
            <w:r>
              <w:rPr>
                <w:rFonts w:ascii="Times New Roman" w:hAnsi="Times New Roman" w:cs="Times New Roman"/>
                <w:sz w:val="22"/>
                <w:szCs w:val="22"/>
              </w:rPr>
              <w:t>;</w:t>
            </w:r>
          </w:p>
        </w:tc>
        <w:tc>
          <w:tcPr>
            <w:tcW w:w="4521" w:type="dxa"/>
            <w:vMerge w:val="restart"/>
          </w:tcPr>
          <w:p w14:paraId="35B213E8" w14:textId="5C47E9BD" w:rsidR="00437B06" w:rsidRPr="00557A29" w:rsidRDefault="00437B06" w:rsidP="00F27382">
            <w:pPr>
              <w:pStyle w:val="ab"/>
              <w:numPr>
                <w:ilvl w:val="0"/>
                <w:numId w:val="2"/>
              </w:numPr>
              <w:spacing w:before="0" w:after="0"/>
              <w:ind w:left="0" w:firstLine="357"/>
              <w:jc w:val="both"/>
              <w:rPr>
                <w:rFonts w:ascii="Times New Roman" w:hAnsi="Times New Roman" w:cs="Times New Roman"/>
                <w:sz w:val="22"/>
                <w:szCs w:val="22"/>
              </w:rPr>
            </w:pPr>
            <w:r w:rsidRPr="006062F7">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Pr>
                <w:rFonts w:ascii="Times New Roman" w:hAnsi="Times New Roman" w:cs="Times New Roman"/>
                <w:sz w:val="22"/>
                <w:szCs w:val="22"/>
              </w:rPr>
              <w:t xml:space="preserve"> </w:t>
            </w:r>
            <w:proofErr w:type="spellStart"/>
            <w:r>
              <w:rPr>
                <w:rFonts w:ascii="Times New Roman" w:hAnsi="Times New Roman" w:cs="Times New Roman"/>
                <w:sz w:val="22"/>
                <w:szCs w:val="22"/>
              </w:rPr>
              <w:t>закупівель</w:t>
            </w:r>
            <w:proofErr w:type="spellEnd"/>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w:t>
            </w:r>
            <w:r w:rsidRPr="006062F7">
              <w:rPr>
                <w:rFonts w:ascii="Times New Roman" w:hAnsi="Times New Roman" w:cs="Times New Roman"/>
                <w:b/>
                <w:bCs/>
                <w:i/>
                <w:iCs/>
                <w:sz w:val="22"/>
                <w:szCs w:val="22"/>
              </w:rPr>
              <w:t>одним листом</w:t>
            </w:r>
            <w:r w:rsidR="002E7522">
              <w:rPr>
                <w:rFonts w:ascii="Times New Roman" w:hAnsi="Times New Roman" w:cs="Times New Roman"/>
                <w:b/>
                <w:bCs/>
                <w:i/>
                <w:iCs/>
                <w:sz w:val="22"/>
                <w:szCs w:val="22"/>
              </w:rPr>
              <w:t xml:space="preserve"> </w:t>
            </w:r>
            <w:proofErr w:type="spellStart"/>
            <w:r w:rsidR="007E4061">
              <w:rPr>
                <w:rFonts w:ascii="Times New Roman" w:hAnsi="Times New Roman" w:cs="Times New Roman"/>
                <w:b/>
                <w:bCs/>
                <w:i/>
                <w:iCs/>
                <w:sz w:val="22"/>
                <w:szCs w:val="22"/>
              </w:rPr>
              <w:t>пп</w:t>
            </w:r>
            <w:proofErr w:type="spellEnd"/>
            <w:r w:rsidR="007E4061">
              <w:rPr>
                <w:rFonts w:ascii="Times New Roman" w:hAnsi="Times New Roman" w:cs="Times New Roman"/>
                <w:b/>
                <w:bCs/>
                <w:i/>
                <w:iCs/>
                <w:sz w:val="22"/>
                <w:szCs w:val="22"/>
              </w:rPr>
              <w:t>. 1-5</w:t>
            </w:r>
            <w:r w:rsidRPr="006077CE">
              <w:rPr>
                <w:rFonts w:ascii="Times New Roman" w:hAnsi="Times New Roman" w:cs="Times New Roman"/>
                <w:i/>
                <w:iCs/>
                <w:sz w:val="22"/>
                <w:szCs w:val="22"/>
              </w:rPr>
              <w:t>)</w:t>
            </w:r>
            <w:r>
              <w:rPr>
                <w:rFonts w:ascii="Times New Roman" w:hAnsi="Times New Roman" w:cs="Times New Roman"/>
                <w:i/>
                <w:iCs/>
                <w:sz w:val="22"/>
                <w:szCs w:val="22"/>
              </w:rPr>
              <w:t>.</w:t>
            </w: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tcPr>
          <w:p w14:paraId="293DEE4D" w14:textId="7E4FE1B3" w:rsidR="00F27382" w:rsidRPr="006062F7" w:rsidRDefault="00437B06" w:rsidP="006062F7">
            <w:pPr>
              <w:pStyle w:val="ab"/>
              <w:spacing w:before="0" w:beforeAutospacing="0" w:after="0" w:afterAutospacing="0"/>
              <w:jc w:val="both"/>
              <w:rPr>
                <w:rFonts w:ascii="Times New Roman" w:hAnsi="Times New Roman" w:cs="Times New Roman"/>
                <w:bCs/>
                <w:sz w:val="22"/>
                <w:szCs w:val="22"/>
                <w:lang w:eastAsia="uk-UA"/>
              </w:rPr>
            </w:pPr>
            <w:r w:rsidRPr="00437B06">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F27382" w:rsidRPr="006062F7">
              <w:rPr>
                <w:rFonts w:ascii="Times New Roman" w:hAnsi="Times New Roman" w:cs="Times New Roman"/>
                <w:bCs/>
                <w:sz w:val="22"/>
                <w:szCs w:val="22"/>
                <w:lang w:eastAsia="uk-UA"/>
              </w:rPr>
              <w:t xml:space="preserve">Учасники при поданні </w:t>
            </w:r>
            <w:r w:rsidR="00EF7335" w:rsidRPr="006062F7">
              <w:rPr>
                <w:rFonts w:ascii="Times New Roman" w:hAnsi="Times New Roman" w:cs="Times New Roman"/>
                <w:bCs/>
                <w:sz w:val="22"/>
                <w:szCs w:val="22"/>
                <w:lang w:eastAsia="uk-UA"/>
              </w:rPr>
              <w:t>цінової</w:t>
            </w:r>
            <w:r w:rsidR="00F27382" w:rsidRPr="006062F7">
              <w:rPr>
                <w:rFonts w:ascii="Times New Roman" w:hAnsi="Times New Roman" w:cs="Times New Roman"/>
                <w:bCs/>
                <w:sz w:val="22"/>
                <w:szCs w:val="22"/>
                <w:lang w:eastAsia="uk-UA"/>
              </w:rPr>
              <w:t xml:space="preserve"> пропозиції повинні враховувати такі норми, </w:t>
            </w:r>
            <w:r w:rsidR="00F27382" w:rsidRPr="00437B06">
              <w:rPr>
                <w:rFonts w:ascii="Times New Roman" w:hAnsi="Times New Roman" w:cs="Times New Roman"/>
                <w:b/>
                <w:sz w:val="22"/>
                <w:szCs w:val="22"/>
                <w:lang w:eastAsia="uk-UA"/>
              </w:rPr>
              <w:t>учасник не є:</w:t>
            </w:r>
            <w:r w:rsidR="00F27382" w:rsidRPr="006062F7">
              <w:rPr>
                <w:rFonts w:ascii="Times New Roman" w:hAnsi="Times New Roman" w:cs="Times New Roman"/>
                <w:bCs/>
                <w:sz w:val="22"/>
                <w:szCs w:val="22"/>
                <w:lang w:eastAsia="uk-UA"/>
              </w:rPr>
              <w:t xml:space="preserve"> </w:t>
            </w:r>
          </w:p>
          <w:p w14:paraId="47EBB745" w14:textId="52C6D501" w:rsidR="00F27382" w:rsidRPr="006062F7" w:rsidRDefault="00F27382" w:rsidP="006062F7">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6062F7">
              <w:rPr>
                <w:rFonts w:ascii="Times New Roman" w:hAnsi="Times New Roman" w:cs="Times New Roman"/>
                <w:bCs/>
                <w:sz w:val="22"/>
                <w:szCs w:val="22"/>
                <w:lang w:eastAsia="uk-UA"/>
              </w:rPr>
              <w:t xml:space="preserve">громадянином російської федерації / </w:t>
            </w:r>
            <w:r w:rsidR="000E5FB0" w:rsidRPr="006062F7">
              <w:rPr>
                <w:rFonts w:ascii="Times New Roman" w:hAnsi="Times New Roman" w:cs="Times New Roman"/>
                <w:bCs/>
                <w:sz w:val="22"/>
                <w:szCs w:val="22"/>
                <w:lang w:eastAsia="uk-UA"/>
              </w:rPr>
              <w:t>р</w:t>
            </w:r>
            <w:r w:rsidRPr="006062F7">
              <w:rPr>
                <w:rFonts w:ascii="Times New Roman" w:hAnsi="Times New Roman" w:cs="Times New Roman"/>
                <w:bCs/>
                <w:sz w:val="22"/>
                <w:szCs w:val="22"/>
                <w:lang w:eastAsia="uk-UA"/>
              </w:rPr>
              <w:t xml:space="preserve">еспубліки </w:t>
            </w:r>
            <w:proofErr w:type="spellStart"/>
            <w:r w:rsidR="000E5FB0" w:rsidRPr="006062F7">
              <w:rPr>
                <w:rFonts w:ascii="Times New Roman" w:hAnsi="Times New Roman" w:cs="Times New Roman"/>
                <w:bCs/>
                <w:sz w:val="22"/>
                <w:szCs w:val="22"/>
                <w:lang w:eastAsia="uk-UA"/>
              </w:rPr>
              <w:t>б</w:t>
            </w:r>
            <w:r w:rsidRPr="006062F7">
              <w:rPr>
                <w:rFonts w:ascii="Times New Roman" w:hAnsi="Times New Roman" w:cs="Times New Roman"/>
                <w:bCs/>
                <w:sz w:val="22"/>
                <w:szCs w:val="22"/>
                <w:lang w:eastAsia="uk-UA"/>
              </w:rPr>
              <w:t>ілорусь</w:t>
            </w:r>
            <w:proofErr w:type="spellEnd"/>
            <w:r w:rsidR="000E5FB0"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w:t>
            </w:r>
            <w:r w:rsidR="000E5FB0"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6062F7" w:rsidRDefault="00F27382" w:rsidP="006062F7">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6062F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6062F7">
              <w:rPr>
                <w:rFonts w:ascii="Times New Roman" w:hAnsi="Times New Roman" w:cs="Times New Roman"/>
                <w:bCs/>
                <w:sz w:val="22"/>
                <w:szCs w:val="22"/>
                <w:lang w:eastAsia="uk-UA"/>
              </w:rPr>
              <w:t>р</w:t>
            </w:r>
            <w:r w:rsidRPr="006062F7">
              <w:rPr>
                <w:rFonts w:ascii="Times New Roman" w:hAnsi="Times New Roman" w:cs="Times New Roman"/>
                <w:bCs/>
                <w:sz w:val="22"/>
                <w:szCs w:val="22"/>
                <w:lang w:eastAsia="uk-UA"/>
              </w:rPr>
              <w:t xml:space="preserve">осійської </w:t>
            </w:r>
            <w:r w:rsidR="000E5FB0" w:rsidRPr="006062F7">
              <w:rPr>
                <w:rFonts w:ascii="Times New Roman" w:hAnsi="Times New Roman" w:cs="Times New Roman"/>
                <w:bCs/>
                <w:sz w:val="22"/>
                <w:szCs w:val="22"/>
                <w:lang w:eastAsia="uk-UA"/>
              </w:rPr>
              <w:t>ф</w:t>
            </w:r>
            <w:r w:rsidRPr="006062F7">
              <w:rPr>
                <w:rFonts w:ascii="Times New Roman" w:hAnsi="Times New Roman" w:cs="Times New Roman"/>
                <w:bCs/>
                <w:sz w:val="22"/>
                <w:szCs w:val="22"/>
                <w:lang w:eastAsia="uk-UA"/>
              </w:rPr>
              <w:t>едерації</w:t>
            </w:r>
            <w:r w:rsidR="000E5FB0"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w:t>
            </w:r>
            <w:r w:rsidR="000E5FB0" w:rsidRPr="006062F7">
              <w:rPr>
                <w:rFonts w:ascii="Times New Roman" w:hAnsi="Times New Roman" w:cs="Times New Roman"/>
                <w:bCs/>
                <w:sz w:val="22"/>
                <w:szCs w:val="22"/>
                <w:lang w:eastAsia="uk-UA"/>
              </w:rPr>
              <w:t xml:space="preserve"> р</w:t>
            </w:r>
            <w:r w:rsidRPr="006062F7">
              <w:rPr>
                <w:rFonts w:ascii="Times New Roman" w:hAnsi="Times New Roman" w:cs="Times New Roman"/>
                <w:bCs/>
                <w:sz w:val="22"/>
                <w:szCs w:val="22"/>
                <w:lang w:eastAsia="uk-UA"/>
              </w:rPr>
              <w:t xml:space="preserve">еспубліки </w:t>
            </w:r>
            <w:proofErr w:type="spellStart"/>
            <w:r w:rsidR="000E5FB0" w:rsidRPr="006062F7">
              <w:rPr>
                <w:rFonts w:ascii="Times New Roman" w:hAnsi="Times New Roman" w:cs="Times New Roman"/>
                <w:bCs/>
                <w:sz w:val="22"/>
                <w:szCs w:val="22"/>
                <w:lang w:eastAsia="uk-UA"/>
              </w:rPr>
              <w:t>б</w:t>
            </w:r>
            <w:r w:rsidRPr="006062F7">
              <w:rPr>
                <w:rFonts w:ascii="Times New Roman" w:hAnsi="Times New Roman" w:cs="Times New Roman"/>
                <w:bCs/>
                <w:sz w:val="22"/>
                <w:szCs w:val="22"/>
                <w:lang w:eastAsia="uk-UA"/>
              </w:rPr>
              <w:t>ілорусь</w:t>
            </w:r>
            <w:proofErr w:type="spellEnd"/>
            <w:r w:rsidR="000E5FB0"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w:t>
            </w:r>
            <w:r w:rsidR="000E5FB0"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Ісламської Республіки Іран;</w:t>
            </w:r>
          </w:p>
          <w:p w14:paraId="6B347197" w14:textId="54A00DF8" w:rsidR="00F27382" w:rsidRPr="006062F7" w:rsidRDefault="00F27382" w:rsidP="006062F7">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6062F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6062F7">
              <w:rPr>
                <w:rFonts w:ascii="Times New Roman" w:hAnsi="Times New Roman" w:cs="Times New Roman"/>
                <w:bCs/>
                <w:sz w:val="22"/>
                <w:szCs w:val="22"/>
                <w:lang w:eastAsia="uk-UA"/>
              </w:rPr>
              <w:t>бенефіціарним</w:t>
            </w:r>
            <w:proofErr w:type="spellEnd"/>
            <w:r w:rsidRPr="006062F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w:t>
            </w:r>
            <w:r w:rsidR="007E3EDF" w:rsidRPr="006062F7">
              <w:rPr>
                <w:rFonts w:ascii="Times New Roman" w:hAnsi="Times New Roman" w:cs="Times New Roman"/>
                <w:bCs/>
                <w:sz w:val="22"/>
                <w:szCs w:val="22"/>
                <w:lang w:eastAsia="uk-UA"/>
              </w:rPr>
              <w:t>р</w:t>
            </w:r>
            <w:r w:rsidRPr="006062F7">
              <w:rPr>
                <w:rFonts w:ascii="Times New Roman" w:hAnsi="Times New Roman" w:cs="Times New Roman"/>
                <w:bCs/>
                <w:sz w:val="22"/>
                <w:szCs w:val="22"/>
                <w:lang w:eastAsia="uk-UA"/>
              </w:rPr>
              <w:t xml:space="preserve">осійська </w:t>
            </w:r>
            <w:r w:rsidR="007E3EDF" w:rsidRPr="006062F7">
              <w:rPr>
                <w:rFonts w:ascii="Times New Roman" w:hAnsi="Times New Roman" w:cs="Times New Roman"/>
                <w:bCs/>
                <w:sz w:val="22"/>
                <w:szCs w:val="22"/>
                <w:lang w:eastAsia="uk-UA"/>
              </w:rPr>
              <w:t>ф</w:t>
            </w:r>
            <w:r w:rsidRPr="006062F7">
              <w:rPr>
                <w:rFonts w:ascii="Times New Roman" w:hAnsi="Times New Roman" w:cs="Times New Roman"/>
                <w:bCs/>
                <w:sz w:val="22"/>
                <w:szCs w:val="22"/>
                <w:lang w:eastAsia="uk-UA"/>
              </w:rPr>
              <w:t>едерація</w:t>
            </w:r>
            <w:r w:rsidR="007E3EDF"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w:t>
            </w:r>
            <w:r w:rsidR="007E3EDF" w:rsidRPr="006062F7">
              <w:rPr>
                <w:rFonts w:ascii="Times New Roman" w:hAnsi="Times New Roman" w:cs="Times New Roman"/>
                <w:bCs/>
                <w:sz w:val="22"/>
                <w:szCs w:val="22"/>
                <w:lang w:eastAsia="uk-UA"/>
              </w:rPr>
              <w:t xml:space="preserve"> </w:t>
            </w:r>
            <w:r w:rsidR="000E5FB0" w:rsidRPr="006062F7">
              <w:rPr>
                <w:rFonts w:ascii="Times New Roman" w:hAnsi="Times New Roman" w:cs="Times New Roman"/>
                <w:bCs/>
                <w:sz w:val="22"/>
                <w:szCs w:val="22"/>
                <w:lang w:eastAsia="uk-UA"/>
              </w:rPr>
              <w:t>р</w:t>
            </w:r>
            <w:r w:rsidRPr="006062F7">
              <w:rPr>
                <w:rFonts w:ascii="Times New Roman" w:hAnsi="Times New Roman" w:cs="Times New Roman"/>
                <w:bCs/>
                <w:sz w:val="22"/>
                <w:szCs w:val="22"/>
                <w:lang w:eastAsia="uk-UA"/>
              </w:rPr>
              <w:t xml:space="preserve">еспубліка </w:t>
            </w:r>
            <w:proofErr w:type="spellStart"/>
            <w:r w:rsidR="000E5FB0" w:rsidRPr="006062F7">
              <w:rPr>
                <w:rFonts w:ascii="Times New Roman" w:hAnsi="Times New Roman" w:cs="Times New Roman"/>
                <w:bCs/>
                <w:sz w:val="22"/>
                <w:szCs w:val="22"/>
                <w:lang w:eastAsia="uk-UA"/>
              </w:rPr>
              <w:t>б</w:t>
            </w:r>
            <w:r w:rsidRPr="006062F7">
              <w:rPr>
                <w:rFonts w:ascii="Times New Roman" w:hAnsi="Times New Roman" w:cs="Times New Roman"/>
                <w:bCs/>
                <w:sz w:val="22"/>
                <w:szCs w:val="22"/>
                <w:lang w:eastAsia="uk-UA"/>
              </w:rPr>
              <w:t>ілорусь</w:t>
            </w:r>
            <w:proofErr w:type="spellEnd"/>
            <w:r w:rsidR="007E3EDF"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w:t>
            </w:r>
            <w:r w:rsidR="000E5FB0"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 xml:space="preserve">Ісламська Республіка Іран, громадянин </w:t>
            </w:r>
            <w:r w:rsidR="007E3EDF" w:rsidRPr="006062F7">
              <w:rPr>
                <w:rFonts w:ascii="Times New Roman" w:hAnsi="Times New Roman" w:cs="Times New Roman"/>
                <w:bCs/>
                <w:sz w:val="22"/>
                <w:szCs w:val="22"/>
                <w:lang w:eastAsia="uk-UA"/>
              </w:rPr>
              <w:t>р</w:t>
            </w:r>
            <w:r w:rsidRPr="006062F7">
              <w:rPr>
                <w:rFonts w:ascii="Times New Roman" w:hAnsi="Times New Roman" w:cs="Times New Roman"/>
                <w:bCs/>
                <w:sz w:val="22"/>
                <w:szCs w:val="22"/>
                <w:lang w:eastAsia="uk-UA"/>
              </w:rPr>
              <w:t xml:space="preserve">осійської </w:t>
            </w:r>
            <w:r w:rsidR="007E3EDF" w:rsidRPr="006062F7">
              <w:rPr>
                <w:rFonts w:ascii="Times New Roman" w:hAnsi="Times New Roman" w:cs="Times New Roman"/>
                <w:bCs/>
                <w:sz w:val="22"/>
                <w:szCs w:val="22"/>
                <w:lang w:eastAsia="uk-UA"/>
              </w:rPr>
              <w:t>ф</w:t>
            </w:r>
            <w:r w:rsidRPr="006062F7">
              <w:rPr>
                <w:rFonts w:ascii="Times New Roman" w:hAnsi="Times New Roman" w:cs="Times New Roman"/>
                <w:bCs/>
                <w:sz w:val="22"/>
                <w:szCs w:val="22"/>
                <w:lang w:eastAsia="uk-UA"/>
              </w:rPr>
              <w:t>едерації</w:t>
            </w:r>
            <w:r w:rsidR="007E3EDF"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w:t>
            </w:r>
            <w:r w:rsidR="000E5FB0" w:rsidRPr="006062F7">
              <w:rPr>
                <w:rFonts w:ascii="Times New Roman" w:hAnsi="Times New Roman" w:cs="Times New Roman"/>
                <w:bCs/>
                <w:sz w:val="22"/>
                <w:szCs w:val="22"/>
                <w:lang w:eastAsia="uk-UA"/>
              </w:rPr>
              <w:t xml:space="preserve"> р</w:t>
            </w:r>
            <w:r w:rsidRPr="006062F7">
              <w:rPr>
                <w:rFonts w:ascii="Times New Roman" w:hAnsi="Times New Roman" w:cs="Times New Roman"/>
                <w:bCs/>
                <w:sz w:val="22"/>
                <w:szCs w:val="22"/>
                <w:lang w:eastAsia="uk-UA"/>
              </w:rPr>
              <w:t xml:space="preserve">еспубліки </w:t>
            </w:r>
            <w:proofErr w:type="spellStart"/>
            <w:r w:rsidR="000E5FB0" w:rsidRPr="006062F7">
              <w:rPr>
                <w:rFonts w:ascii="Times New Roman" w:hAnsi="Times New Roman" w:cs="Times New Roman"/>
                <w:bCs/>
                <w:sz w:val="22"/>
                <w:szCs w:val="22"/>
                <w:lang w:eastAsia="uk-UA"/>
              </w:rPr>
              <w:t>б</w:t>
            </w:r>
            <w:r w:rsidRPr="006062F7">
              <w:rPr>
                <w:rFonts w:ascii="Times New Roman" w:hAnsi="Times New Roman" w:cs="Times New Roman"/>
                <w:bCs/>
                <w:sz w:val="22"/>
                <w:szCs w:val="22"/>
                <w:lang w:eastAsia="uk-UA"/>
              </w:rPr>
              <w:t>ілорусь</w:t>
            </w:r>
            <w:proofErr w:type="spellEnd"/>
            <w:r w:rsidR="007E3EDF"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w:t>
            </w:r>
            <w:r w:rsidR="007E3EDF"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lastRenderedPageBreak/>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6062F7">
              <w:rPr>
                <w:rFonts w:ascii="Times New Roman" w:hAnsi="Times New Roman" w:cs="Times New Roman"/>
                <w:bCs/>
                <w:sz w:val="22"/>
                <w:szCs w:val="22"/>
                <w:lang w:eastAsia="uk-UA"/>
              </w:rPr>
              <w:t>р</w:t>
            </w:r>
            <w:r w:rsidRPr="006062F7">
              <w:rPr>
                <w:rFonts w:ascii="Times New Roman" w:hAnsi="Times New Roman" w:cs="Times New Roman"/>
                <w:bCs/>
                <w:sz w:val="22"/>
                <w:szCs w:val="22"/>
                <w:lang w:eastAsia="uk-UA"/>
              </w:rPr>
              <w:t xml:space="preserve">осійської </w:t>
            </w:r>
            <w:r w:rsidR="007E3EDF" w:rsidRPr="006062F7">
              <w:rPr>
                <w:rFonts w:ascii="Times New Roman" w:hAnsi="Times New Roman" w:cs="Times New Roman"/>
                <w:bCs/>
                <w:sz w:val="22"/>
                <w:szCs w:val="22"/>
                <w:lang w:eastAsia="uk-UA"/>
              </w:rPr>
              <w:t>ф</w:t>
            </w:r>
            <w:r w:rsidRPr="006062F7">
              <w:rPr>
                <w:rFonts w:ascii="Times New Roman" w:hAnsi="Times New Roman" w:cs="Times New Roman"/>
                <w:bCs/>
                <w:sz w:val="22"/>
                <w:szCs w:val="22"/>
                <w:lang w:eastAsia="uk-UA"/>
              </w:rPr>
              <w:t>едерації</w:t>
            </w:r>
            <w:r w:rsidR="007E3EDF"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w:t>
            </w:r>
            <w:r w:rsidR="007E3EDF" w:rsidRPr="006062F7">
              <w:rPr>
                <w:rFonts w:ascii="Times New Roman" w:hAnsi="Times New Roman" w:cs="Times New Roman"/>
                <w:bCs/>
                <w:sz w:val="22"/>
                <w:szCs w:val="22"/>
                <w:lang w:eastAsia="uk-UA"/>
              </w:rPr>
              <w:t xml:space="preserve"> </w:t>
            </w:r>
            <w:r w:rsidR="000E5FB0" w:rsidRPr="006062F7">
              <w:rPr>
                <w:rFonts w:ascii="Times New Roman" w:hAnsi="Times New Roman" w:cs="Times New Roman"/>
                <w:bCs/>
                <w:sz w:val="22"/>
                <w:szCs w:val="22"/>
                <w:lang w:eastAsia="uk-UA"/>
              </w:rPr>
              <w:t>р</w:t>
            </w:r>
            <w:r w:rsidRPr="006062F7">
              <w:rPr>
                <w:rFonts w:ascii="Times New Roman" w:hAnsi="Times New Roman" w:cs="Times New Roman"/>
                <w:bCs/>
                <w:sz w:val="22"/>
                <w:szCs w:val="22"/>
                <w:lang w:eastAsia="uk-UA"/>
              </w:rPr>
              <w:t xml:space="preserve">еспубліки </w:t>
            </w:r>
            <w:proofErr w:type="spellStart"/>
            <w:r w:rsidR="000E5FB0" w:rsidRPr="006062F7">
              <w:rPr>
                <w:rFonts w:ascii="Times New Roman" w:hAnsi="Times New Roman" w:cs="Times New Roman"/>
                <w:bCs/>
                <w:sz w:val="22"/>
                <w:szCs w:val="22"/>
                <w:lang w:eastAsia="uk-UA"/>
              </w:rPr>
              <w:t>б</w:t>
            </w:r>
            <w:r w:rsidRPr="006062F7">
              <w:rPr>
                <w:rFonts w:ascii="Times New Roman" w:hAnsi="Times New Roman" w:cs="Times New Roman"/>
                <w:bCs/>
                <w:sz w:val="22"/>
                <w:szCs w:val="22"/>
                <w:lang w:eastAsia="uk-UA"/>
              </w:rPr>
              <w:t>ілорусь</w:t>
            </w:r>
            <w:proofErr w:type="spellEnd"/>
            <w:r w:rsidR="007E3EDF"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w:t>
            </w:r>
            <w:r w:rsidR="007E3EDF"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6062F7" w:rsidRDefault="00F27382" w:rsidP="006062F7">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6062F7">
              <w:rPr>
                <w:rFonts w:ascii="Times New Roman" w:hAnsi="Times New Roman" w:cs="Times New Roman"/>
                <w:bCs/>
                <w:sz w:val="22"/>
                <w:szCs w:val="22"/>
                <w:lang w:eastAsia="uk-UA"/>
              </w:rPr>
              <w:t xml:space="preserve">пропонує в </w:t>
            </w:r>
            <w:r w:rsidR="00EF7335" w:rsidRPr="006062F7">
              <w:rPr>
                <w:rFonts w:ascii="Times New Roman" w:hAnsi="Times New Roman" w:cs="Times New Roman"/>
                <w:bCs/>
                <w:sz w:val="22"/>
                <w:szCs w:val="22"/>
                <w:lang w:eastAsia="uk-UA"/>
              </w:rPr>
              <w:t>ціновій</w:t>
            </w:r>
            <w:r w:rsidRPr="006062F7">
              <w:rPr>
                <w:rFonts w:ascii="Times New Roman" w:hAnsi="Times New Roman" w:cs="Times New Roman"/>
                <w:bCs/>
                <w:sz w:val="22"/>
                <w:szCs w:val="22"/>
                <w:lang w:eastAsia="uk-UA"/>
              </w:rPr>
              <w:t xml:space="preserve"> пропозиції товари походженням з </w:t>
            </w:r>
            <w:r w:rsidR="007E3EDF" w:rsidRPr="006062F7">
              <w:rPr>
                <w:rFonts w:ascii="Times New Roman" w:hAnsi="Times New Roman" w:cs="Times New Roman"/>
                <w:bCs/>
                <w:sz w:val="22"/>
                <w:szCs w:val="22"/>
                <w:lang w:eastAsia="uk-UA"/>
              </w:rPr>
              <w:t>р</w:t>
            </w:r>
            <w:r w:rsidRPr="006062F7">
              <w:rPr>
                <w:rFonts w:ascii="Times New Roman" w:hAnsi="Times New Roman" w:cs="Times New Roman"/>
                <w:bCs/>
                <w:sz w:val="22"/>
                <w:szCs w:val="22"/>
                <w:lang w:eastAsia="uk-UA"/>
              </w:rPr>
              <w:t xml:space="preserve">осійської </w:t>
            </w:r>
            <w:r w:rsidR="007E3EDF" w:rsidRPr="006062F7">
              <w:rPr>
                <w:rFonts w:ascii="Times New Roman" w:hAnsi="Times New Roman" w:cs="Times New Roman"/>
                <w:bCs/>
                <w:sz w:val="22"/>
                <w:szCs w:val="22"/>
                <w:lang w:eastAsia="uk-UA"/>
              </w:rPr>
              <w:t>ф</w:t>
            </w:r>
            <w:r w:rsidRPr="006062F7">
              <w:rPr>
                <w:rFonts w:ascii="Times New Roman" w:hAnsi="Times New Roman" w:cs="Times New Roman"/>
                <w:bCs/>
                <w:sz w:val="22"/>
                <w:szCs w:val="22"/>
                <w:lang w:eastAsia="uk-UA"/>
              </w:rPr>
              <w:t>едерації</w:t>
            </w:r>
            <w:r w:rsidR="007E3EDF"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w:t>
            </w:r>
            <w:r w:rsidR="007E3EDF" w:rsidRPr="006062F7">
              <w:rPr>
                <w:rFonts w:ascii="Times New Roman" w:hAnsi="Times New Roman" w:cs="Times New Roman"/>
                <w:bCs/>
                <w:sz w:val="22"/>
                <w:szCs w:val="22"/>
                <w:lang w:eastAsia="uk-UA"/>
              </w:rPr>
              <w:t xml:space="preserve"> </w:t>
            </w:r>
            <w:r w:rsidR="000E5FB0" w:rsidRPr="006062F7">
              <w:rPr>
                <w:rFonts w:ascii="Times New Roman" w:hAnsi="Times New Roman" w:cs="Times New Roman"/>
                <w:bCs/>
                <w:sz w:val="22"/>
                <w:szCs w:val="22"/>
                <w:lang w:eastAsia="uk-UA"/>
              </w:rPr>
              <w:t>р</w:t>
            </w:r>
            <w:r w:rsidRPr="006062F7">
              <w:rPr>
                <w:rFonts w:ascii="Times New Roman" w:hAnsi="Times New Roman" w:cs="Times New Roman"/>
                <w:bCs/>
                <w:sz w:val="22"/>
                <w:szCs w:val="22"/>
                <w:lang w:eastAsia="uk-UA"/>
              </w:rPr>
              <w:t xml:space="preserve">еспубліки </w:t>
            </w:r>
            <w:proofErr w:type="spellStart"/>
            <w:r w:rsidR="000E5FB0" w:rsidRPr="006062F7">
              <w:rPr>
                <w:rFonts w:ascii="Times New Roman" w:hAnsi="Times New Roman" w:cs="Times New Roman"/>
                <w:bCs/>
                <w:sz w:val="22"/>
                <w:szCs w:val="22"/>
                <w:lang w:eastAsia="uk-UA"/>
              </w:rPr>
              <w:t>б</w:t>
            </w:r>
            <w:r w:rsidRPr="006062F7">
              <w:rPr>
                <w:rFonts w:ascii="Times New Roman" w:hAnsi="Times New Roman" w:cs="Times New Roman"/>
                <w:bCs/>
                <w:sz w:val="22"/>
                <w:szCs w:val="22"/>
                <w:lang w:eastAsia="uk-UA"/>
              </w:rPr>
              <w:t>ілорусь</w:t>
            </w:r>
            <w:proofErr w:type="spellEnd"/>
            <w:r w:rsidR="007E3EDF"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w:t>
            </w:r>
            <w:r w:rsidR="007E3EDF" w:rsidRPr="006062F7">
              <w:rPr>
                <w:rFonts w:ascii="Times New Roman" w:hAnsi="Times New Roman" w:cs="Times New Roman"/>
                <w:bCs/>
                <w:sz w:val="22"/>
                <w:szCs w:val="22"/>
                <w:lang w:eastAsia="uk-UA"/>
              </w:rPr>
              <w:t xml:space="preserve"> </w:t>
            </w:r>
            <w:r w:rsidRPr="006062F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6062F7" w:rsidRDefault="00F27382" w:rsidP="006062F7">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6062F7" w:rsidRDefault="00F27382" w:rsidP="006062F7">
            <w:pPr>
              <w:pStyle w:val="ab"/>
              <w:spacing w:before="0" w:beforeAutospacing="0" w:after="0" w:afterAutospacing="0"/>
              <w:jc w:val="both"/>
              <w:rPr>
                <w:rFonts w:ascii="Times New Roman" w:hAnsi="Times New Roman" w:cs="Times New Roman"/>
                <w:sz w:val="22"/>
                <w:szCs w:val="22"/>
              </w:rPr>
            </w:pPr>
            <w:r w:rsidRPr="006062F7">
              <w:rPr>
                <w:rFonts w:ascii="Times New Roman" w:hAnsi="Times New Roman" w:cs="Times New Roman"/>
                <w:bCs/>
                <w:i/>
                <w:iCs/>
                <w:sz w:val="22"/>
                <w:szCs w:val="22"/>
                <w:lang w:eastAsia="uk-UA"/>
              </w:rPr>
              <w:t xml:space="preserve">*Замовник залишає за собою право відхилити </w:t>
            </w:r>
            <w:r w:rsidR="00EF7335" w:rsidRPr="006062F7">
              <w:rPr>
                <w:rFonts w:ascii="Times New Roman" w:hAnsi="Times New Roman" w:cs="Times New Roman"/>
                <w:bCs/>
                <w:i/>
                <w:iCs/>
                <w:sz w:val="22"/>
                <w:szCs w:val="22"/>
                <w:lang w:eastAsia="uk-UA"/>
              </w:rPr>
              <w:t>цінову</w:t>
            </w:r>
            <w:r w:rsidRPr="006062F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486195">
              <w:rPr>
                <w:rFonts w:ascii="Times New Roman" w:hAnsi="Times New Roman" w:cs="Times New Roman"/>
                <w:b/>
                <w:bCs/>
                <w:sz w:val="22"/>
                <w:szCs w:val="22"/>
              </w:rPr>
              <w:t>структури власності</w:t>
            </w:r>
          </w:p>
        </w:tc>
        <w:tc>
          <w:tcPr>
            <w:tcW w:w="4521" w:type="dxa"/>
          </w:tcPr>
          <w:p w14:paraId="3A2BE56D" w14:textId="77777777" w:rsidR="00F27382"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0F6B2F">
              <w:rPr>
                <w:rFonts w:ascii="Times New Roman" w:hAnsi="Times New Roman" w:cs="Times New Roman"/>
                <w:i/>
                <w:iCs/>
                <w:sz w:val="22"/>
                <w:szCs w:val="22"/>
              </w:rPr>
              <w:t>.</w:t>
            </w:r>
          </w:p>
          <w:p w14:paraId="61FEAEFC" w14:textId="38EB07B2" w:rsidR="001D6382" w:rsidRPr="00251658" w:rsidRDefault="001D6382" w:rsidP="001D6382">
            <w:pPr>
              <w:pStyle w:val="ab"/>
              <w:spacing w:before="0" w:beforeAutospacing="0" w:after="0" w:afterAutospacing="0"/>
              <w:ind w:left="313"/>
              <w:rPr>
                <w:rFonts w:ascii="Times New Roman" w:hAnsi="Times New Roman" w:cs="Times New Roman"/>
                <w:i/>
                <w:iCs/>
                <w:sz w:val="22"/>
                <w:szCs w:val="22"/>
              </w:rPr>
            </w:pPr>
          </w:p>
        </w:tc>
      </w:tr>
    </w:tbl>
    <w:p w14:paraId="40B76103" w14:textId="77777777" w:rsidR="00AF31D8" w:rsidRPr="004E7D16" w:rsidRDefault="00AF31D8" w:rsidP="00AF31D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445FAC"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00445FAC"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rPr>
        <w:t xml:space="preserve">банківський </w:t>
      </w:r>
      <w:r w:rsidR="00937C33" w:rsidRPr="00937C33">
        <w:rPr>
          <w:rFonts w:ascii="Times New Roman" w:hAnsi="Times New Roman" w:cs="Times New Roman"/>
          <w:sz w:val="22"/>
          <w:szCs w:val="22"/>
        </w:rPr>
        <w:t xml:space="preserve">рахунок </w:t>
      </w:r>
      <w:r w:rsidR="007E3EDF">
        <w:rPr>
          <w:rFonts w:ascii="Times New Roman" w:hAnsi="Times New Roman" w:cs="Times New Roman"/>
          <w:sz w:val="22"/>
          <w:szCs w:val="22"/>
        </w:rPr>
        <w:t>п</w:t>
      </w:r>
      <w:r w:rsidR="00937C33" w:rsidRPr="00937C33">
        <w:rPr>
          <w:rFonts w:ascii="Times New Roman" w:hAnsi="Times New Roman" w:cs="Times New Roman"/>
          <w:sz w:val="22"/>
          <w:szCs w:val="22"/>
        </w:rPr>
        <w:t>остачальника згідно з Договором про закупівлю</w:t>
      </w:r>
      <w:r w:rsidR="00445FAC" w:rsidRPr="000F5452">
        <w:rPr>
          <w:rFonts w:ascii="Times New Roman" w:hAnsi="Times New Roman" w:cs="Times New Roman"/>
          <w:sz w:val="22"/>
          <w:szCs w:val="22"/>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497E2EFD" w14:textId="4C984764" w:rsidR="005C69D8" w:rsidRPr="00AA1C92"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5C69D8">
        <w:rPr>
          <w:rFonts w:ascii="Times New Roman" w:hAnsi="Times New Roman" w:cs="Times New Roman"/>
          <w:sz w:val="22"/>
          <w:szCs w:val="22"/>
        </w:rPr>
        <w:t xml:space="preserve">Всі документи, що входять у склад </w:t>
      </w:r>
      <w:r w:rsidR="0014794E">
        <w:rPr>
          <w:rFonts w:ascii="Times New Roman" w:hAnsi="Times New Roman" w:cs="Times New Roman"/>
          <w:sz w:val="22"/>
          <w:szCs w:val="22"/>
        </w:rPr>
        <w:t>цінової</w:t>
      </w:r>
      <w:r w:rsidRPr="005C69D8">
        <w:rPr>
          <w:rFonts w:ascii="Times New Roman" w:hAnsi="Times New Roman" w:cs="Times New Roman"/>
          <w:sz w:val="22"/>
          <w:szCs w:val="22"/>
        </w:rPr>
        <w:t xml:space="preserve"> пропозиції Учасника процедури закупівлі, надаються </w:t>
      </w:r>
      <w:r w:rsidRPr="00AA1C92">
        <w:rPr>
          <w:rFonts w:ascii="Times New Roman" w:hAnsi="Times New Roman" w:cs="Times New Roman"/>
          <w:sz w:val="22"/>
          <w:szCs w:val="22"/>
        </w:rPr>
        <w:t>українською мовою.</w:t>
      </w:r>
    </w:p>
    <w:p w14:paraId="1142969B" w14:textId="09268D4F" w:rsidR="00337032" w:rsidRPr="007C4C13" w:rsidRDefault="00337032" w:rsidP="00DD2265">
      <w:pPr>
        <w:pStyle w:val="af0"/>
        <w:numPr>
          <w:ilvl w:val="0"/>
          <w:numId w:val="5"/>
        </w:numPr>
        <w:ind w:left="0" w:firstLine="357"/>
        <w:jc w:val="both"/>
        <w:rPr>
          <w:rFonts w:eastAsia="Arial Unicode MS"/>
          <w:b/>
          <w:bCs/>
          <w:sz w:val="22"/>
          <w:szCs w:val="22"/>
        </w:rPr>
      </w:pPr>
      <w:r w:rsidRPr="00AA1C92">
        <w:rPr>
          <w:sz w:val="22"/>
          <w:szCs w:val="22"/>
        </w:rPr>
        <w:t xml:space="preserve">Оплата здійснюється за системою 100% </w:t>
      </w:r>
      <w:r w:rsidRPr="007C4C13">
        <w:rPr>
          <w:sz w:val="22"/>
          <w:szCs w:val="22"/>
        </w:rPr>
        <w:t>післяплати протягом 5-ти робочих днів п</w:t>
      </w:r>
      <w:r w:rsidRPr="00085554">
        <w:rPr>
          <w:sz w:val="22"/>
          <w:szCs w:val="22"/>
          <w:u w:val="single"/>
        </w:rPr>
        <w:t xml:space="preserve">о факту </w:t>
      </w:r>
      <w:r w:rsidR="00EE4847" w:rsidRPr="00085554">
        <w:rPr>
          <w:sz w:val="22"/>
          <w:szCs w:val="22"/>
          <w:u w:val="single"/>
        </w:rPr>
        <w:t>поставки товару</w:t>
      </w:r>
      <w:r w:rsidR="008B3A53" w:rsidRPr="00085554">
        <w:rPr>
          <w:sz w:val="22"/>
          <w:szCs w:val="22"/>
          <w:u w:val="single"/>
        </w:rPr>
        <w:t xml:space="preserve"> та</w:t>
      </w:r>
      <w:r w:rsidR="00EE4847" w:rsidRPr="00085554">
        <w:rPr>
          <w:sz w:val="22"/>
          <w:szCs w:val="22"/>
          <w:u w:val="single"/>
        </w:rPr>
        <w:t xml:space="preserve"> </w:t>
      </w:r>
      <w:r w:rsidRPr="00085554">
        <w:rPr>
          <w:sz w:val="22"/>
          <w:szCs w:val="22"/>
          <w:u w:val="single"/>
        </w:rPr>
        <w:t>завершення надання послуг</w:t>
      </w:r>
      <w:r w:rsidR="00361292" w:rsidRPr="00085554">
        <w:rPr>
          <w:sz w:val="22"/>
          <w:szCs w:val="22"/>
          <w:u w:val="single"/>
        </w:rPr>
        <w:t>, а також</w:t>
      </w:r>
      <w:r w:rsidRPr="00085554">
        <w:rPr>
          <w:sz w:val="22"/>
          <w:szCs w:val="22"/>
          <w:u w:val="single"/>
        </w:rPr>
        <w:t xml:space="preserve"> підпису </w:t>
      </w:r>
      <w:r w:rsidR="00875258" w:rsidRPr="00085554">
        <w:rPr>
          <w:sz w:val="22"/>
          <w:szCs w:val="22"/>
          <w:u w:val="single"/>
        </w:rPr>
        <w:t>відповідних документів</w:t>
      </w:r>
      <w:r w:rsidRPr="007C4C13">
        <w:rPr>
          <w:sz w:val="22"/>
          <w:szCs w:val="22"/>
        </w:rPr>
        <w:t xml:space="preserve">. Якщо Учасник пропонує власну систему оплати, просимо вказати її в Додатку </w:t>
      </w:r>
      <w:r w:rsidR="00F756BA" w:rsidRPr="007C4C13">
        <w:rPr>
          <w:sz w:val="22"/>
          <w:szCs w:val="22"/>
        </w:rPr>
        <w:t>№</w:t>
      </w:r>
      <w:r w:rsidR="007F77EB" w:rsidRPr="007C4C13">
        <w:rPr>
          <w:sz w:val="22"/>
          <w:szCs w:val="22"/>
        </w:rPr>
        <w:t>2</w:t>
      </w:r>
      <w:r w:rsidRPr="007C4C13">
        <w:rPr>
          <w:sz w:val="22"/>
          <w:szCs w:val="22"/>
        </w:rPr>
        <w:t xml:space="preserve">. </w:t>
      </w:r>
      <w:r w:rsidRPr="007C4C13">
        <w:rPr>
          <w:rFonts w:eastAsia="Arial Unicode MS"/>
          <w:b/>
          <w:bCs/>
          <w:sz w:val="22"/>
          <w:szCs w:val="22"/>
        </w:rPr>
        <w:t>Згідно політик ТЧХУ передплата може застосовуватись лише як виключення та становити не більше 50%</w:t>
      </w:r>
      <w:r w:rsidR="0001174B" w:rsidRPr="007C4C13">
        <w:rPr>
          <w:rFonts w:eastAsia="Arial Unicode MS"/>
          <w:b/>
          <w:bCs/>
          <w:sz w:val="22"/>
          <w:szCs w:val="22"/>
        </w:rPr>
        <w:t>.</w:t>
      </w:r>
    </w:p>
    <w:p w14:paraId="68B8F526" w14:textId="2439DDCD" w:rsid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7C4C13">
        <w:rPr>
          <w:color w:val="000000"/>
          <w:sz w:val="22"/>
          <w:szCs w:val="22"/>
          <w:lang w:eastAsia="uk-UA"/>
        </w:rPr>
        <w:t>У разі відмінності пропозиції Учасника  від технічного завдання (Додаток</w:t>
      </w:r>
      <w:r w:rsidR="00F41400" w:rsidRPr="007C4C13">
        <w:rPr>
          <w:color w:val="000000"/>
          <w:sz w:val="22"/>
          <w:szCs w:val="22"/>
          <w:lang w:eastAsia="uk-UA"/>
        </w:rPr>
        <w:t xml:space="preserve"> №1</w:t>
      </w:r>
      <w:r w:rsidRPr="007C4C13">
        <w:rPr>
          <w:color w:val="000000"/>
          <w:sz w:val="22"/>
          <w:szCs w:val="22"/>
          <w:lang w:eastAsia="uk-UA"/>
        </w:rPr>
        <w:t>), рішення</w:t>
      </w:r>
      <w:r w:rsidRPr="005A5F8A">
        <w:rPr>
          <w:color w:val="000000"/>
          <w:sz w:val="22"/>
          <w:szCs w:val="22"/>
          <w:lang w:eastAsia="uk-UA"/>
        </w:rPr>
        <w:t xml:space="preserve">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eastAsia="uk-UA"/>
        </w:rPr>
        <w:t>.</w:t>
      </w:r>
    </w:p>
    <w:p w14:paraId="75131754" w14:textId="77777777" w:rsidR="00F03751" w:rsidRPr="000F5452" w:rsidRDefault="00F03751" w:rsidP="00F03751">
      <w:pPr>
        <w:ind w:left="357"/>
        <w:contextualSpacing/>
        <w:jc w:val="both"/>
        <w:rPr>
          <w:sz w:val="22"/>
          <w:szCs w:val="22"/>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DCC6F7" w14:textId="3F66FBD0" w:rsidR="00EA30FA" w:rsidRPr="007C4C13" w:rsidRDefault="00EA30FA" w:rsidP="00EA30FA">
      <w:pPr>
        <w:numPr>
          <w:ilvl w:val="0"/>
          <w:numId w:val="10"/>
        </w:numPr>
        <w:ind w:left="0" w:firstLine="357"/>
        <w:contextualSpacing/>
        <w:jc w:val="both"/>
        <w:rPr>
          <w:sz w:val="22"/>
          <w:szCs w:val="22"/>
        </w:rPr>
      </w:pPr>
      <w:r w:rsidRPr="008D47E2">
        <w:rPr>
          <w:b/>
          <w:bCs/>
          <w:sz w:val="22"/>
          <w:szCs w:val="22"/>
        </w:rPr>
        <w:t>Цінова пропозиці</w:t>
      </w:r>
      <w:r w:rsidR="008D47E2">
        <w:rPr>
          <w:b/>
          <w:bCs/>
          <w:sz w:val="22"/>
          <w:szCs w:val="22"/>
        </w:rPr>
        <w:t>я</w:t>
      </w:r>
      <w:r w:rsidRPr="005F47C8">
        <w:rPr>
          <w:sz w:val="22"/>
          <w:szCs w:val="22"/>
        </w:rPr>
        <w:t xml:space="preserve"> у </w:t>
      </w:r>
      <w:r w:rsidRPr="007C4C13">
        <w:rPr>
          <w:sz w:val="22"/>
          <w:szCs w:val="22"/>
        </w:rPr>
        <w:t xml:space="preserve">формі </w:t>
      </w:r>
      <w:r w:rsidRPr="007C4C13">
        <w:rPr>
          <w:b/>
          <w:bCs/>
          <w:sz w:val="22"/>
          <w:szCs w:val="22"/>
        </w:rPr>
        <w:t xml:space="preserve">Додатку </w:t>
      </w:r>
      <w:r w:rsidR="008D47E2" w:rsidRPr="007C4C13">
        <w:rPr>
          <w:b/>
          <w:bCs/>
          <w:sz w:val="22"/>
          <w:szCs w:val="22"/>
        </w:rPr>
        <w:t>№</w:t>
      </w:r>
      <w:r w:rsidR="00BB4CDA" w:rsidRPr="007C4C13">
        <w:rPr>
          <w:b/>
          <w:bCs/>
          <w:sz w:val="22"/>
          <w:szCs w:val="22"/>
        </w:rPr>
        <w:t>2</w:t>
      </w:r>
      <w:r w:rsidR="008D47E2" w:rsidRPr="007C4C13">
        <w:rPr>
          <w:sz w:val="22"/>
          <w:szCs w:val="22"/>
        </w:rPr>
        <w:t xml:space="preserve"> </w:t>
      </w:r>
      <w:r w:rsidRPr="007C4C13">
        <w:rPr>
          <w:sz w:val="22"/>
          <w:szCs w:val="22"/>
        </w:rPr>
        <w:t>до цього Запиту;</w:t>
      </w:r>
    </w:p>
    <w:p w14:paraId="63C9E378" w14:textId="3BDAB3CF" w:rsidR="00EA30FA" w:rsidRPr="00C84108" w:rsidRDefault="00EA30FA" w:rsidP="00EA30FA">
      <w:pPr>
        <w:numPr>
          <w:ilvl w:val="0"/>
          <w:numId w:val="10"/>
        </w:numPr>
        <w:ind w:left="0" w:firstLine="357"/>
        <w:rPr>
          <w:sz w:val="22"/>
          <w:szCs w:val="22"/>
        </w:rPr>
      </w:pPr>
      <w:r w:rsidRPr="007C4C13">
        <w:rPr>
          <w:sz w:val="22"/>
          <w:szCs w:val="22"/>
        </w:rPr>
        <w:t xml:space="preserve">Документи, які </w:t>
      </w:r>
      <w:r w:rsidRPr="007C4C13">
        <w:rPr>
          <w:b/>
          <w:bCs/>
          <w:sz w:val="22"/>
          <w:szCs w:val="22"/>
        </w:rPr>
        <w:t>підтверджують відповідність</w:t>
      </w:r>
      <w:r w:rsidRPr="007C4C13">
        <w:rPr>
          <w:sz w:val="22"/>
          <w:szCs w:val="22"/>
        </w:rPr>
        <w:t xml:space="preserve"> технічним</w:t>
      </w:r>
      <w:r w:rsidRPr="00C84108">
        <w:rPr>
          <w:sz w:val="22"/>
          <w:szCs w:val="22"/>
        </w:rPr>
        <w:t xml:space="preserve"> та кваліфікаційним вимогам відповідно до </w:t>
      </w:r>
      <w:r w:rsidR="004E63E5" w:rsidRPr="004E63E5">
        <w:rPr>
          <w:b/>
          <w:bCs/>
          <w:sz w:val="22"/>
          <w:szCs w:val="22"/>
        </w:rPr>
        <w:t>РОЗДІЛ</w:t>
      </w:r>
      <w:r w:rsidRPr="004E63E5">
        <w:rPr>
          <w:b/>
          <w:bCs/>
          <w:sz w:val="22"/>
          <w:szCs w:val="22"/>
        </w:rPr>
        <w:t>У</w:t>
      </w:r>
      <w:r w:rsidRPr="00C84108">
        <w:rPr>
          <w:b/>
          <w:bCs/>
          <w:sz w:val="22"/>
          <w:szCs w:val="22"/>
        </w:rPr>
        <w:t xml:space="preserve"> II</w:t>
      </w:r>
      <w:r w:rsidRPr="00C84108">
        <w:rPr>
          <w:sz w:val="22"/>
          <w:szCs w:val="22"/>
        </w:rPr>
        <w:t xml:space="preserve"> </w:t>
      </w:r>
      <w:r w:rsidR="004E63E5">
        <w:rPr>
          <w:sz w:val="22"/>
          <w:szCs w:val="22"/>
        </w:rPr>
        <w:t xml:space="preserve">цього </w:t>
      </w:r>
      <w:r w:rsidRPr="00C84108">
        <w:rPr>
          <w:sz w:val="22"/>
          <w:szCs w:val="22"/>
        </w:rPr>
        <w:t>Запиту (</w:t>
      </w:r>
      <w:r w:rsidRPr="008D47E2">
        <w:rPr>
          <w:b/>
          <w:bCs/>
          <w:sz w:val="22"/>
          <w:szCs w:val="22"/>
        </w:rPr>
        <w:t>Кваліфікаційні вимоги</w:t>
      </w:r>
      <w:r w:rsidRPr="00C84108">
        <w:rPr>
          <w:sz w:val="22"/>
          <w:szCs w:val="22"/>
        </w:rPr>
        <w:t xml:space="preserve"> до Учасника); </w:t>
      </w:r>
    </w:p>
    <w:p w14:paraId="53286875" w14:textId="42631272" w:rsidR="00EA30FA" w:rsidRPr="007C4C13" w:rsidRDefault="00EA30FA" w:rsidP="00EA30FA">
      <w:pPr>
        <w:numPr>
          <w:ilvl w:val="0"/>
          <w:numId w:val="10"/>
        </w:numPr>
        <w:ind w:left="0" w:firstLine="357"/>
        <w:contextualSpacing/>
        <w:jc w:val="both"/>
        <w:rPr>
          <w:sz w:val="22"/>
          <w:szCs w:val="22"/>
        </w:rPr>
      </w:pPr>
      <w:r w:rsidRPr="007C4C13">
        <w:rPr>
          <w:sz w:val="22"/>
          <w:szCs w:val="22"/>
        </w:rPr>
        <w:t xml:space="preserve">Також, можливо, додати до Вашої </w:t>
      </w:r>
      <w:r w:rsidR="001B4529" w:rsidRPr="007C4C13">
        <w:rPr>
          <w:sz w:val="22"/>
          <w:szCs w:val="22"/>
        </w:rPr>
        <w:t>цінової</w:t>
      </w:r>
      <w:r w:rsidRPr="007C4C13">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7C4C13" w:rsidRDefault="00F03751" w:rsidP="00F03751">
      <w:pPr>
        <w:contextualSpacing/>
        <w:jc w:val="both"/>
        <w:rPr>
          <w:sz w:val="22"/>
          <w:szCs w:val="22"/>
        </w:rPr>
      </w:pPr>
    </w:p>
    <w:p w14:paraId="0AFDBF46" w14:textId="77777777" w:rsidR="005176DA" w:rsidRPr="007C4C13" w:rsidRDefault="4090B5BD" w:rsidP="4090B5BD">
      <w:pPr>
        <w:ind w:firstLine="357"/>
        <w:jc w:val="both"/>
        <w:textAlignment w:val="baseline"/>
        <w:rPr>
          <w:color w:val="000000" w:themeColor="text1"/>
          <w:sz w:val="22"/>
          <w:szCs w:val="22"/>
          <w:lang w:eastAsia="uk-UA"/>
        </w:rPr>
      </w:pPr>
      <w:r w:rsidRPr="007C4C13">
        <w:rPr>
          <w:b/>
          <w:bCs/>
          <w:color w:val="000000" w:themeColor="text1"/>
          <w:sz w:val="22"/>
          <w:szCs w:val="22"/>
          <w:lang w:eastAsia="uk-UA"/>
        </w:rPr>
        <w:t>Запитання щодо цінової пропозиції</w:t>
      </w:r>
      <w:r w:rsidRPr="007C4C13">
        <w:rPr>
          <w:color w:val="000000" w:themeColor="text1"/>
          <w:sz w:val="22"/>
          <w:szCs w:val="22"/>
          <w:lang w:eastAsia="uk-UA"/>
        </w:rPr>
        <w:t xml:space="preserve"> надсилайте на електронну пошту: </w:t>
      </w:r>
      <w:hyperlink r:id="rId8">
        <w:r w:rsidRPr="007C4C13">
          <w:rPr>
            <w:rStyle w:val="ac"/>
            <w:sz w:val="22"/>
            <w:szCs w:val="22"/>
            <w:lang w:eastAsia="uk-UA"/>
          </w:rPr>
          <w:t>tender@redcross.org.ua</w:t>
        </w:r>
      </w:hyperlink>
      <w:r w:rsidRPr="007C4C13">
        <w:rPr>
          <w:color w:val="000000" w:themeColor="text1"/>
          <w:sz w:val="22"/>
          <w:szCs w:val="22"/>
          <w:lang w:eastAsia="uk-UA"/>
        </w:rPr>
        <w:t xml:space="preserve"> </w:t>
      </w:r>
    </w:p>
    <w:p w14:paraId="5E433C13" w14:textId="146C2EAE" w:rsidR="00F03751" w:rsidRPr="007C4C13" w:rsidRDefault="4090B5BD" w:rsidP="4090B5BD">
      <w:pPr>
        <w:ind w:firstLine="357"/>
        <w:jc w:val="both"/>
        <w:textAlignment w:val="baseline"/>
        <w:rPr>
          <w:b/>
          <w:bCs/>
          <w:sz w:val="22"/>
          <w:szCs w:val="22"/>
          <w:lang w:eastAsia="uk-UA"/>
        </w:rPr>
      </w:pPr>
      <w:r w:rsidRPr="007C4C13">
        <w:rPr>
          <w:b/>
          <w:bCs/>
          <w:color w:val="000000" w:themeColor="text1"/>
          <w:sz w:val="22"/>
          <w:szCs w:val="22"/>
          <w:lang w:eastAsia="uk-UA"/>
        </w:rPr>
        <w:t xml:space="preserve">до  </w:t>
      </w:r>
      <w:r w:rsidR="00230C43" w:rsidRPr="007C4C13">
        <w:rPr>
          <w:b/>
          <w:bCs/>
          <w:color w:val="000000" w:themeColor="text1"/>
          <w:sz w:val="22"/>
          <w:szCs w:val="22"/>
          <w:lang w:eastAsia="uk-UA"/>
        </w:rPr>
        <w:t>26</w:t>
      </w:r>
      <w:r w:rsidRPr="007C4C13">
        <w:rPr>
          <w:b/>
          <w:bCs/>
          <w:color w:val="000000" w:themeColor="text1"/>
          <w:sz w:val="22"/>
          <w:szCs w:val="22"/>
          <w:lang w:eastAsia="uk-UA"/>
        </w:rPr>
        <w:t>.</w:t>
      </w:r>
      <w:r w:rsidR="005176DA" w:rsidRPr="007C4C13">
        <w:rPr>
          <w:b/>
          <w:bCs/>
          <w:color w:val="000000" w:themeColor="text1"/>
          <w:sz w:val="22"/>
          <w:szCs w:val="22"/>
          <w:lang w:eastAsia="uk-UA"/>
        </w:rPr>
        <w:t>08</w:t>
      </w:r>
      <w:r w:rsidRPr="007C4C13">
        <w:rPr>
          <w:b/>
          <w:bCs/>
          <w:color w:val="000000" w:themeColor="text1"/>
          <w:sz w:val="22"/>
          <w:szCs w:val="22"/>
          <w:lang w:eastAsia="uk-UA"/>
        </w:rPr>
        <w:t>.202</w:t>
      </w:r>
      <w:r w:rsidR="005176DA" w:rsidRPr="007C4C13">
        <w:rPr>
          <w:b/>
          <w:bCs/>
          <w:color w:val="000000" w:themeColor="text1"/>
          <w:sz w:val="22"/>
          <w:szCs w:val="22"/>
          <w:lang w:eastAsia="uk-UA"/>
        </w:rPr>
        <w:t xml:space="preserve">5 </w:t>
      </w:r>
      <w:r w:rsidRPr="007C4C13">
        <w:rPr>
          <w:b/>
          <w:bCs/>
          <w:color w:val="000000" w:themeColor="text1"/>
          <w:sz w:val="22"/>
          <w:szCs w:val="22"/>
          <w:lang w:eastAsia="uk-UA"/>
        </w:rPr>
        <w:t>р</w:t>
      </w:r>
      <w:r w:rsidR="005176DA" w:rsidRPr="007C4C13">
        <w:rPr>
          <w:b/>
          <w:bCs/>
          <w:color w:val="000000" w:themeColor="text1"/>
          <w:sz w:val="22"/>
          <w:szCs w:val="22"/>
          <w:lang w:eastAsia="uk-UA"/>
        </w:rPr>
        <w:t>оку</w:t>
      </w:r>
      <w:r w:rsidRPr="007C4C13">
        <w:rPr>
          <w:b/>
          <w:bCs/>
          <w:color w:val="000000" w:themeColor="text1"/>
          <w:sz w:val="22"/>
          <w:szCs w:val="22"/>
          <w:lang w:eastAsia="uk-UA"/>
        </w:rPr>
        <w:t>. </w:t>
      </w:r>
    </w:p>
    <w:p w14:paraId="54649286" w14:textId="77777777" w:rsidR="00D26CFC" w:rsidRPr="007C4C13" w:rsidRDefault="00D26CFC" w:rsidP="00CC0B16">
      <w:pPr>
        <w:ind w:firstLine="357"/>
        <w:jc w:val="both"/>
        <w:textAlignment w:val="baseline"/>
        <w:rPr>
          <w:b/>
          <w:bCs/>
          <w:color w:val="000000"/>
          <w:sz w:val="22"/>
          <w:szCs w:val="22"/>
          <w:lang w:eastAsia="uk-UA"/>
        </w:rPr>
      </w:pPr>
    </w:p>
    <w:p w14:paraId="3FE8308A" w14:textId="77777777" w:rsidR="005176DA" w:rsidRPr="007C4C13" w:rsidRDefault="4090B5BD" w:rsidP="4090B5BD">
      <w:pPr>
        <w:ind w:firstLine="357"/>
        <w:jc w:val="both"/>
        <w:textAlignment w:val="baseline"/>
        <w:rPr>
          <w:color w:val="000000" w:themeColor="text1"/>
          <w:sz w:val="22"/>
          <w:szCs w:val="22"/>
          <w:lang w:eastAsia="uk-UA"/>
        </w:rPr>
      </w:pPr>
      <w:r w:rsidRPr="007C4C13">
        <w:rPr>
          <w:b/>
          <w:bCs/>
          <w:color w:val="000000" w:themeColor="text1"/>
          <w:sz w:val="22"/>
          <w:szCs w:val="22"/>
          <w:lang w:eastAsia="uk-UA"/>
        </w:rPr>
        <w:t>Цінові пропозиції приймаються на електронну пошту:</w:t>
      </w:r>
      <w:r w:rsidRPr="007C4C13">
        <w:rPr>
          <w:color w:val="000000" w:themeColor="text1"/>
          <w:sz w:val="22"/>
          <w:szCs w:val="22"/>
          <w:lang w:eastAsia="uk-UA"/>
        </w:rPr>
        <w:t xml:space="preserve"> </w:t>
      </w:r>
      <w:hyperlink r:id="rId9">
        <w:r w:rsidRPr="007C4C13">
          <w:rPr>
            <w:rStyle w:val="ac"/>
            <w:sz w:val="22"/>
            <w:szCs w:val="22"/>
            <w:lang w:eastAsia="uk-UA"/>
          </w:rPr>
          <w:t>tender@redcross.org.ua</w:t>
        </w:r>
      </w:hyperlink>
      <w:r w:rsidRPr="007C4C13">
        <w:rPr>
          <w:color w:val="000000" w:themeColor="text1"/>
          <w:sz w:val="22"/>
          <w:szCs w:val="22"/>
          <w:lang w:eastAsia="uk-UA"/>
        </w:rPr>
        <w:t xml:space="preserve">  </w:t>
      </w:r>
    </w:p>
    <w:p w14:paraId="3155EE8E" w14:textId="2C4DB052" w:rsidR="00F03751" w:rsidRPr="007C4C13" w:rsidRDefault="4090B5BD" w:rsidP="4090B5BD">
      <w:pPr>
        <w:ind w:firstLine="357"/>
        <w:jc w:val="both"/>
        <w:textAlignment w:val="baseline"/>
        <w:rPr>
          <w:sz w:val="22"/>
          <w:szCs w:val="22"/>
          <w:lang w:eastAsia="uk-UA"/>
        </w:rPr>
      </w:pPr>
      <w:r w:rsidRPr="007C4C13">
        <w:rPr>
          <w:b/>
          <w:bCs/>
          <w:color w:val="000000" w:themeColor="text1"/>
          <w:sz w:val="22"/>
          <w:szCs w:val="22"/>
          <w:lang w:eastAsia="uk-UA"/>
        </w:rPr>
        <w:t xml:space="preserve">до </w:t>
      </w:r>
      <w:r w:rsidR="006E16CF" w:rsidRPr="007C4C13">
        <w:rPr>
          <w:b/>
          <w:bCs/>
          <w:color w:val="000000" w:themeColor="text1"/>
          <w:sz w:val="22"/>
          <w:szCs w:val="22"/>
          <w:lang w:eastAsia="uk-UA"/>
        </w:rPr>
        <w:t>27</w:t>
      </w:r>
      <w:r w:rsidRPr="007C4C13">
        <w:rPr>
          <w:b/>
          <w:bCs/>
          <w:color w:val="000000" w:themeColor="text1"/>
          <w:sz w:val="22"/>
          <w:szCs w:val="22"/>
          <w:lang w:eastAsia="uk-UA"/>
        </w:rPr>
        <w:t>.</w:t>
      </w:r>
      <w:r w:rsidR="005176DA" w:rsidRPr="007C4C13">
        <w:rPr>
          <w:b/>
          <w:bCs/>
          <w:color w:val="000000" w:themeColor="text1"/>
          <w:sz w:val="22"/>
          <w:szCs w:val="22"/>
          <w:lang w:eastAsia="uk-UA"/>
        </w:rPr>
        <w:t>08</w:t>
      </w:r>
      <w:r w:rsidRPr="007C4C13">
        <w:rPr>
          <w:b/>
          <w:bCs/>
          <w:color w:val="000000" w:themeColor="text1"/>
          <w:sz w:val="22"/>
          <w:szCs w:val="22"/>
          <w:lang w:eastAsia="uk-UA"/>
        </w:rPr>
        <w:t>.202</w:t>
      </w:r>
      <w:r w:rsidR="005176DA" w:rsidRPr="007C4C13">
        <w:rPr>
          <w:b/>
          <w:bCs/>
          <w:color w:val="000000" w:themeColor="text1"/>
          <w:sz w:val="22"/>
          <w:szCs w:val="22"/>
          <w:lang w:eastAsia="uk-UA"/>
        </w:rPr>
        <w:t>5</w:t>
      </w:r>
      <w:r w:rsidRPr="007C4C13">
        <w:rPr>
          <w:b/>
          <w:bCs/>
          <w:color w:val="000000" w:themeColor="text1"/>
          <w:sz w:val="22"/>
          <w:szCs w:val="22"/>
          <w:lang w:eastAsia="uk-UA"/>
        </w:rPr>
        <w:t xml:space="preserve"> року до 18:00</w:t>
      </w:r>
      <w:r w:rsidRPr="007C4C13">
        <w:rPr>
          <w:color w:val="000000" w:themeColor="text1"/>
          <w:sz w:val="22"/>
          <w:szCs w:val="22"/>
          <w:lang w:eastAsia="uk-UA"/>
        </w:rPr>
        <w:t>. </w:t>
      </w:r>
    </w:p>
    <w:p w14:paraId="48AD8930" w14:textId="77777777" w:rsidR="00F03751" w:rsidRPr="007C4C13" w:rsidRDefault="00F03751" w:rsidP="00CC0B16">
      <w:pPr>
        <w:ind w:firstLine="357"/>
        <w:contextualSpacing/>
        <w:jc w:val="both"/>
        <w:rPr>
          <w:sz w:val="22"/>
          <w:szCs w:val="22"/>
        </w:rPr>
      </w:pPr>
    </w:p>
    <w:p w14:paraId="68C37FA3" w14:textId="77777777" w:rsidR="00B63C7B" w:rsidRPr="007C4C13" w:rsidRDefault="003F16E7" w:rsidP="00CC0B16">
      <w:pPr>
        <w:ind w:firstLine="357"/>
        <w:jc w:val="both"/>
        <w:rPr>
          <w:sz w:val="22"/>
          <w:szCs w:val="22"/>
        </w:rPr>
      </w:pPr>
      <w:r w:rsidRPr="007C4C13">
        <w:rPr>
          <w:sz w:val="22"/>
          <w:szCs w:val="22"/>
        </w:rPr>
        <w:t xml:space="preserve">Учасники, </w:t>
      </w:r>
      <w:r w:rsidR="000C75F4" w:rsidRPr="007C4C13">
        <w:rPr>
          <w:sz w:val="22"/>
          <w:szCs w:val="22"/>
        </w:rPr>
        <w:t>які</w:t>
      </w:r>
      <w:r w:rsidRPr="007C4C13">
        <w:rPr>
          <w:sz w:val="22"/>
          <w:szCs w:val="22"/>
        </w:rPr>
        <w:t xml:space="preserve"> виявили бажання прийняти участь </w:t>
      </w:r>
      <w:r w:rsidR="000C75F4" w:rsidRPr="007C4C13">
        <w:rPr>
          <w:sz w:val="22"/>
          <w:szCs w:val="22"/>
        </w:rPr>
        <w:t>в</w:t>
      </w:r>
      <w:r w:rsidRPr="007C4C13">
        <w:rPr>
          <w:sz w:val="22"/>
          <w:szCs w:val="22"/>
        </w:rPr>
        <w:t xml:space="preserve"> конкурсі, в обов’язковому порядку </w:t>
      </w:r>
      <w:r w:rsidRPr="007C4C13">
        <w:rPr>
          <w:b/>
          <w:bCs/>
          <w:sz w:val="22"/>
          <w:szCs w:val="22"/>
        </w:rPr>
        <w:t>повинні зазначати предмет закупівлі в темі електронного листа при наданні своєї цінової пропозиції.</w:t>
      </w:r>
      <w:r w:rsidRPr="007C4C13">
        <w:rPr>
          <w:sz w:val="22"/>
          <w:szCs w:val="22"/>
        </w:rPr>
        <w:t xml:space="preserve"> </w:t>
      </w:r>
    </w:p>
    <w:p w14:paraId="04B775CA" w14:textId="43BB3BAB" w:rsidR="003A43D9" w:rsidRPr="00E43961" w:rsidRDefault="003F16E7" w:rsidP="003A43D9">
      <w:pPr>
        <w:ind w:firstLine="357"/>
        <w:jc w:val="both"/>
        <w:rPr>
          <w:sz w:val="22"/>
          <w:szCs w:val="22"/>
          <w:lang w:eastAsia="en-US"/>
        </w:rPr>
      </w:pPr>
      <w:r w:rsidRPr="007C4C13">
        <w:rPr>
          <w:i/>
          <w:iCs/>
          <w:sz w:val="22"/>
          <w:szCs w:val="22"/>
        </w:rPr>
        <w:lastRenderedPageBreak/>
        <w:t>Наприклад:</w:t>
      </w:r>
      <w:r w:rsidRPr="007C4C13">
        <w:rPr>
          <w:sz w:val="22"/>
          <w:szCs w:val="22"/>
        </w:rPr>
        <w:t xml:space="preserve"> </w:t>
      </w:r>
      <w:r w:rsidR="003A43D9" w:rsidRPr="007C4C13">
        <w:rPr>
          <w:b/>
          <w:color w:val="EE0000"/>
          <w:sz w:val="22"/>
          <w:szCs w:val="22"/>
        </w:rPr>
        <w:t>№</w:t>
      </w:r>
      <w:r w:rsidR="00FB7B95" w:rsidRPr="007C4C13">
        <w:rPr>
          <w:b/>
          <w:color w:val="EE0000"/>
          <w:sz w:val="22"/>
          <w:szCs w:val="22"/>
        </w:rPr>
        <w:t>2155</w:t>
      </w:r>
      <w:r w:rsidR="003A43D9" w:rsidRPr="007C4C13">
        <w:rPr>
          <w:b/>
          <w:color w:val="EE0000"/>
          <w:sz w:val="22"/>
          <w:szCs w:val="22"/>
        </w:rPr>
        <w:t>_</w:t>
      </w:r>
      <w:r w:rsidR="003A43D9" w:rsidRPr="007C4C13">
        <w:rPr>
          <w:b/>
          <w:color w:val="EE0000"/>
          <w:sz w:val="22"/>
          <w:szCs w:val="22"/>
          <w:lang w:val="en-US"/>
        </w:rPr>
        <w:t>SP</w:t>
      </w:r>
      <w:r w:rsidR="003A43D9" w:rsidRPr="007C4C13">
        <w:rPr>
          <w:b/>
          <w:i/>
          <w:iCs/>
          <w:color w:val="EE0000"/>
          <w:sz w:val="22"/>
          <w:szCs w:val="22"/>
        </w:rPr>
        <w:t>_</w:t>
      </w:r>
      <w:r w:rsidR="003A43D9" w:rsidRPr="007C4C13">
        <w:rPr>
          <w:b/>
          <w:color w:val="EE0000"/>
          <w:sz w:val="22"/>
          <w:szCs w:val="22"/>
        </w:rPr>
        <w:t>Тканинні ролети</w:t>
      </w:r>
    </w:p>
    <w:p w14:paraId="5811D234" w14:textId="0D2E8866" w:rsidR="003F16E7" w:rsidRPr="00C84108" w:rsidRDefault="003F16E7" w:rsidP="003A43D9">
      <w:pPr>
        <w:ind w:firstLine="357"/>
        <w:jc w:val="both"/>
        <w:rPr>
          <w:spacing w:val="-4"/>
          <w:sz w:val="22"/>
          <w:szCs w:val="22"/>
        </w:rPr>
      </w:pPr>
    </w:p>
    <w:p w14:paraId="6F24EC79" w14:textId="6CC36F26" w:rsidR="00A42C7B" w:rsidRPr="00557A29" w:rsidRDefault="00A42C7B" w:rsidP="00A42C7B">
      <w:pPr>
        <w:jc w:val="center"/>
        <w:rPr>
          <w:b/>
          <w:sz w:val="22"/>
          <w:szCs w:val="22"/>
        </w:rPr>
      </w:pPr>
      <w:r w:rsidRPr="00C84108">
        <w:rPr>
          <w:b/>
          <w:sz w:val="22"/>
          <w:szCs w:val="22"/>
        </w:rPr>
        <w:t xml:space="preserve"> V. Учасники при поданні </w:t>
      </w:r>
      <w:r w:rsidR="001B4529" w:rsidRPr="00C84108">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E152FF">
      <w:pPr>
        <w:numPr>
          <w:ilvl w:val="0"/>
          <w:numId w:val="7"/>
        </w:numPr>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E152FF">
      <w:pPr>
        <w:numPr>
          <w:ilvl w:val="0"/>
          <w:numId w:val="7"/>
        </w:numPr>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proofErr w:type="spellStart"/>
      <w:r w:rsidR="000E5FB0">
        <w:rPr>
          <w:iCs/>
          <w:sz w:val="22"/>
          <w:szCs w:val="22"/>
        </w:rPr>
        <w:t>б</w:t>
      </w:r>
      <w:r w:rsidRPr="008F465B">
        <w:rPr>
          <w:iCs/>
          <w:sz w:val="22"/>
          <w:szCs w:val="22"/>
        </w:rPr>
        <w:t>ілорусь</w:t>
      </w:r>
      <w:proofErr w:type="spellEnd"/>
      <w:r w:rsidRPr="008F465B">
        <w:rPr>
          <w:iCs/>
          <w:sz w:val="22"/>
          <w:szCs w:val="22"/>
        </w:rPr>
        <w:t xml:space="preserve"> державної форми власності, юридичних осіб, створених та/або зареєстрованих 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proofErr w:type="spellStart"/>
      <w:r w:rsidR="000E5FB0">
        <w:rPr>
          <w:iCs/>
          <w:sz w:val="22"/>
          <w:szCs w:val="22"/>
        </w:rPr>
        <w:t>б</w:t>
      </w:r>
      <w:r w:rsidRPr="008F465B">
        <w:rPr>
          <w:iCs/>
          <w:sz w:val="22"/>
          <w:szCs w:val="22"/>
        </w:rPr>
        <w:t>ілорусь</w:t>
      </w:r>
      <w:proofErr w:type="spellEnd"/>
      <w:r w:rsidRPr="008F465B">
        <w:rPr>
          <w:iCs/>
          <w:sz w:val="22"/>
          <w:szCs w:val="22"/>
        </w:rPr>
        <w:t xml:space="preserve">, та юридичних осіб, кінцевими </w:t>
      </w:r>
      <w:proofErr w:type="spellStart"/>
      <w:r w:rsidRPr="008F465B">
        <w:rPr>
          <w:iCs/>
          <w:sz w:val="22"/>
          <w:szCs w:val="22"/>
        </w:rPr>
        <w:t>бенефіціарними</w:t>
      </w:r>
      <w:proofErr w:type="spellEnd"/>
      <w:r w:rsidRPr="008F465B">
        <w:rPr>
          <w:iCs/>
          <w:sz w:val="22"/>
          <w:szCs w:val="22"/>
        </w:rPr>
        <w:t xml:space="preserve">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proofErr w:type="spellStart"/>
      <w:r w:rsidR="000E5FB0">
        <w:rPr>
          <w:iCs/>
          <w:sz w:val="22"/>
          <w:szCs w:val="22"/>
        </w:rPr>
        <w:t>б</w:t>
      </w:r>
      <w:r w:rsidRPr="008F465B">
        <w:rPr>
          <w:iCs/>
          <w:sz w:val="22"/>
          <w:szCs w:val="22"/>
        </w:rPr>
        <w:t>ілорусь</w:t>
      </w:r>
      <w:proofErr w:type="spellEnd"/>
      <w:r w:rsidRPr="008F465B">
        <w:rPr>
          <w:iCs/>
          <w:sz w:val="22"/>
          <w:szCs w:val="22"/>
        </w:rPr>
        <w:t xml:space="preserve">,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proofErr w:type="spellStart"/>
      <w:r w:rsidR="000E5FB0">
        <w:rPr>
          <w:iCs/>
          <w:sz w:val="22"/>
          <w:szCs w:val="22"/>
        </w:rPr>
        <w:t>б</w:t>
      </w:r>
      <w:r w:rsidRPr="008F465B">
        <w:rPr>
          <w:iCs/>
          <w:sz w:val="22"/>
          <w:szCs w:val="22"/>
        </w:rPr>
        <w:t>ілорусь</w:t>
      </w:r>
      <w:proofErr w:type="spellEnd"/>
      <w:r w:rsidRPr="008F465B">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proofErr w:type="spellStart"/>
      <w:r w:rsidR="000E5FB0">
        <w:rPr>
          <w:iCs/>
          <w:sz w:val="22"/>
          <w:szCs w:val="22"/>
        </w:rPr>
        <w:t>б</w:t>
      </w:r>
      <w:r w:rsidRPr="008F465B">
        <w:rPr>
          <w:iCs/>
          <w:sz w:val="22"/>
          <w:szCs w:val="22"/>
        </w:rPr>
        <w:t>ілорусь</w:t>
      </w:r>
      <w:proofErr w:type="spellEnd"/>
      <w:r w:rsidRPr="00557A29">
        <w:rPr>
          <w:iCs/>
          <w:sz w:val="22"/>
          <w:szCs w:val="22"/>
        </w:rPr>
        <w:t>.</w:t>
      </w:r>
    </w:p>
    <w:p w14:paraId="596E676E" w14:textId="7F5D7A4F" w:rsidR="00A42C7B" w:rsidRPr="001C6C1E" w:rsidRDefault="00A42C7B" w:rsidP="00E152FF">
      <w:pPr>
        <w:numPr>
          <w:ilvl w:val="0"/>
          <w:numId w:val="7"/>
        </w:numPr>
        <w:ind w:left="0" w:firstLine="357"/>
        <w:jc w:val="both"/>
        <w:rPr>
          <w:iCs/>
          <w:sz w:val="22"/>
          <w:szCs w:val="22"/>
        </w:rPr>
      </w:pPr>
      <w:r w:rsidRPr="00264552">
        <w:rPr>
          <w:iCs/>
          <w:sz w:val="22"/>
          <w:szCs w:val="22"/>
        </w:rPr>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165195EB" w14:textId="77777777" w:rsidR="00C258B0" w:rsidRPr="001C6C1E" w:rsidRDefault="00C258B0" w:rsidP="00C258B0">
      <w:pPr>
        <w:ind w:firstLine="357"/>
        <w:jc w:val="both"/>
        <w:rPr>
          <w:bCs/>
          <w:iCs/>
          <w:sz w:val="22"/>
          <w:szCs w:val="22"/>
        </w:rPr>
      </w:pPr>
    </w:p>
    <w:p w14:paraId="211D149F" w14:textId="6DB84C71"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05E584E7" w:rsidR="003829B1" w:rsidRPr="003829B1" w:rsidRDefault="00CC0B16" w:rsidP="00E152FF">
      <w:pPr>
        <w:numPr>
          <w:ilvl w:val="0"/>
          <w:numId w:val="8"/>
        </w:numPr>
        <w:ind w:left="0" w:firstLine="357"/>
        <w:jc w:val="both"/>
        <w:rPr>
          <w:sz w:val="22"/>
          <w:szCs w:val="22"/>
        </w:rPr>
      </w:pPr>
      <w:r>
        <w:rPr>
          <w:sz w:val="22"/>
          <w:szCs w:val="22"/>
        </w:rPr>
        <w:t>У</w:t>
      </w:r>
      <w:r w:rsidR="003829B1" w:rsidRPr="003829B1">
        <w:rPr>
          <w:sz w:val="22"/>
          <w:szCs w:val="22"/>
        </w:rPr>
        <w:t xml:space="preserve">часть у </w:t>
      </w:r>
      <w:r w:rsidR="007E3EDF">
        <w:rPr>
          <w:sz w:val="22"/>
          <w:szCs w:val="22"/>
        </w:rPr>
        <w:t>наданні послуг, виконанні  робіт</w:t>
      </w:r>
      <w:r w:rsidR="003829B1" w:rsidRPr="003829B1">
        <w:rPr>
          <w:sz w:val="22"/>
          <w:szCs w:val="22"/>
        </w:rPr>
        <w:t xml:space="preserve"> пов'язани</w:t>
      </w:r>
      <w:r w:rsidR="007E3EDF">
        <w:rPr>
          <w:sz w:val="22"/>
          <w:szCs w:val="22"/>
        </w:rPr>
        <w:t>ми особами</w:t>
      </w:r>
      <w:r w:rsidR="003829B1" w:rsidRPr="003829B1">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2A688E1C" w:rsidR="006F0298" w:rsidRDefault="00AF5E7A" w:rsidP="00E152FF">
      <w:pPr>
        <w:numPr>
          <w:ilvl w:val="0"/>
          <w:numId w:val="8"/>
        </w:numPr>
        <w:ind w:left="0" w:firstLine="357"/>
        <w:jc w:val="both"/>
        <w:rPr>
          <w:sz w:val="22"/>
          <w:szCs w:val="22"/>
        </w:rPr>
      </w:pPr>
      <w:r>
        <w:rPr>
          <w:sz w:val="22"/>
          <w:szCs w:val="22"/>
        </w:rPr>
        <w:t xml:space="preserve"> </w:t>
      </w:r>
      <w:r w:rsidR="00CC0B16">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5E756847" w:rsidR="0047645E" w:rsidRPr="001703C9" w:rsidRDefault="006F0298" w:rsidP="00E152FF">
      <w:pPr>
        <w:numPr>
          <w:ilvl w:val="0"/>
          <w:numId w:val="8"/>
        </w:numPr>
        <w:ind w:left="0" w:firstLine="357"/>
        <w:jc w:val="both"/>
        <w:rPr>
          <w:sz w:val="22"/>
          <w:szCs w:val="22"/>
        </w:rPr>
      </w:pPr>
      <w:r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68395D6E" w:rsidR="0047645E" w:rsidRPr="005F5EF8" w:rsidRDefault="00827475" w:rsidP="00E152FF">
      <w:pPr>
        <w:numPr>
          <w:ilvl w:val="0"/>
          <w:numId w:val="8"/>
        </w:numPr>
        <w:ind w:left="0" w:firstLine="357"/>
        <w:jc w:val="both"/>
        <w:rPr>
          <w:b/>
          <w:bCs/>
          <w:iCs/>
          <w:sz w:val="22"/>
          <w:szCs w:val="22"/>
        </w:rPr>
      </w:pPr>
      <w:r>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77777777" w:rsidR="005F5EF8" w:rsidRPr="009B1BFD" w:rsidRDefault="005F5EF8" w:rsidP="005F5EF8">
      <w:pPr>
        <w:numPr>
          <w:ilvl w:val="0"/>
          <w:numId w:val="8"/>
        </w:numPr>
        <w:ind w:left="0" w:firstLine="357"/>
        <w:jc w:val="both"/>
        <w:rPr>
          <w:sz w:val="22"/>
          <w:szCs w:val="22"/>
        </w:rPr>
      </w:pPr>
      <w:r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5F5EF8">
      <w:pPr>
        <w:ind w:firstLine="357"/>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5F5EF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Міністерства Фінансів США (OFAC)</w:t>
      </w:r>
      <w:r w:rsidR="00262C10">
        <w:rPr>
          <w:sz w:val="22"/>
          <w:szCs w:val="22"/>
        </w:rPr>
        <w:t>;</w:t>
      </w:r>
    </w:p>
    <w:p w14:paraId="0530E4DA" w14:textId="0C3ACEC7" w:rsidR="005F5EF8" w:rsidRPr="009B1BFD" w:rsidRDefault="005F5EF8" w:rsidP="005F5EF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Канади</w:t>
      </w:r>
      <w:r w:rsidR="00262C10">
        <w:rPr>
          <w:sz w:val="22"/>
          <w:szCs w:val="22"/>
        </w:rPr>
        <w:t>;</w:t>
      </w:r>
    </w:p>
    <w:p w14:paraId="3FC841F6" w14:textId="02B002CF" w:rsidR="005F5EF8" w:rsidRPr="009B1BFD" w:rsidRDefault="005F5EF8" w:rsidP="005F5EF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ЄС</w:t>
      </w:r>
      <w:r w:rsidR="00262C10">
        <w:rPr>
          <w:sz w:val="22"/>
          <w:szCs w:val="22"/>
        </w:rPr>
        <w:t>;</w:t>
      </w:r>
    </w:p>
    <w:p w14:paraId="00973EC6" w14:textId="0074C603" w:rsidR="005F5EF8" w:rsidRPr="009B1BFD" w:rsidRDefault="005F5EF8" w:rsidP="005F5EF8">
      <w:pPr>
        <w:ind w:firstLine="357"/>
        <w:jc w:val="both"/>
        <w:rPr>
          <w:sz w:val="22"/>
          <w:szCs w:val="22"/>
        </w:rPr>
      </w:pPr>
      <w:r w:rsidRPr="009B1BFD">
        <w:rPr>
          <w:sz w:val="22"/>
          <w:szCs w:val="22"/>
        </w:rPr>
        <w:t xml:space="preserve">Зведеного </w:t>
      </w:r>
      <w:proofErr w:type="spellStart"/>
      <w:r w:rsidRPr="009B1BFD">
        <w:rPr>
          <w:sz w:val="22"/>
          <w:szCs w:val="22"/>
        </w:rPr>
        <w:t>санкційного</w:t>
      </w:r>
      <w:proofErr w:type="spellEnd"/>
      <w:r w:rsidRPr="009B1BFD">
        <w:rPr>
          <w:sz w:val="22"/>
          <w:szCs w:val="22"/>
        </w:rPr>
        <w:t xml:space="preserve"> списку Австралії</w:t>
      </w:r>
      <w:r w:rsidR="00262C10">
        <w:rPr>
          <w:sz w:val="22"/>
          <w:szCs w:val="22"/>
        </w:rPr>
        <w:t>;</w:t>
      </w:r>
    </w:p>
    <w:p w14:paraId="454FCFE7" w14:textId="2EE0AB0C" w:rsidR="005F5EF8" w:rsidRPr="009B1BFD" w:rsidRDefault="005F5EF8" w:rsidP="005F5EF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Великобританії</w:t>
      </w:r>
      <w:r w:rsidR="00262C10">
        <w:rPr>
          <w:sz w:val="22"/>
          <w:szCs w:val="22"/>
        </w:rPr>
        <w:t>;</w:t>
      </w:r>
    </w:p>
    <w:p w14:paraId="21E79D93" w14:textId="5D04FEE5" w:rsidR="005F5EF8" w:rsidRPr="009B1BFD" w:rsidRDefault="005F5EF8" w:rsidP="005F5EF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Японії проти РФ у зв'язку з подіями в Україні</w:t>
      </w:r>
      <w:r w:rsidR="00262C10">
        <w:rPr>
          <w:sz w:val="22"/>
          <w:szCs w:val="22"/>
        </w:rPr>
        <w:t>;</w:t>
      </w:r>
    </w:p>
    <w:p w14:paraId="69C0D766" w14:textId="0C378ACB" w:rsidR="005F5EF8" w:rsidRDefault="005F5EF8" w:rsidP="005F5EF8">
      <w:pPr>
        <w:ind w:firstLine="357"/>
        <w:jc w:val="both"/>
        <w:rPr>
          <w:sz w:val="22"/>
          <w:szCs w:val="22"/>
        </w:rPr>
      </w:pPr>
      <w:proofErr w:type="spellStart"/>
      <w:r w:rsidRPr="009B1BFD">
        <w:rPr>
          <w:sz w:val="22"/>
          <w:szCs w:val="22"/>
        </w:rPr>
        <w:t>Санкційних</w:t>
      </w:r>
      <w:proofErr w:type="spellEnd"/>
      <w:r w:rsidRPr="009B1BFD">
        <w:rPr>
          <w:sz w:val="22"/>
          <w:szCs w:val="22"/>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pPr>
      <w:r>
        <w:rPr>
          <w:sz w:val="22"/>
          <w:szCs w:val="22"/>
        </w:rPr>
        <w:lastRenderedPageBreak/>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ac"/>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4E94FBC6" w14:textId="21C25ED0" w:rsidR="00142094" w:rsidRPr="004F56C1" w:rsidRDefault="002A13C5" w:rsidP="004F56C1">
      <w:pPr>
        <w:tabs>
          <w:tab w:val="left" w:pos="708"/>
          <w:tab w:val="left" w:pos="1080"/>
          <w:tab w:val="left" w:pos="2124"/>
          <w:tab w:val="left" w:pos="2832"/>
          <w:tab w:val="left" w:pos="3540"/>
          <w:tab w:val="left" w:pos="4155"/>
        </w:tabs>
        <w:ind w:left="142" w:firstLine="284"/>
        <w:jc w:val="both"/>
        <w:rPr>
          <w:sz w:val="22"/>
          <w:szCs w:val="22"/>
        </w:rPr>
      </w:pPr>
      <w:r w:rsidRPr="00AE1EF2">
        <w:rPr>
          <w:rStyle w:val="hps"/>
          <w:sz w:val="22"/>
          <w:szCs w:val="22"/>
        </w:rPr>
        <w:t xml:space="preserve">Спочатку серед поданих </w:t>
      </w:r>
      <w:r w:rsidR="00F97F6A">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rPr>
        <w:t xml:space="preserve"> </w:t>
      </w:r>
      <w:r w:rsidR="00767E16"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4F56C1">
        <w:rPr>
          <w:rStyle w:val="hps"/>
          <w:sz w:val="22"/>
          <w:szCs w:val="22"/>
        </w:rPr>
        <w:t>.</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rPr>
        <w:t>протягом</w:t>
      </w:r>
      <w:r w:rsidRPr="00BA5A9A">
        <w:rPr>
          <w:bCs/>
          <w:spacing w:val="-4"/>
          <w:sz w:val="22"/>
          <w:szCs w:val="22"/>
        </w:rPr>
        <w:t xml:space="preserve"> </w:t>
      </w:r>
      <w:r w:rsidR="00767E16" w:rsidRPr="00BA5A9A">
        <w:rPr>
          <w:bCs/>
          <w:spacing w:val="-4"/>
          <w:sz w:val="22"/>
          <w:szCs w:val="22"/>
        </w:rPr>
        <w:t xml:space="preserve">2 </w:t>
      </w:r>
      <w:r w:rsidRPr="00BA5A9A">
        <w:rPr>
          <w:bCs/>
          <w:spacing w:val="-4"/>
          <w:sz w:val="22"/>
          <w:szCs w:val="22"/>
        </w:rPr>
        <w:t>(</w:t>
      </w:r>
      <w:r w:rsidR="00767E16" w:rsidRPr="00BA5A9A">
        <w:rPr>
          <w:bCs/>
          <w:spacing w:val="-4"/>
          <w:sz w:val="22"/>
          <w:szCs w:val="22"/>
        </w:rPr>
        <w:t>двох</w:t>
      </w:r>
      <w:r w:rsidRPr="00BA5A9A">
        <w:rPr>
          <w:bCs/>
          <w:spacing w:val="-4"/>
          <w:sz w:val="22"/>
          <w:szCs w:val="22"/>
        </w:rPr>
        <w:t>)</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rPr>
        <w:t xml:space="preserve"> </w:t>
      </w:r>
      <w:r w:rsidR="00894904"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sidR="00CF263F">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rPr>
      </w:pPr>
      <w:r>
        <w:rPr>
          <w:b/>
          <w:spacing w:val="-4"/>
          <w:sz w:val="22"/>
          <w:szCs w:val="22"/>
        </w:rPr>
        <w:t xml:space="preserve">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325EEDCB"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w:t>
      </w:r>
      <w:r w:rsidR="00751467" w:rsidRPr="00751467">
        <w:rPr>
          <w:spacing w:val="-4"/>
          <w:sz w:val="22"/>
          <w:szCs w:val="22"/>
        </w:rPr>
        <w:t xml:space="preserve">Переможець </w:t>
      </w:r>
      <w:r w:rsidR="00751467">
        <w:rPr>
          <w:spacing w:val="-4"/>
          <w:sz w:val="22"/>
          <w:szCs w:val="22"/>
        </w:rPr>
        <w:t>закупівлі</w:t>
      </w:r>
      <w:r w:rsidR="00751467" w:rsidRPr="00751467">
        <w:rPr>
          <w:spacing w:val="-4"/>
          <w:sz w:val="22"/>
          <w:szCs w:val="22"/>
        </w:rPr>
        <w:t xml:space="preserve"> зобов'язаний надати заповнений проект</w:t>
      </w:r>
      <w:r w:rsidR="00751467">
        <w:rPr>
          <w:spacing w:val="-4"/>
          <w:sz w:val="22"/>
          <w:szCs w:val="22"/>
        </w:rPr>
        <w:t xml:space="preserve"> </w:t>
      </w:r>
      <w:r w:rsidR="00751467" w:rsidRPr="00751467">
        <w:rPr>
          <w:spacing w:val="-4"/>
          <w:sz w:val="22"/>
          <w:szCs w:val="22"/>
        </w:rPr>
        <w:t xml:space="preserve">договору, що відповідає наданій ціновій пропозиції, в електронному вигляді на електронну адресу </w:t>
      </w:r>
      <w:r w:rsidR="002454BA">
        <w:rPr>
          <w:spacing w:val="-4"/>
          <w:sz w:val="22"/>
          <w:szCs w:val="22"/>
        </w:rPr>
        <w:t>відповідальної особи</w:t>
      </w:r>
      <w:r w:rsidR="00751467"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rPr>
        <w:t xml:space="preserve"> </w:t>
      </w:r>
      <w:r w:rsidRPr="000F5452">
        <w:rPr>
          <w:spacing w:val="-4"/>
          <w:sz w:val="22"/>
          <w:szCs w:val="22"/>
        </w:rPr>
        <w:t xml:space="preserve">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43F1C6FD" w14:textId="77777777" w:rsidR="0059579F" w:rsidRDefault="0059579F" w:rsidP="000B2556">
      <w:pPr>
        <w:ind w:left="142" w:firstLine="284"/>
        <w:jc w:val="both"/>
        <w:rPr>
          <w:spacing w:val="-4"/>
          <w:sz w:val="22"/>
          <w:szCs w:val="22"/>
        </w:rPr>
      </w:pPr>
    </w:p>
    <w:p w14:paraId="2D6BA46A" w14:textId="77777777" w:rsidR="002B1748" w:rsidRPr="000F5452" w:rsidRDefault="002B1748" w:rsidP="000B2556">
      <w:pPr>
        <w:ind w:left="142" w:firstLine="284"/>
        <w:jc w:val="both"/>
        <w:rPr>
          <w:spacing w:val="-4"/>
          <w:sz w:val="22"/>
          <w:szCs w:val="22"/>
        </w:rPr>
      </w:pPr>
    </w:p>
    <w:p w14:paraId="23757306" w14:textId="37E20931" w:rsidR="00992F46" w:rsidRPr="004C2A5F" w:rsidRDefault="001200CE" w:rsidP="00992F46">
      <w:pPr>
        <w:pStyle w:val="af8"/>
        <w:ind w:firstLine="357"/>
        <w:rPr>
          <w:b/>
          <w:bCs/>
          <w:i/>
          <w:sz w:val="22"/>
          <w:szCs w:val="22"/>
        </w:rPr>
      </w:pPr>
      <w:r w:rsidRPr="004C2A5F">
        <w:rPr>
          <w:b/>
          <w:bCs/>
          <w:i/>
          <w:iCs/>
          <w:spacing w:val="-4"/>
          <w:sz w:val="22"/>
          <w:szCs w:val="22"/>
        </w:rPr>
        <w:t xml:space="preserve">Начальник </w:t>
      </w:r>
      <w:r w:rsidR="00B703FD" w:rsidRPr="004C2A5F">
        <w:rPr>
          <w:b/>
          <w:bCs/>
          <w:i/>
          <w:sz w:val="22"/>
          <w:szCs w:val="22"/>
        </w:rPr>
        <w:t xml:space="preserve"> відділу </w:t>
      </w:r>
      <w:proofErr w:type="spellStart"/>
      <w:r w:rsidR="00B703FD" w:rsidRPr="004C2A5F">
        <w:rPr>
          <w:b/>
          <w:bCs/>
          <w:i/>
          <w:sz w:val="22"/>
          <w:szCs w:val="22"/>
        </w:rPr>
        <w:t>закупівель</w:t>
      </w:r>
      <w:proofErr w:type="spellEnd"/>
      <w:r w:rsidR="00992F46" w:rsidRPr="004C2A5F">
        <w:rPr>
          <w:b/>
          <w:bCs/>
          <w:i/>
          <w:sz w:val="22"/>
          <w:szCs w:val="22"/>
        </w:rPr>
        <w:t xml:space="preserve">                        </w:t>
      </w:r>
      <w:r w:rsidR="00992F46" w:rsidRPr="004C2A5F">
        <w:rPr>
          <w:b/>
          <w:bCs/>
          <w:i/>
          <w:sz w:val="22"/>
          <w:szCs w:val="22"/>
        </w:rPr>
        <w:tab/>
      </w:r>
      <w:r w:rsidRPr="004C2A5F">
        <w:rPr>
          <w:b/>
          <w:bCs/>
          <w:i/>
          <w:sz w:val="22"/>
          <w:szCs w:val="22"/>
        </w:rPr>
        <w:t xml:space="preserve">                                           </w:t>
      </w:r>
      <w:r w:rsidR="00992F46" w:rsidRPr="004C2A5F">
        <w:rPr>
          <w:b/>
          <w:bCs/>
          <w:i/>
          <w:sz w:val="22"/>
          <w:szCs w:val="22"/>
        </w:rPr>
        <w:t xml:space="preserve">____________ </w:t>
      </w:r>
      <w:r w:rsidR="00C465E6" w:rsidRPr="004C2A5F">
        <w:rPr>
          <w:b/>
          <w:bCs/>
          <w:i/>
          <w:sz w:val="22"/>
          <w:szCs w:val="22"/>
        </w:rPr>
        <w:t>Стеценко О.М.</w:t>
      </w:r>
    </w:p>
    <w:p w14:paraId="55B7FA40" w14:textId="77777777" w:rsidR="00686292" w:rsidRDefault="00992F46" w:rsidP="00686292">
      <w:pPr>
        <w:jc w:val="right"/>
        <w:rPr>
          <w:b/>
          <w:spacing w:val="-4"/>
          <w:sz w:val="22"/>
          <w:szCs w:val="22"/>
        </w:rPr>
      </w:pPr>
      <w:r>
        <w:rPr>
          <w:b/>
          <w:bCs/>
          <w:sz w:val="22"/>
          <w:szCs w:val="22"/>
        </w:rPr>
        <w:br w:type="page"/>
      </w:r>
      <w:r w:rsidR="00686292">
        <w:rPr>
          <w:b/>
          <w:spacing w:val="-4"/>
          <w:sz w:val="22"/>
          <w:szCs w:val="22"/>
        </w:rPr>
        <w:lastRenderedPageBreak/>
        <w:t>Додаток №1 до Запиту</w:t>
      </w:r>
    </w:p>
    <w:p w14:paraId="5FDF5AC2" w14:textId="31801153" w:rsidR="00834199" w:rsidRPr="002428C9" w:rsidRDefault="00686292" w:rsidP="00834199">
      <w:pPr>
        <w:jc w:val="right"/>
        <w:rPr>
          <w:sz w:val="22"/>
          <w:szCs w:val="22"/>
        </w:rPr>
      </w:pPr>
      <w:r w:rsidRPr="00F51878">
        <w:rPr>
          <w:sz w:val="20"/>
          <w:szCs w:val="20"/>
        </w:rPr>
        <w:t xml:space="preserve">На закупівлю </w:t>
      </w:r>
      <w:r w:rsidRPr="002428C9">
        <w:rPr>
          <w:sz w:val="20"/>
          <w:szCs w:val="20"/>
        </w:rPr>
        <w:t>послуг</w:t>
      </w:r>
      <w:r w:rsidR="000103C3">
        <w:rPr>
          <w:sz w:val="20"/>
          <w:szCs w:val="20"/>
        </w:rPr>
        <w:t>и</w:t>
      </w:r>
      <w:r w:rsidRPr="002428C9">
        <w:rPr>
          <w:sz w:val="20"/>
          <w:szCs w:val="20"/>
        </w:rPr>
        <w:t xml:space="preserve"> </w:t>
      </w:r>
      <w:r w:rsidR="00834199" w:rsidRPr="002428C9">
        <w:rPr>
          <w:sz w:val="22"/>
          <w:szCs w:val="22"/>
        </w:rPr>
        <w:t xml:space="preserve">з виготовлення </w:t>
      </w:r>
    </w:p>
    <w:p w14:paraId="6EF1304A" w14:textId="53C24BB6" w:rsidR="00686292" w:rsidRPr="00F51878" w:rsidRDefault="00834199" w:rsidP="00834199">
      <w:pPr>
        <w:jc w:val="right"/>
        <w:rPr>
          <w:b/>
          <w:spacing w:val="-4"/>
          <w:sz w:val="20"/>
          <w:szCs w:val="20"/>
        </w:rPr>
      </w:pPr>
      <w:r w:rsidRPr="002428C9">
        <w:rPr>
          <w:sz w:val="22"/>
          <w:szCs w:val="22"/>
        </w:rPr>
        <w:t>та монтажу тканинних ролет</w:t>
      </w:r>
    </w:p>
    <w:p w14:paraId="35D689DC" w14:textId="77777777" w:rsidR="00686292" w:rsidRDefault="00686292" w:rsidP="00686292">
      <w:pPr>
        <w:jc w:val="right"/>
        <w:rPr>
          <w:b/>
          <w:spacing w:val="-4"/>
          <w:sz w:val="22"/>
          <w:szCs w:val="22"/>
        </w:rPr>
      </w:pPr>
    </w:p>
    <w:p w14:paraId="027383E2" w14:textId="77777777" w:rsidR="00686292" w:rsidRDefault="00686292" w:rsidP="00686292">
      <w:pPr>
        <w:jc w:val="right"/>
        <w:rPr>
          <w:b/>
          <w:spacing w:val="-4"/>
          <w:sz w:val="22"/>
          <w:szCs w:val="22"/>
        </w:rPr>
      </w:pPr>
    </w:p>
    <w:p w14:paraId="2497291B" w14:textId="77777777" w:rsidR="00686292" w:rsidRDefault="00686292" w:rsidP="00686292">
      <w:pPr>
        <w:jc w:val="center"/>
        <w:rPr>
          <w:b/>
          <w:spacing w:val="-4"/>
          <w:sz w:val="22"/>
          <w:szCs w:val="22"/>
        </w:rPr>
      </w:pPr>
      <w:r>
        <w:rPr>
          <w:b/>
          <w:spacing w:val="-4"/>
          <w:sz w:val="22"/>
          <w:szCs w:val="22"/>
        </w:rPr>
        <w:t>ТЕХНІЧНІ ВИМОГИ</w:t>
      </w:r>
    </w:p>
    <w:p w14:paraId="5610A689" w14:textId="60B6D431" w:rsidR="00D851AC" w:rsidRDefault="00686292" w:rsidP="00D851AC">
      <w:pPr>
        <w:jc w:val="center"/>
        <w:rPr>
          <w:b/>
          <w:bCs/>
          <w:sz w:val="22"/>
          <w:szCs w:val="22"/>
        </w:rPr>
      </w:pPr>
      <w:r w:rsidRPr="002873F0">
        <w:rPr>
          <w:b/>
          <w:spacing w:val="-4"/>
          <w:sz w:val="22"/>
          <w:szCs w:val="22"/>
        </w:rPr>
        <w:t xml:space="preserve">До послуги з </w:t>
      </w:r>
      <w:r w:rsidR="000103C3" w:rsidRPr="000103C3">
        <w:rPr>
          <w:b/>
          <w:bCs/>
          <w:sz w:val="22"/>
          <w:szCs w:val="22"/>
        </w:rPr>
        <w:t>виготовлення та монтажу тканинних ролет</w:t>
      </w:r>
      <w:r w:rsidR="00252459">
        <w:rPr>
          <w:b/>
          <w:bCs/>
          <w:sz w:val="22"/>
          <w:szCs w:val="22"/>
        </w:rPr>
        <w:t xml:space="preserve"> </w:t>
      </w:r>
    </w:p>
    <w:p w14:paraId="0866035B" w14:textId="77777777" w:rsidR="00D851AC" w:rsidRDefault="00D851AC" w:rsidP="00686292">
      <w:pPr>
        <w:jc w:val="center"/>
        <w:rPr>
          <w:b/>
          <w:bCs/>
          <w:sz w:val="22"/>
          <w:szCs w:val="22"/>
        </w:rPr>
      </w:pPr>
    </w:p>
    <w:p w14:paraId="61A85381" w14:textId="77777777" w:rsidR="00D851AC" w:rsidRPr="00D851AC" w:rsidRDefault="00D851AC" w:rsidP="00D851AC">
      <w:pPr>
        <w:spacing w:line="250" w:lineRule="exact"/>
        <w:ind w:right="-23" w:firstLine="567"/>
        <w:jc w:val="both"/>
        <w:rPr>
          <w:b/>
          <w:i/>
          <w:iCs/>
          <w:color w:val="EE0000"/>
          <w:sz w:val="22"/>
          <w:szCs w:val="22"/>
        </w:rPr>
      </w:pPr>
      <w:r w:rsidRPr="00E070E6">
        <w:rPr>
          <w:b/>
          <w:i/>
          <w:iCs/>
          <w:color w:val="EE0000"/>
          <w:sz w:val="22"/>
          <w:szCs w:val="22"/>
        </w:rPr>
        <w:t>УВАГА!</w:t>
      </w:r>
    </w:p>
    <w:p w14:paraId="119873C0" w14:textId="77777777" w:rsidR="00D851AC" w:rsidRPr="00E070E6" w:rsidRDefault="00D851AC" w:rsidP="00D851AC">
      <w:pPr>
        <w:spacing w:line="250" w:lineRule="exact"/>
        <w:ind w:right="-23" w:firstLine="567"/>
        <w:jc w:val="both"/>
        <w:rPr>
          <w:bCs/>
          <w:i/>
          <w:iCs/>
          <w:sz w:val="22"/>
          <w:szCs w:val="22"/>
        </w:rPr>
      </w:pPr>
      <w:r w:rsidRPr="00E070E6">
        <w:rPr>
          <w:b/>
          <w:i/>
          <w:iCs/>
          <w:sz w:val="22"/>
          <w:szCs w:val="22"/>
        </w:rPr>
        <w:t xml:space="preserve"> </w:t>
      </w:r>
      <w:r w:rsidRPr="00E070E6">
        <w:rPr>
          <w:bCs/>
          <w:i/>
          <w:iCs/>
          <w:sz w:val="22"/>
          <w:szCs w:val="22"/>
        </w:rPr>
        <w:t xml:space="preserve">Перед подачею цінової пропозиції </w:t>
      </w:r>
      <w:r w:rsidRPr="00E070E6">
        <w:rPr>
          <w:b/>
          <w:i/>
          <w:iCs/>
          <w:sz w:val="22"/>
          <w:szCs w:val="22"/>
        </w:rPr>
        <w:t xml:space="preserve"> ОБОВ’ЯЗКОВИМ є здійснення виїзного огляду об’єкта та проведення точних замірів вікон</w:t>
      </w:r>
      <w:r w:rsidRPr="00E070E6">
        <w:rPr>
          <w:bCs/>
          <w:i/>
          <w:iCs/>
          <w:sz w:val="22"/>
          <w:szCs w:val="22"/>
        </w:rPr>
        <w:t>, на</w:t>
      </w:r>
      <w:r w:rsidRPr="00E070E6">
        <w:rPr>
          <w:b/>
          <w:i/>
          <w:iCs/>
          <w:sz w:val="22"/>
          <w:szCs w:val="22"/>
        </w:rPr>
        <w:t xml:space="preserve"> </w:t>
      </w:r>
      <w:r w:rsidRPr="00E070E6">
        <w:rPr>
          <w:bCs/>
          <w:i/>
          <w:iCs/>
          <w:sz w:val="22"/>
          <w:szCs w:val="22"/>
        </w:rPr>
        <w:t>які планується монтаж тканинних  ролет.</w:t>
      </w:r>
    </w:p>
    <w:p w14:paraId="209D5834" w14:textId="77777777" w:rsidR="00D851AC" w:rsidRPr="00E070E6" w:rsidRDefault="00D851AC" w:rsidP="00D851AC">
      <w:pPr>
        <w:spacing w:line="250" w:lineRule="exact"/>
        <w:ind w:right="-23" w:firstLine="567"/>
        <w:jc w:val="both"/>
        <w:rPr>
          <w:b/>
          <w:i/>
          <w:iCs/>
          <w:sz w:val="22"/>
          <w:szCs w:val="22"/>
        </w:rPr>
      </w:pPr>
      <w:r w:rsidRPr="00E070E6">
        <w:rPr>
          <w:bCs/>
          <w:i/>
          <w:iCs/>
          <w:sz w:val="22"/>
          <w:szCs w:val="22"/>
        </w:rPr>
        <w:t>Відповідальність за відповідність запропонованих розмірів та рішень фактичним умовам об’єкта несе Учасник процедури закупівлі.</w:t>
      </w:r>
      <w:r w:rsidRPr="00E070E6">
        <w:rPr>
          <w:b/>
          <w:i/>
          <w:iCs/>
          <w:sz w:val="22"/>
          <w:szCs w:val="22"/>
        </w:rPr>
        <w:t xml:space="preserve"> </w:t>
      </w:r>
    </w:p>
    <w:p w14:paraId="4F4D995B" w14:textId="77777777" w:rsidR="00D851AC" w:rsidRPr="00E070E6" w:rsidRDefault="00D851AC" w:rsidP="00D851AC">
      <w:pPr>
        <w:spacing w:line="250" w:lineRule="exact"/>
        <w:ind w:right="-23" w:firstLine="567"/>
        <w:jc w:val="both"/>
        <w:rPr>
          <w:bCs/>
          <w:i/>
          <w:iCs/>
          <w:sz w:val="22"/>
          <w:szCs w:val="22"/>
        </w:rPr>
      </w:pPr>
      <w:r w:rsidRPr="00E070E6">
        <w:rPr>
          <w:bCs/>
          <w:i/>
          <w:iCs/>
          <w:sz w:val="22"/>
          <w:szCs w:val="22"/>
        </w:rPr>
        <w:t>Учасники, які не здійснили попередній огляд об'єкта у визначені строки, можуть бути відхилені через невиконання обов’язкової вимоги Запиту.</w:t>
      </w:r>
    </w:p>
    <w:p w14:paraId="6F01296C" w14:textId="77777777" w:rsidR="00D851AC" w:rsidRPr="00E070E6" w:rsidRDefault="00D851AC" w:rsidP="00D851AC">
      <w:pPr>
        <w:spacing w:line="250" w:lineRule="exact"/>
        <w:ind w:right="-23" w:firstLine="567"/>
        <w:jc w:val="both"/>
        <w:rPr>
          <w:b/>
          <w:i/>
          <w:iCs/>
          <w:sz w:val="22"/>
          <w:szCs w:val="22"/>
        </w:rPr>
      </w:pPr>
      <w:r w:rsidRPr="00E070E6">
        <w:rPr>
          <w:b/>
          <w:i/>
          <w:iCs/>
          <w:sz w:val="22"/>
          <w:szCs w:val="22"/>
        </w:rPr>
        <w:t xml:space="preserve">Огляд місця встановлення тканинних ролет,  можливий протягом десяти робочих днів, з дати публікації ЗАПИТУ, </w:t>
      </w:r>
      <w:r w:rsidRPr="00E070E6">
        <w:rPr>
          <w:bCs/>
          <w:i/>
          <w:iCs/>
          <w:sz w:val="22"/>
          <w:szCs w:val="22"/>
        </w:rPr>
        <w:t xml:space="preserve"> з 13.08.2025р</w:t>
      </w:r>
      <w:r>
        <w:rPr>
          <w:bCs/>
          <w:i/>
          <w:iCs/>
          <w:sz w:val="22"/>
          <w:szCs w:val="22"/>
        </w:rPr>
        <w:t>.</w:t>
      </w:r>
      <w:r w:rsidRPr="00E070E6">
        <w:rPr>
          <w:bCs/>
          <w:i/>
          <w:iCs/>
          <w:sz w:val="22"/>
          <w:szCs w:val="22"/>
        </w:rPr>
        <w:t xml:space="preserve">  по 26.08.2025р. (включно).</w:t>
      </w:r>
    </w:p>
    <w:p w14:paraId="1A9F0D9F" w14:textId="77777777" w:rsidR="00D851AC" w:rsidRPr="00E070E6" w:rsidRDefault="00D851AC" w:rsidP="00D851AC">
      <w:pPr>
        <w:spacing w:line="250" w:lineRule="exact"/>
        <w:ind w:right="-23" w:firstLine="567"/>
        <w:jc w:val="both"/>
        <w:rPr>
          <w:bCs/>
          <w:i/>
          <w:iCs/>
          <w:sz w:val="22"/>
          <w:szCs w:val="22"/>
        </w:rPr>
      </w:pPr>
      <w:r w:rsidRPr="00E070E6">
        <w:rPr>
          <w:b/>
          <w:i/>
          <w:iCs/>
          <w:sz w:val="22"/>
          <w:szCs w:val="22"/>
        </w:rPr>
        <w:t>Учасник, який планує здійснити візит для огляду об’єкта, повинен заздалегідь надіслати контактну інформацію організації та представника на електронну адресу: tender@redcross.org.ua, зазначивши дату та час візиту</w:t>
      </w:r>
      <w:r w:rsidRPr="00E070E6">
        <w:rPr>
          <w:bCs/>
          <w:i/>
          <w:iCs/>
          <w:sz w:val="22"/>
          <w:szCs w:val="22"/>
        </w:rPr>
        <w:t>.</w:t>
      </w:r>
    </w:p>
    <w:p w14:paraId="62DA4A20" w14:textId="77777777" w:rsidR="00D851AC" w:rsidRPr="00E070E6" w:rsidRDefault="00D851AC" w:rsidP="00D851AC">
      <w:pPr>
        <w:rPr>
          <w:i/>
          <w:iCs/>
          <w:sz w:val="22"/>
          <w:szCs w:val="22"/>
        </w:rPr>
      </w:pPr>
      <w:r w:rsidRPr="00E070E6">
        <w:rPr>
          <w:i/>
          <w:iCs/>
          <w:sz w:val="22"/>
          <w:szCs w:val="22"/>
        </w:rPr>
        <w:t>Для узгодження процесу огляду просимо звертатися до представника –</w:t>
      </w:r>
      <w:proofErr w:type="spellStart"/>
      <w:r w:rsidRPr="00E070E6">
        <w:rPr>
          <w:i/>
          <w:iCs/>
          <w:sz w:val="22"/>
          <w:szCs w:val="22"/>
        </w:rPr>
        <w:t>Зайченко</w:t>
      </w:r>
      <w:proofErr w:type="spellEnd"/>
      <w:r w:rsidRPr="00E070E6">
        <w:rPr>
          <w:i/>
          <w:iCs/>
          <w:sz w:val="22"/>
          <w:szCs w:val="22"/>
        </w:rPr>
        <w:t xml:space="preserve"> Олег Миколайович  за телефоном: +38 (67) 633 30 67.</w:t>
      </w:r>
    </w:p>
    <w:p w14:paraId="21595036" w14:textId="77777777" w:rsidR="00686292" w:rsidRPr="004B3F1B" w:rsidRDefault="00686292" w:rsidP="00252459">
      <w:pPr>
        <w:rPr>
          <w:b/>
          <w:color w:val="EE0000"/>
          <w:spacing w:val="-4"/>
          <w:sz w:val="22"/>
          <w:szCs w:val="22"/>
        </w:rPr>
      </w:pPr>
    </w:p>
    <w:tbl>
      <w:tblPr>
        <w:tblStyle w:val="a5"/>
        <w:tblW w:w="0" w:type="auto"/>
        <w:tblLook w:val="04A0" w:firstRow="1" w:lastRow="0" w:firstColumn="1" w:lastColumn="0" w:noHBand="0" w:noVBand="1"/>
      </w:tblPr>
      <w:tblGrid>
        <w:gridCol w:w="702"/>
        <w:gridCol w:w="1964"/>
        <w:gridCol w:w="5975"/>
        <w:gridCol w:w="1554"/>
      </w:tblGrid>
      <w:tr w:rsidR="00686292" w14:paraId="4738E181" w14:textId="77777777" w:rsidTr="00A10B7E">
        <w:tc>
          <w:tcPr>
            <w:tcW w:w="704" w:type="dxa"/>
          </w:tcPr>
          <w:p w14:paraId="7A66DB8A" w14:textId="77777777" w:rsidR="00686292" w:rsidRDefault="00686292" w:rsidP="00132E6F">
            <w:pPr>
              <w:jc w:val="center"/>
              <w:rPr>
                <w:b/>
                <w:spacing w:val="-4"/>
                <w:sz w:val="22"/>
                <w:szCs w:val="22"/>
              </w:rPr>
            </w:pPr>
            <w:r>
              <w:rPr>
                <w:b/>
                <w:spacing w:val="-4"/>
                <w:sz w:val="22"/>
                <w:szCs w:val="22"/>
              </w:rPr>
              <w:t>№з/п</w:t>
            </w:r>
          </w:p>
        </w:tc>
        <w:tc>
          <w:tcPr>
            <w:tcW w:w="2124" w:type="dxa"/>
          </w:tcPr>
          <w:p w14:paraId="5701389D" w14:textId="77777777" w:rsidR="00686292" w:rsidRDefault="00686292" w:rsidP="00132E6F">
            <w:pPr>
              <w:jc w:val="center"/>
              <w:rPr>
                <w:b/>
                <w:spacing w:val="-4"/>
                <w:sz w:val="22"/>
                <w:szCs w:val="22"/>
              </w:rPr>
            </w:pPr>
            <w:r>
              <w:rPr>
                <w:b/>
                <w:spacing w:val="-4"/>
                <w:sz w:val="22"/>
                <w:szCs w:val="22"/>
              </w:rPr>
              <w:t>Найменування послуги</w:t>
            </w:r>
          </w:p>
        </w:tc>
        <w:tc>
          <w:tcPr>
            <w:tcW w:w="6216" w:type="dxa"/>
          </w:tcPr>
          <w:p w14:paraId="64E5C60F" w14:textId="77777777" w:rsidR="00686292" w:rsidRDefault="00686292" w:rsidP="00132E6F">
            <w:pPr>
              <w:jc w:val="center"/>
              <w:rPr>
                <w:b/>
                <w:spacing w:val="-4"/>
                <w:sz w:val="22"/>
                <w:szCs w:val="22"/>
              </w:rPr>
            </w:pPr>
            <w:r>
              <w:rPr>
                <w:b/>
                <w:spacing w:val="-4"/>
                <w:sz w:val="22"/>
                <w:szCs w:val="22"/>
              </w:rPr>
              <w:t>Технічні характеристики послуги</w:t>
            </w:r>
          </w:p>
        </w:tc>
        <w:tc>
          <w:tcPr>
            <w:tcW w:w="1151" w:type="dxa"/>
          </w:tcPr>
          <w:p w14:paraId="5DEC2449" w14:textId="77777777" w:rsidR="00686292" w:rsidRDefault="00686292" w:rsidP="00132E6F">
            <w:pPr>
              <w:jc w:val="center"/>
              <w:rPr>
                <w:b/>
                <w:spacing w:val="-4"/>
                <w:sz w:val="22"/>
                <w:szCs w:val="22"/>
              </w:rPr>
            </w:pPr>
            <w:r>
              <w:rPr>
                <w:b/>
                <w:spacing w:val="-4"/>
                <w:sz w:val="22"/>
                <w:szCs w:val="22"/>
              </w:rPr>
              <w:t>Кількість послуг</w:t>
            </w:r>
          </w:p>
        </w:tc>
      </w:tr>
      <w:tr w:rsidR="00A10B7E" w14:paraId="1022AE56" w14:textId="77777777" w:rsidTr="00192185">
        <w:trPr>
          <w:trHeight w:val="5597"/>
        </w:trPr>
        <w:tc>
          <w:tcPr>
            <w:tcW w:w="704" w:type="dxa"/>
          </w:tcPr>
          <w:p w14:paraId="6C2FFBA9" w14:textId="77777777" w:rsidR="00A10B7E" w:rsidRDefault="00A10B7E" w:rsidP="00132E6F">
            <w:pPr>
              <w:jc w:val="center"/>
              <w:rPr>
                <w:b/>
                <w:spacing w:val="-4"/>
                <w:sz w:val="22"/>
                <w:szCs w:val="22"/>
              </w:rPr>
            </w:pPr>
          </w:p>
          <w:p w14:paraId="07D66E85" w14:textId="77777777" w:rsidR="00A10B7E" w:rsidRDefault="00A10B7E" w:rsidP="00132E6F">
            <w:pPr>
              <w:jc w:val="center"/>
              <w:rPr>
                <w:b/>
                <w:spacing w:val="-4"/>
                <w:sz w:val="22"/>
                <w:szCs w:val="22"/>
              </w:rPr>
            </w:pPr>
          </w:p>
          <w:p w14:paraId="485A9BFD" w14:textId="77777777" w:rsidR="00A10B7E" w:rsidRDefault="00A10B7E" w:rsidP="00132E6F">
            <w:pPr>
              <w:jc w:val="center"/>
              <w:rPr>
                <w:b/>
                <w:spacing w:val="-4"/>
                <w:sz w:val="22"/>
                <w:szCs w:val="22"/>
              </w:rPr>
            </w:pPr>
          </w:p>
          <w:p w14:paraId="571F112D" w14:textId="77777777" w:rsidR="00A10B7E" w:rsidRDefault="00A10B7E" w:rsidP="00132E6F">
            <w:pPr>
              <w:jc w:val="center"/>
              <w:rPr>
                <w:b/>
                <w:spacing w:val="-4"/>
                <w:sz w:val="22"/>
                <w:szCs w:val="22"/>
              </w:rPr>
            </w:pPr>
          </w:p>
          <w:p w14:paraId="5DE2C423" w14:textId="77777777" w:rsidR="00A10B7E" w:rsidRDefault="00A10B7E" w:rsidP="00132E6F">
            <w:pPr>
              <w:jc w:val="center"/>
              <w:rPr>
                <w:b/>
                <w:spacing w:val="-4"/>
                <w:sz w:val="22"/>
                <w:szCs w:val="22"/>
              </w:rPr>
            </w:pPr>
          </w:p>
          <w:p w14:paraId="5F8B55EB" w14:textId="77777777" w:rsidR="00A10B7E" w:rsidRDefault="00A10B7E" w:rsidP="00132E6F">
            <w:pPr>
              <w:jc w:val="center"/>
              <w:rPr>
                <w:b/>
                <w:spacing w:val="-4"/>
                <w:sz w:val="22"/>
                <w:szCs w:val="22"/>
              </w:rPr>
            </w:pPr>
          </w:p>
          <w:p w14:paraId="7F6C0517" w14:textId="77777777" w:rsidR="00A10B7E" w:rsidRDefault="00A10B7E" w:rsidP="00132E6F">
            <w:pPr>
              <w:jc w:val="center"/>
              <w:rPr>
                <w:b/>
                <w:spacing w:val="-4"/>
                <w:sz w:val="22"/>
                <w:szCs w:val="22"/>
              </w:rPr>
            </w:pPr>
          </w:p>
          <w:p w14:paraId="6E0C32B2" w14:textId="77777777" w:rsidR="00A10B7E" w:rsidRDefault="00A10B7E" w:rsidP="00132E6F">
            <w:pPr>
              <w:jc w:val="center"/>
              <w:rPr>
                <w:b/>
                <w:spacing w:val="-4"/>
                <w:sz w:val="22"/>
                <w:szCs w:val="22"/>
              </w:rPr>
            </w:pPr>
          </w:p>
          <w:p w14:paraId="6501D3DE" w14:textId="77777777" w:rsidR="00A10B7E" w:rsidRDefault="00A10B7E" w:rsidP="00132E6F">
            <w:pPr>
              <w:jc w:val="center"/>
              <w:rPr>
                <w:b/>
                <w:spacing w:val="-4"/>
                <w:sz w:val="22"/>
                <w:szCs w:val="22"/>
              </w:rPr>
            </w:pPr>
          </w:p>
          <w:p w14:paraId="1229D992" w14:textId="77777777" w:rsidR="00A10B7E" w:rsidRDefault="00A10B7E" w:rsidP="00132E6F">
            <w:pPr>
              <w:jc w:val="center"/>
              <w:rPr>
                <w:b/>
                <w:spacing w:val="-4"/>
                <w:sz w:val="22"/>
                <w:szCs w:val="22"/>
              </w:rPr>
            </w:pPr>
          </w:p>
          <w:p w14:paraId="6A8C7B6C" w14:textId="77777777" w:rsidR="00A10B7E" w:rsidRDefault="00A10B7E" w:rsidP="00132E6F">
            <w:pPr>
              <w:jc w:val="center"/>
              <w:rPr>
                <w:b/>
                <w:spacing w:val="-4"/>
                <w:sz w:val="22"/>
                <w:szCs w:val="22"/>
              </w:rPr>
            </w:pPr>
          </w:p>
          <w:p w14:paraId="2A67BFB8" w14:textId="77777777" w:rsidR="00A10B7E" w:rsidRDefault="00A10B7E" w:rsidP="00132E6F">
            <w:pPr>
              <w:jc w:val="center"/>
              <w:rPr>
                <w:b/>
                <w:spacing w:val="-4"/>
                <w:sz w:val="22"/>
                <w:szCs w:val="22"/>
              </w:rPr>
            </w:pPr>
          </w:p>
          <w:p w14:paraId="6932B561" w14:textId="77777777" w:rsidR="00A10B7E" w:rsidRDefault="00A10B7E" w:rsidP="00132E6F">
            <w:pPr>
              <w:jc w:val="center"/>
              <w:rPr>
                <w:b/>
                <w:spacing w:val="-4"/>
                <w:sz w:val="22"/>
                <w:szCs w:val="22"/>
              </w:rPr>
            </w:pPr>
          </w:p>
          <w:p w14:paraId="59654BA3" w14:textId="77777777" w:rsidR="00A10B7E" w:rsidRDefault="00A10B7E" w:rsidP="00132E6F">
            <w:pPr>
              <w:jc w:val="center"/>
              <w:rPr>
                <w:b/>
                <w:spacing w:val="-4"/>
                <w:sz w:val="22"/>
                <w:szCs w:val="22"/>
              </w:rPr>
            </w:pPr>
            <w:r>
              <w:rPr>
                <w:b/>
                <w:spacing w:val="-4"/>
                <w:sz w:val="22"/>
                <w:szCs w:val="22"/>
              </w:rPr>
              <w:t>1</w:t>
            </w:r>
          </w:p>
        </w:tc>
        <w:tc>
          <w:tcPr>
            <w:tcW w:w="2124" w:type="dxa"/>
            <w:tcBorders>
              <w:top w:val="single" w:sz="4" w:space="0" w:color="auto"/>
              <w:left w:val="single" w:sz="4" w:space="0" w:color="auto"/>
              <w:right w:val="single" w:sz="4" w:space="0" w:color="auto"/>
            </w:tcBorders>
            <w:vAlign w:val="center"/>
          </w:tcPr>
          <w:p w14:paraId="1E13A0A8" w14:textId="1D4B2B18" w:rsidR="00A10B7E" w:rsidRDefault="00A21177" w:rsidP="00132E6F">
            <w:pPr>
              <w:jc w:val="center"/>
              <w:rPr>
                <w:b/>
                <w:spacing w:val="-4"/>
                <w:sz w:val="22"/>
                <w:szCs w:val="22"/>
              </w:rPr>
            </w:pPr>
            <w:r w:rsidRPr="00A21177">
              <w:rPr>
                <w:bCs/>
                <w:sz w:val="22"/>
                <w:szCs w:val="22"/>
              </w:rPr>
              <w:t>Послуга з виготовлення та монтажу тканинних ролет</w:t>
            </w:r>
          </w:p>
        </w:tc>
        <w:tc>
          <w:tcPr>
            <w:tcW w:w="6216" w:type="dxa"/>
          </w:tcPr>
          <w:p w14:paraId="6A7E9D98" w14:textId="77777777" w:rsidR="00F2255A" w:rsidRPr="00F2255A" w:rsidRDefault="00F2255A" w:rsidP="00F2255A">
            <w:pPr>
              <w:jc w:val="both"/>
              <w:rPr>
                <w:bCs/>
                <w:spacing w:val="-4"/>
                <w:sz w:val="22"/>
                <w:szCs w:val="22"/>
              </w:rPr>
            </w:pPr>
            <w:r w:rsidRPr="00F2255A">
              <w:rPr>
                <w:bCs/>
                <w:spacing w:val="-4"/>
                <w:sz w:val="22"/>
                <w:szCs w:val="22"/>
              </w:rPr>
              <w:t xml:space="preserve">           </w:t>
            </w:r>
          </w:p>
          <w:p w14:paraId="1670B945" w14:textId="77777777" w:rsidR="00F2255A" w:rsidRPr="00F2255A" w:rsidRDefault="00F2255A" w:rsidP="00F2255A">
            <w:pPr>
              <w:jc w:val="both"/>
              <w:rPr>
                <w:bCs/>
                <w:spacing w:val="-4"/>
                <w:sz w:val="22"/>
                <w:szCs w:val="22"/>
              </w:rPr>
            </w:pPr>
            <w:r w:rsidRPr="00F2255A">
              <w:rPr>
                <w:bCs/>
                <w:spacing w:val="-4"/>
                <w:sz w:val="22"/>
                <w:szCs w:val="22"/>
              </w:rPr>
              <w:t xml:space="preserve">       ПАРАМЕТРИ                      ЗНАЧЕННЯ</w:t>
            </w:r>
          </w:p>
          <w:p w14:paraId="7D8058DD" w14:textId="77777777" w:rsidR="00F2255A" w:rsidRPr="00F2255A" w:rsidRDefault="00F2255A" w:rsidP="00F2255A">
            <w:pPr>
              <w:jc w:val="both"/>
              <w:rPr>
                <w:bCs/>
                <w:spacing w:val="-4"/>
                <w:sz w:val="22"/>
                <w:szCs w:val="22"/>
              </w:rPr>
            </w:pPr>
          </w:p>
          <w:p w14:paraId="3FDE1D75" w14:textId="6BECDBA9" w:rsidR="00F2255A" w:rsidRPr="00F2255A" w:rsidRDefault="00F2255A" w:rsidP="00896C5B">
            <w:pPr>
              <w:tabs>
                <w:tab w:val="left" w:pos="496"/>
                <w:tab w:val="left" w:pos="706"/>
              </w:tabs>
              <w:jc w:val="both"/>
              <w:rPr>
                <w:bCs/>
                <w:spacing w:val="-4"/>
                <w:sz w:val="22"/>
                <w:szCs w:val="22"/>
              </w:rPr>
            </w:pPr>
            <w:r w:rsidRPr="00F2255A">
              <w:rPr>
                <w:bCs/>
                <w:spacing w:val="-4"/>
                <w:sz w:val="22"/>
                <w:szCs w:val="22"/>
              </w:rPr>
              <w:t xml:space="preserve">1.  Тканина                            </w:t>
            </w:r>
            <w:r w:rsidR="003F1EC9">
              <w:rPr>
                <w:bCs/>
                <w:spacing w:val="-4"/>
                <w:sz w:val="22"/>
                <w:szCs w:val="22"/>
              </w:rPr>
              <w:t xml:space="preserve">  </w:t>
            </w:r>
            <w:proofErr w:type="spellStart"/>
            <w:r w:rsidRPr="00F2255A">
              <w:rPr>
                <w:bCs/>
                <w:spacing w:val="-4"/>
                <w:sz w:val="22"/>
                <w:szCs w:val="22"/>
              </w:rPr>
              <w:t>ламель</w:t>
            </w:r>
            <w:proofErr w:type="spellEnd"/>
            <w:r w:rsidRPr="00F2255A">
              <w:rPr>
                <w:bCs/>
                <w:spacing w:val="-4"/>
                <w:sz w:val="22"/>
                <w:szCs w:val="22"/>
              </w:rPr>
              <w:t xml:space="preserve">                                            </w:t>
            </w:r>
          </w:p>
          <w:p w14:paraId="471CDF0E" w14:textId="08C5BB42" w:rsidR="00F2255A" w:rsidRPr="00F2255A" w:rsidRDefault="00F2255A" w:rsidP="00F2255A">
            <w:pPr>
              <w:jc w:val="both"/>
              <w:rPr>
                <w:bCs/>
                <w:spacing w:val="-4"/>
                <w:sz w:val="22"/>
                <w:szCs w:val="22"/>
              </w:rPr>
            </w:pPr>
            <w:r w:rsidRPr="00F2255A">
              <w:rPr>
                <w:bCs/>
                <w:spacing w:val="-4"/>
                <w:sz w:val="22"/>
                <w:szCs w:val="22"/>
              </w:rPr>
              <w:t>2.   Колір                                   льон темно-сірий ( артикул 1037);</w:t>
            </w:r>
          </w:p>
          <w:p w14:paraId="39A5F5DA" w14:textId="381219A0" w:rsidR="00F2255A" w:rsidRPr="00F2255A" w:rsidRDefault="00F2255A" w:rsidP="00896C5B">
            <w:pPr>
              <w:tabs>
                <w:tab w:val="left" w:pos="541"/>
              </w:tabs>
              <w:jc w:val="both"/>
              <w:rPr>
                <w:bCs/>
                <w:spacing w:val="-4"/>
                <w:sz w:val="22"/>
                <w:szCs w:val="22"/>
              </w:rPr>
            </w:pPr>
            <w:r w:rsidRPr="00F2255A">
              <w:rPr>
                <w:bCs/>
                <w:spacing w:val="-4"/>
                <w:sz w:val="22"/>
                <w:szCs w:val="22"/>
              </w:rPr>
              <w:t xml:space="preserve">3.   Тип управління               </w:t>
            </w:r>
            <w:r w:rsidR="003F1EC9">
              <w:rPr>
                <w:bCs/>
                <w:spacing w:val="-4"/>
                <w:sz w:val="22"/>
                <w:szCs w:val="22"/>
              </w:rPr>
              <w:t xml:space="preserve"> </w:t>
            </w:r>
            <w:r w:rsidRPr="00F2255A">
              <w:rPr>
                <w:bCs/>
                <w:spacing w:val="-4"/>
                <w:sz w:val="22"/>
                <w:szCs w:val="22"/>
              </w:rPr>
              <w:t>відкрита система;</w:t>
            </w:r>
          </w:p>
          <w:p w14:paraId="2ED576E6" w14:textId="296DE31F" w:rsidR="00F2255A" w:rsidRPr="00F2255A" w:rsidRDefault="00F2255A" w:rsidP="00F2255A">
            <w:pPr>
              <w:jc w:val="both"/>
              <w:rPr>
                <w:bCs/>
                <w:spacing w:val="-4"/>
                <w:sz w:val="22"/>
                <w:szCs w:val="22"/>
              </w:rPr>
            </w:pPr>
            <w:r w:rsidRPr="00F2255A">
              <w:rPr>
                <w:bCs/>
                <w:spacing w:val="-4"/>
                <w:sz w:val="22"/>
                <w:szCs w:val="22"/>
              </w:rPr>
              <w:t xml:space="preserve">4.   </w:t>
            </w:r>
            <w:r w:rsidR="007C6046">
              <w:rPr>
                <w:bCs/>
                <w:spacing w:val="-4"/>
                <w:sz w:val="22"/>
                <w:szCs w:val="22"/>
              </w:rPr>
              <w:t>Д</w:t>
            </w:r>
            <w:r w:rsidR="007C6046" w:rsidRPr="007C6046">
              <w:rPr>
                <w:bCs/>
                <w:spacing w:val="-4"/>
                <w:sz w:val="22"/>
                <w:szCs w:val="22"/>
              </w:rPr>
              <w:t>овжина</w:t>
            </w:r>
            <w:r w:rsidR="007C6046" w:rsidRPr="00F2255A">
              <w:rPr>
                <w:bCs/>
                <w:spacing w:val="-4"/>
                <w:sz w:val="22"/>
                <w:szCs w:val="22"/>
              </w:rPr>
              <w:t xml:space="preserve"> управління</w:t>
            </w:r>
            <w:r w:rsidRPr="00F2255A">
              <w:rPr>
                <w:bCs/>
                <w:spacing w:val="-4"/>
                <w:sz w:val="22"/>
                <w:szCs w:val="22"/>
              </w:rPr>
              <w:t xml:space="preserve">     </w:t>
            </w:r>
            <w:r w:rsidR="003F1EC9">
              <w:rPr>
                <w:bCs/>
                <w:spacing w:val="-4"/>
                <w:sz w:val="22"/>
                <w:szCs w:val="22"/>
              </w:rPr>
              <w:t xml:space="preserve"> </w:t>
            </w:r>
            <w:r w:rsidRPr="00F2255A">
              <w:rPr>
                <w:bCs/>
                <w:spacing w:val="-4"/>
                <w:sz w:val="22"/>
                <w:szCs w:val="22"/>
              </w:rPr>
              <w:t xml:space="preserve"> стандартна;</w:t>
            </w:r>
          </w:p>
          <w:p w14:paraId="4E3F3311" w14:textId="62FE24B9" w:rsidR="00F2255A" w:rsidRPr="00F2255A" w:rsidRDefault="00F2255A" w:rsidP="00F2255A">
            <w:pPr>
              <w:jc w:val="both"/>
              <w:rPr>
                <w:bCs/>
                <w:spacing w:val="-4"/>
                <w:sz w:val="22"/>
                <w:szCs w:val="22"/>
              </w:rPr>
            </w:pPr>
            <w:r w:rsidRPr="00F2255A">
              <w:rPr>
                <w:bCs/>
                <w:spacing w:val="-4"/>
                <w:sz w:val="22"/>
                <w:szCs w:val="22"/>
              </w:rPr>
              <w:t>5.   Кріплення                         куточки.</w:t>
            </w:r>
          </w:p>
          <w:p w14:paraId="6996E106" w14:textId="77777777" w:rsidR="00F2255A" w:rsidRPr="00F2255A" w:rsidRDefault="00F2255A" w:rsidP="00F2255A">
            <w:pPr>
              <w:jc w:val="both"/>
              <w:rPr>
                <w:bCs/>
                <w:spacing w:val="-4"/>
                <w:sz w:val="22"/>
                <w:szCs w:val="22"/>
              </w:rPr>
            </w:pPr>
          </w:p>
          <w:p w14:paraId="5C4398D1" w14:textId="77777777" w:rsidR="00F2255A" w:rsidRPr="00F2255A" w:rsidRDefault="00F2255A" w:rsidP="00F2255A">
            <w:pPr>
              <w:jc w:val="both"/>
              <w:rPr>
                <w:bCs/>
                <w:spacing w:val="-4"/>
                <w:sz w:val="22"/>
                <w:szCs w:val="22"/>
              </w:rPr>
            </w:pPr>
            <w:r w:rsidRPr="00F2255A">
              <w:rPr>
                <w:bCs/>
                <w:spacing w:val="-4"/>
                <w:sz w:val="22"/>
                <w:szCs w:val="22"/>
              </w:rPr>
              <w:t xml:space="preserve">                                                   РОЗМІР:</w:t>
            </w:r>
          </w:p>
          <w:p w14:paraId="284A6A83" w14:textId="77777777" w:rsidR="00F2255A" w:rsidRPr="00F2255A" w:rsidRDefault="00F2255A" w:rsidP="00F2255A">
            <w:pPr>
              <w:jc w:val="both"/>
              <w:rPr>
                <w:bCs/>
                <w:spacing w:val="-4"/>
                <w:sz w:val="22"/>
                <w:szCs w:val="22"/>
              </w:rPr>
            </w:pPr>
          </w:p>
          <w:p w14:paraId="49E4DC3C" w14:textId="04CCB0BE" w:rsidR="00F2255A" w:rsidRPr="00F2255A" w:rsidRDefault="00F2255A" w:rsidP="00F2255A">
            <w:pPr>
              <w:jc w:val="both"/>
              <w:rPr>
                <w:bCs/>
                <w:spacing w:val="-4"/>
                <w:sz w:val="22"/>
                <w:szCs w:val="22"/>
              </w:rPr>
            </w:pPr>
            <w:r w:rsidRPr="00F2255A">
              <w:rPr>
                <w:bCs/>
                <w:spacing w:val="-4"/>
                <w:sz w:val="22"/>
                <w:szCs w:val="22"/>
              </w:rPr>
              <w:t xml:space="preserve">   ШИРИНА(мм)        ВИСОТА(мм)                   КІЛЬКІСТЬ</w:t>
            </w:r>
            <w:r w:rsidR="004B529F">
              <w:rPr>
                <w:bCs/>
                <w:spacing w:val="-4"/>
                <w:sz w:val="22"/>
                <w:szCs w:val="22"/>
              </w:rPr>
              <w:t xml:space="preserve">, </w:t>
            </w:r>
            <w:r w:rsidRPr="00F2255A">
              <w:rPr>
                <w:bCs/>
                <w:spacing w:val="-4"/>
                <w:sz w:val="22"/>
                <w:szCs w:val="22"/>
              </w:rPr>
              <w:t>шт</w:t>
            </w:r>
            <w:r w:rsidR="004B529F">
              <w:rPr>
                <w:bCs/>
                <w:spacing w:val="-4"/>
                <w:sz w:val="22"/>
                <w:szCs w:val="22"/>
              </w:rPr>
              <w:t>.</w:t>
            </w:r>
          </w:p>
          <w:p w14:paraId="6BE1CFEC" w14:textId="77777777" w:rsidR="00F2255A" w:rsidRPr="00F2255A" w:rsidRDefault="00F2255A" w:rsidP="00F2255A">
            <w:pPr>
              <w:jc w:val="both"/>
              <w:rPr>
                <w:bCs/>
                <w:spacing w:val="-4"/>
                <w:sz w:val="22"/>
                <w:szCs w:val="22"/>
              </w:rPr>
            </w:pPr>
          </w:p>
          <w:p w14:paraId="50F280AD" w14:textId="751B315C" w:rsidR="00F2255A" w:rsidRPr="00F2255A" w:rsidRDefault="00F2255A" w:rsidP="00F2255A">
            <w:pPr>
              <w:jc w:val="both"/>
              <w:rPr>
                <w:bCs/>
                <w:spacing w:val="-4"/>
                <w:sz w:val="22"/>
                <w:szCs w:val="22"/>
              </w:rPr>
            </w:pPr>
            <w:r w:rsidRPr="00F2255A">
              <w:rPr>
                <w:bCs/>
                <w:spacing w:val="-4"/>
                <w:sz w:val="22"/>
                <w:szCs w:val="22"/>
              </w:rPr>
              <w:t>1.       730                          1480                                       3</w:t>
            </w:r>
          </w:p>
          <w:p w14:paraId="023F5514" w14:textId="5F6D09BB" w:rsidR="00F2255A" w:rsidRPr="00F2255A" w:rsidRDefault="00F2255A" w:rsidP="00F2255A">
            <w:pPr>
              <w:jc w:val="both"/>
              <w:rPr>
                <w:bCs/>
                <w:spacing w:val="-4"/>
                <w:sz w:val="22"/>
                <w:szCs w:val="22"/>
              </w:rPr>
            </w:pPr>
            <w:r w:rsidRPr="00F2255A">
              <w:rPr>
                <w:bCs/>
                <w:spacing w:val="-4"/>
                <w:sz w:val="22"/>
                <w:szCs w:val="22"/>
              </w:rPr>
              <w:t>2        950                           300                                        8</w:t>
            </w:r>
          </w:p>
          <w:p w14:paraId="52AF86C7" w14:textId="77777777" w:rsidR="00F2255A" w:rsidRPr="00F2255A" w:rsidRDefault="00F2255A" w:rsidP="00F2255A">
            <w:pPr>
              <w:jc w:val="both"/>
              <w:rPr>
                <w:bCs/>
                <w:spacing w:val="-4"/>
                <w:sz w:val="22"/>
                <w:szCs w:val="22"/>
              </w:rPr>
            </w:pPr>
            <w:r w:rsidRPr="00F2255A">
              <w:rPr>
                <w:bCs/>
                <w:spacing w:val="-4"/>
                <w:sz w:val="22"/>
                <w:szCs w:val="22"/>
              </w:rPr>
              <w:t>3.       950                           1480                                      53</w:t>
            </w:r>
          </w:p>
          <w:p w14:paraId="32D26812" w14:textId="2FA548CB" w:rsidR="00F2255A" w:rsidRPr="00F2255A" w:rsidRDefault="00F2255A" w:rsidP="00F2255A">
            <w:pPr>
              <w:jc w:val="both"/>
              <w:rPr>
                <w:bCs/>
                <w:spacing w:val="-4"/>
                <w:sz w:val="22"/>
                <w:szCs w:val="22"/>
              </w:rPr>
            </w:pPr>
            <w:r w:rsidRPr="00F2255A">
              <w:rPr>
                <w:bCs/>
                <w:spacing w:val="-4"/>
                <w:sz w:val="22"/>
                <w:szCs w:val="22"/>
              </w:rPr>
              <w:t>4.       950                           1150                                      8</w:t>
            </w:r>
          </w:p>
          <w:p w14:paraId="4CEF5AF9" w14:textId="72E65827" w:rsidR="00F2255A" w:rsidRPr="00F2255A" w:rsidRDefault="00F2255A" w:rsidP="00F2255A">
            <w:pPr>
              <w:jc w:val="both"/>
              <w:rPr>
                <w:bCs/>
                <w:spacing w:val="-4"/>
                <w:sz w:val="22"/>
                <w:szCs w:val="22"/>
              </w:rPr>
            </w:pPr>
            <w:r w:rsidRPr="00F2255A">
              <w:rPr>
                <w:bCs/>
                <w:spacing w:val="-4"/>
                <w:sz w:val="22"/>
                <w:szCs w:val="22"/>
              </w:rPr>
              <w:t>5.       480                           1480                                      1</w:t>
            </w:r>
          </w:p>
          <w:p w14:paraId="5427D8A0" w14:textId="77777777" w:rsidR="00F2255A" w:rsidRDefault="00F2255A" w:rsidP="00F2255A">
            <w:pPr>
              <w:jc w:val="both"/>
              <w:rPr>
                <w:bCs/>
                <w:spacing w:val="-4"/>
                <w:sz w:val="22"/>
                <w:szCs w:val="22"/>
              </w:rPr>
            </w:pPr>
            <w:r w:rsidRPr="00F2255A">
              <w:rPr>
                <w:bCs/>
                <w:spacing w:val="-4"/>
                <w:sz w:val="22"/>
                <w:szCs w:val="22"/>
              </w:rPr>
              <w:t xml:space="preserve">  </w:t>
            </w:r>
            <w:r>
              <w:rPr>
                <w:bCs/>
                <w:spacing w:val="-4"/>
                <w:sz w:val="22"/>
                <w:szCs w:val="22"/>
              </w:rPr>
              <w:t>__________________________________________________</w:t>
            </w:r>
          </w:p>
          <w:p w14:paraId="17C15095" w14:textId="77777777" w:rsidR="00F2255A" w:rsidRDefault="00F2255A" w:rsidP="00F2255A">
            <w:pPr>
              <w:jc w:val="both"/>
              <w:rPr>
                <w:bCs/>
                <w:spacing w:val="-4"/>
                <w:sz w:val="22"/>
                <w:szCs w:val="22"/>
              </w:rPr>
            </w:pPr>
          </w:p>
          <w:p w14:paraId="53191DA4" w14:textId="77777777" w:rsidR="00EC7A4E" w:rsidRDefault="00AF2F26" w:rsidP="00F2255A">
            <w:pPr>
              <w:jc w:val="both"/>
              <w:rPr>
                <w:bCs/>
                <w:spacing w:val="-4"/>
                <w:sz w:val="22"/>
                <w:szCs w:val="22"/>
              </w:rPr>
            </w:pPr>
            <w:r>
              <w:rPr>
                <w:bCs/>
                <w:spacing w:val="-4"/>
                <w:sz w:val="22"/>
                <w:szCs w:val="22"/>
              </w:rPr>
              <w:t xml:space="preserve">               </w:t>
            </w:r>
            <w:r w:rsidR="00F2255A">
              <w:rPr>
                <w:bCs/>
                <w:spacing w:val="-4"/>
                <w:sz w:val="22"/>
                <w:szCs w:val="22"/>
              </w:rPr>
              <w:t xml:space="preserve">Загальна кількість тканинних ролет </w:t>
            </w:r>
            <w:r>
              <w:rPr>
                <w:bCs/>
                <w:spacing w:val="-4"/>
                <w:sz w:val="22"/>
                <w:szCs w:val="22"/>
              </w:rPr>
              <w:t>73 шт.</w:t>
            </w:r>
            <w:r w:rsidR="00F2255A" w:rsidRPr="00F2255A">
              <w:rPr>
                <w:bCs/>
                <w:spacing w:val="-4"/>
                <w:sz w:val="22"/>
                <w:szCs w:val="22"/>
              </w:rPr>
              <w:t xml:space="preserve">  </w:t>
            </w:r>
          </w:p>
          <w:p w14:paraId="4543A3A9" w14:textId="35748A4A" w:rsidR="00A10B7E" w:rsidRPr="00F144F8" w:rsidRDefault="00EC7A4E" w:rsidP="00F2255A">
            <w:pPr>
              <w:jc w:val="both"/>
              <w:rPr>
                <w:bCs/>
                <w:spacing w:val="-4"/>
                <w:sz w:val="22"/>
                <w:szCs w:val="22"/>
              </w:rPr>
            </w:pPr>
            <w:r>
              <w:rPr>
                <w:bCs/>
                <w:spacing w:val="-4"/>
                <w:sz w:val="22"/>
                <w:szCs w:val="22"/>
              </w:rPr>
              <w:t xml:space="preserve">                         (заміри, виготовлення та монтаж)</w:t>
            </w:r>
            <w:r w:rsidR="00F2255A" w:rsidRPr="00F2255A">
              <w:rPr>
                <w:bCs/>
                <w:spacing w:val="-4"/>
                <w:sz w:val="22"/>
                <w:szCs w:val="22"/>
              </w:rPr>
              <w:t xml:space="preserve">               </w:t>
            </w:r>
          </w:p>
        </w:tc>
        <w:tc>
          <w:tcPr>
            <w:tcW w:w="1151" w:type="dxa"/>
            <w:vAlign w:val="center"/>
          </w:tcPr>
          <w:p w14:paraId="4EEA5DF0" w14:textId="1F3631CE" w:rsidR="00B25C04" w:rsidRDefault="00B25C04" w:rsidP="00132E6F">
            <w:pPr>
              <w:jc w:val="center"/>
              <w:rPr>
                <w:b/>
                <w:spacing w:val="-4"/>
                <w:sz w:val="22"/>
                <w:szCs w:val="22"/>
              </w:rPr>
            </w:pPr>
            <w:r w:rsidRPr="00B25C04">
              <w:rPr>
                <w:b/>
                <w:spacing w:val="-4"/>
                <w:sz w:val="22"/>
                <w:szCs w:val="22"/>
              </w:rPr>
              <w:t xml:space="preserve">1 послуга яка включає </w:t>
            </w:r>
            <w:r w:rsidR="00645AA9">
              <w:rPr>
                <w:b/>
                <w:spacing w:val="-4"/>
                <w:sz w:val="22"/>
                <w:szCs w:val="22"/>
              </w:rPr>
              <w:t>остаточні заміри, виготовлення та монтаж</w:t>
            </w:r>
          </w:p>
        </w:tc>
      </w:tr>
    </w:tbl>
    <w:p w14:paraId="40F9EC87" w14:textId="77777777" w:rsidR="00686292" w:rsidRDefault="00686292" w:rsidP="00686292">
      <w:pPr>
        <w:jc w:val="center"/>
        <w:rPr>
          <w:b/>
          <w:spacing w:val="-4"/>
          <w:sz w:val="22"/>
          <w:szCs w:val="22"/>
        </w:rPr>
      </w:pPr>
    </w:p>
    <w:p w14:paraId="4EF3DAEC" w14:textId="77777777" w:rsidR="00686292" w:rsidRDefault="00686292" w:rsidP="001E2FE8">
      <w:pPr>
        <w:jc w:val="both"/>
        <w:rPr>
          <w:b/>
          <w:spacing w:val="-4"/>
          <w:sz w:val="22"/>
          <w:szCs w:val="22"/>
        </w:rPr>
      </w:pPr>
      <w:r>
        <w:rPr>
          <w:b/>
          <w:spacing w:val="-4"/>
          <w:sz w:val="22"/>
          <w:szCs w:val="22"/>
        </w:rPr>
        <w:t>Підписанням технічного завдання Учасник засвідчує розуміння обсягу запитуваних послуг та підтверджує можливість їх надання.</w:t>
      </w:r>
    </w:p>
    <w:p w14:paraId="7C226E71" w14:textId="77777777" w:rsidR="00686292" w:rsidRDefault="00686292" w:rsidP="00686292">
      <w:pPr>
        <w:rPr>
          <w:b/>
          <w:spacing w:val="-4"/>
          <w:sz w:val="22"/>
          <w:szCs w:val="22"/>
        </w:rPr>
      </w:pPr>
    </w:p>
    <w:p w14:paraId="4FF3D5AB" w14:textId="4C3296FD" w:rsidR="00686292" w:rsidRDefault="00686292" w:rsidP="00192185">
      <w:pPr>
        <w:rPr>
          <w:b/>
          <w:spacing w:val="-4"/>
          <w:sz w:val="22"/>
          <w:szCs w:val="22"/>
        </w:rPr>
      </w:pPr>
      <w:r>
        <w:rPr>
          <w:b/>
          <w:spacing w:val="-4"/>
          <w:sz w:val="22"/>
          <w:szCs w:val="22"/>
        </w:rPr>
        <w:t>Огляд місця представником або фахівцями Учасника обов’язковий перед подачею цінової пропозиції.</w:t>
      </w:r>
    </w:p>
    <w:p w14:paraId="63E06085" w14:textId="77777777" w:rsidR="00686292" w:rsidRDefault="00686292" w:rsidP="00192185">
      <w:pPr>
        <w:rPr>
          <w:b/>
          <w:spacing w:val="-4"/>
          <w:sz w:val="22"/>
          <w:szCs w:val="22"/>
        </w:rPr>
      </w:pPr>
    </w:p>
    <w:p w14:paraId="31E3BD96" w14:textId="77777777" w:rsidR="00686292" w:rsidRDefault="00686292" w:rsidP="00192185">
      <w:pPr>
        <w:rPr>
          <w:b/>
          <w:spacing w:val="-4"/>
          <w:sz w:val="22"/>
          <w:szCs w:val="22"/>
        </w:rPr>
      </w:pPr>
      <w:r>
        <w:rPr>
          <w:b/>
          <w:spacing w:val="-4"/>
          <w:sz w:val="22"/>
          <w:szCs w:val="22"/>
        </w:rPr>
        <w:t>Пропозиція Учасника має включати всі зазначені послуги.</w:t>
      </w:r>
    </w:p>
    <w:p w14:paraId="08ECF338" w14:textId="77777777" w:rsidR="00686292" w:rsidRDefault="00686292" w:rsidP="00686292">
      <w:pPr>
        <w:jc w:val="right"/>
        <w:rPr>
          <w:b/>
          <w:spacing w:val="-4"/>
          <w:sz w:val="22"/>
          <w:szCs w:val="22"/>
        </w:rPr>
      </w:pPr>
    </w:p>
    <w:p w14:paraId="34894AE3" w14:textId="4DB68B43" w:rsidR="00686292" w:rsidRDefault="00686292" w:rsidP="00132E6F">
      <w:pPr>
        <w:pStyle w:val="paragraph"/>
        <w:spacing w:before="0" w:beforeAutospacing="0" w:after="0" w:afterAutospacing="0"/>
        <w:jc w:val="both"/>
        <w:textAlignment w:val="baseline"/>
        <w:rPr>
          <w:rFonts w:ascii="Segoe UI" w:hAnsi="Segoe UI" w:cs="Segoe UI"/>
          <w:sz w:val="18"/>
          <w:szCs w:val="18"/>
        </w:rPr>
      </w:pPr>
    </w:p>
    <w:p w14:paraId="120AC148" w14:textId="77777777" w:rsidR="00686292" w:rsidRPr="00287B5E" w:rsidRDefault="00686292" w:rsidP="00686292">
      <w:pPr>
        <w:pStyle w:val="paragraph"/>
        <w:spacing w:before="0" w:beforeAutospacing="0" w:after="0" w:afterAutospacing="0"/>
        <w:jc w:val="center"/>
        <w:textAlignment w:val="baseline"/>
        <w:rPr>
          <w:rFonts w:ascii="Segoe UI" w:hAnsi="Segoe UI" w:cs="Segoe UI"/>
          <w:sz w:val="18"/>
          <w:szCs w:val="18"/>
        </w:rPr>
      </w:pPr>
      <w:r w:rsidRPr="00287B5E">
        <w:rPr>
          <w:rStyle w:val="normaltextrun"/>
          <w:color w:val="000000"/>
          <w:sz w:val="22"/>
          <w:szCs w:val="22"/>
        </w:rPr>
        <w:t>Керівник юридичної особи / ФОП / фізична особа:</w:t>
      </w:r>
      <w:r w:rsidRPr="00287B5E">
        <w:rPr>
          <w:rStyle w:val="tabchar"/>
          <w:rFonts w:ascii="Calibri" w:hAnsi="Calibri" w:cs="Calibri"/>
          <w:color w:val="000000"/>
          <w:sz w:val="22"/>
          <w:szCs w:val="22"/>
        </w:rPr>
        <w:t xml:space="preserve"> </w:t>
      </w:r>
      <w:r w:rsidRPr="00287B5E">
        <w:rPr>
          <w:rStyle w:val="normaltextrun"/>
          <w:color w:val="000000"/>
          <w:sz w:val="22"/>
          <w:szCs w:val="22"/>
        </w:rPr>
        <w:t>_________________________ ( ____________________)</w:t>
      </w:r>
      <w:r w:rsidRPr="00287B5E">
        <w:rPr>
          <w:rStyle w:val="eop"/>
          <w:color w:val="000000"/>
          <w:sz w:val="22"/>
          <w:szCs w:val="22"/>
        </w:rPr>
        <w:t> </w:t>
      </w:r>
    </w:p>
    <w:p w14:paraId="1ECF00C5" w14:textId="23C1F3A5" w:rsidR="00586326" w:rsidRDefault="00686292" w:rsidP="00132E6F">
      <w:pPr>
        <w:pStyle w:val="paragraph"/>
        <w:spacing w:before="0" w:beforeAutospacing="0" w:after="0" w:afterAutospacing="0"/>
        <w:ind w:left="540" w:firstLine="420"/>
        <w:textAlignment w:val="baseline"/>
        <w:rPr>
          <w:rStyle w:val="eop"/>
          <w:color w:val="000000"/>
          <w:sz w:val="22"/>
          <w:szCs w:val="22"/>
        </w:rPr>
      </w:pPr>
      <w:r w:rsidRPr="00287B5E">
        <w:rPr>
          <w:rStyle w:val="normaltextrun"/>
          <w:color w:val="000000"/>
          <w:sz w:val="22"/>
          <w:szCs w:val="22"/>
        </w:rPr>
        <w:t xml:space="preserve">                     </w:t>
      </w:r>
      <w:r w:rsidR="001E2FE8">
        <w:rPr>
          <w:rStyle w:val="normaltextrun"/>
          <w:color w:val="000000"/>
          <w:sz w:val="22"/>
          <w:szCs w:val="22"/>
        </w:rPr>
        <w:t xml:space="preserve">          </w:t>
      </w:r>
      <w:r w:rsidRPr="00287B5E">
        <w:rPr>
          <w:rStyle w:val="normaltextrun"/>
          <w:color w:val="000000"/>
          <w:sz w:val="22"/>
          <w:szCs w:val="22"/>
        </w:rPr>
        <w:t>МП        дата                                                          підпис</w:t>
      </w:r>
      <w:r>
        <w:rPr>
          <w:rStyle w:val="tabchar"/>
          <w:rFonts w:ascii="Calibri" w:hAnsi="Calibri" w:cs="Calibri"/>
          <w:color w:val="000000"/>
          <w:sz w:val="22"/>
          <w:szCs w:val="22"/>
        </w:rPr>
        <w:t xml:space="preserve">                                    </w:t>
      </w:r>
      <w:r>
        <w:rPr>
          <w:rStyle w:val="normaltextrun"/>
          <w:color w:val="000000"/>
          <w:sz w:val="22"/>
          <w:szCs w:val="22"/>
        </w:rPr>
        <w:t>ПІБ </w:t>
      </w:r>
      <w:r>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1C73" w14:textId="77777777" w:rsidR="00077D54" w:rsidRDefault="00077D54" w:rsidP="00B948CF">
      <w:r>
        <w:separator/>
      </w:r>
    </w:p>
  </w:endnote>
  <w:endnote w:type="continuationSeparator" w:id="0">
    <w:p w14:paraId="3D16B05C" w14:textId="77777777" w:rsidR="00077D54" w:rsidRDefault="00077D54" w:rsidP="00B948CF">
      <w:r>
        <w:continuationSeparator/>
      </w:r>
    </w:p>
  </w:endnote>
  <w:endnote w:type="continuationNotice" w:id="1">
    <w:p w14:paraId="6CDED838" w14:textId="77777777" w:rsidR="00077D54" w:rsidRDefault="00077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17E4B" w14:textId="77777777" w:rsidR="00077D54" w:rsidRDefault="00077D54" w:rsidP="00B948CF">
      <w:r>
        <w:separator/>
      </w:r>
    </w:p>
  </w:footnote>
  <w:footnote w:type="continuationSeparator" w:id="0">
    <w:p w14:paraId="2E060530" w14:textId="77777777" w:rsidR="00077D54" w:rsidRDefault="00077D54" w:rsidP="00B948CF">
      <w:r>
        <w:continuationSeparator/>
      </w:r>
    </w:p>
  </w:footnote>
  <w:footnote w:type="continuationNotice" w:id="1">
    <w:p w14:paraId="36A0CD2E" w14:textId="77777777" w:rsidR="00077D54" w:rsidRDefault="00077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10"/>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9"/>
  </w:num>
  <w:num w:numId="12" w16cid:durableId="1595630758">
    <w:abstractNumId w:val="8"/>
  </w:num>
  <w:num w:numId="13" w16cid:durableId="120922560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03C3"/>
    <w:rsid w:val="00010776"/>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64334"/>
    <w:rsid w:val="00070ECD"/>
    <w:rsid w:val="00073AB7"/>
    <w:rsid w:val="00077D54"/>
    <w:rsid w:val="00077FB7"/>
    <w:rsid w:val="0008055D"/>
    <w:rsid w:val="00082C23"/>
    <w:rsid w:val="00082C4A"/>
    <w:rsid w:val="00085456"/>
    <w:rsid w:val="00085554"/>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57A"/>
    <w:rsid w:val="000E3987"/>
    <w:rsid w:val="000E46C7"/>
    <w:rsid w:val="000E5FB0"/>
    <w:rsid w:val="000E698C"/>
    <w:rsid w:val="000F0DD3"/>
    <w:rsid w:val="000F10BD"/>
    <w:rsid w:val="000F17A7"/>
    <w:rsid w:val="000F37A3"/>
    <w:rsid w:val="000F5452"/>
    <w:rsid w:val="000F6B2F"/>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2E6F"/>
    <w:rsid w:val="0013438F"/>
    <w:rsid w:val="00140B04"/>
    <w:rsid w:val="00140F56"/>
    <w:rsid w:val="00142094"/>
    <w:rsid w:val="00143265"/>
    <w:rsid w:val="00143E8C"/>
    <w:rsid w:val="0014794E"/>
    <w:rsid w:val="00152506"/>
    <w:rsid w:val="00153C3A"/>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2185"/>
    <w:rsid w:val="00195482"/>
    <w:rsid w:val="00196AEF"/>
    <w:rsid w:val="001A070B"/>
    <w:rsid w:val="001A343B"/>
    <w:rsid w:val="001A3FA5"/>
    <w:rsid w:val="001A4679"/>
    <w:rsid w:val="001B003C"/>
    <w:rsid w:val="001B25A7"/>
    <w:rsid w:val="001B3130"/>
    <w:rsid w:val="001B4529"/>
    <w:rsid w:val="001C1044"/>
    <w:rsid w:val="001C1CE1"/>
    <w:rsid w:val="001C2851"/>
    <w:rsid w:val="001C3030"/>
    <w:rsid w:val="001C48D2"/>
    <w:rsid w:val="001C5A35"/>
    <w:rsid w:val="001C6C1E"/>
    <w:rsid w:val="001D4097"/>
    <w:rsid w:val="001D485E"/>
    <w:rsid w:val="001D6382"/>
    <w:rsid w:val="001D7C0D"/>
    <w:rsid w:val="001E0244"/>
    <w:rsid w:val="001E095A"/>
    <w:rsid w:val="001E2FE8"/>
    <w:rsid w:val="001E5C14"/>
    <w:rsid w:val="001E5E39"/>
    <w:rsid w:val="001F0CD7"/>
    <w:rsid w:val="001F12FA"/>
    <w:rsid w:val="001F6A84"/>
    <w:rsid w:val="00200D68"/>
    <w:rsid w:val="00203564"/>
    <w:rsid w:val="00204FE3"/>
    <w:rsid w:val="00211859"/>
    <w:rsid w:val="002174C2"/>
    <w:rsid w:val="00220FB2"/>
    <w:rsid w:val="00224034"/>
    <w:rsid w:val="00225B63"/>
    <w:rsid w:val="00226CF9"/>
    <w:rsid w:val="002309B5"/>
    <w:rsid w:val="00230C43"/>
    <w:rsid w:val="002310DA"/>
    <w:rsid w:val="002318E5"/>
    <w:rsid w:val="0023489E"/>
    <w:rsid w:val="00236E88"/>
    <w:rsid w:val="002415B2"/>
    <w:rsid w:val="00241A8B"/>
    <w:rsid w:val="00241FC2"/>
    <w:rsid w:val="002428C9"/>
    <w:rsid w:val="002428E1"/>
    <w:rsid w:val="00244614"/>
    <w:rsid w:val="002454BA"/>
    <w:rsid w:val="0025239E"/>
    <w:rsid w:val="00252459"/>
    <w:rsid w:val="00262A46"/>
    <w:rsid w:val="00262C10"/>
    <w:rsid w:val="0026418F"/>
    <w:rsid w:val="00272D32"/>
    <w:rsid w:val="0027754D"/>
    <w:rsid w:val="002849E3"/>
    <w:rsid w:val="00292CED"/>
    <w:rsid w:val="00293A9A"/>
    <w:rsid w:val="0029435F"/>
    <w:rsid w:val="00296CE0"/>
    <w:rsid w:val="002A13C5"/>
    <w:rsid w:val="002A3EAB"/>
    <w:rsid w:val="002A730C"/>
    <w:rsid w:val="002B03AD"/>
    <w:rsid w:val="002B1748"/>
    <w:rsid w:val="002B1C36"/>
    <w:rsid w:val="002B2696"/>
    <w:rsid w:val="002B2A14"/>
    <w:rsid w:val="002B76EB"/>
    <w:rsid w:val="002C1D11"/>
    <w:rsid w:val="002C60D7"/>
    <w:rsid w:val="002D1932"/>
    <w:rsid w:val="002D4687"/>
    <w:rsid w:val="002D65B5"/>
    <w:rsid w:val="002D65FA"/>
    <w:rsid w:val="002D79E1"/>
    <w:rsid w:val="002E02D0"/>
    <w:rsid w:val="002E0465"/>
    <w:rsid w:val="002E413A"/>
    <w:rsid w:val="002E7522"/>
    <w:rsid w:val="002F17B5"/>
    <w:rsid w:val="002F4A2D"/>
    <w:rsid w:val="00302684"/>
    <w:rsid w:val="00306279"/>
    <w:rsid w:val="003065CB"/>
    <w:rsid w:val="00306699"/>
    <w:rsid w:val="00313D7A"/>
    <w:rsid w:val="0031479A"/>
    <w:rsid w:val="00315A77"/>
    <w:rsid w:val="00317998"/>
    <w:rsid w:val="00321BBB"/>
    <w:rsid w:val="00321F47"/>
    <w:rsid w:val="003225B2"/>
    <w:rsid w:val="003245F0"/>
    <w:rsid w:val="00325175"/>
    <w:rsid w:val="00325BB1"/>
    <w:rsid w:val="00326E95"/>
    <w:rsid w:val="00331F55"/>
    <w:rsid w:val="0033293A"/>
    <w:rsid w:val="00337032"/>
    <w:rsid w:val="003405A0"/>
    <w:rsid w:val="00345290"/>
    <w:rsid w:val="00345840"/>
    <w:rsid w:val="00345ABF"/>
    <w:rsid w:val="003503D1"/>
    <w:rsid w:val="00351AC5"/>
    <w:rsid w:val="003531E2"/>
    <w:rsid w:val="00354C72"/>
    <w:rsid w:val="00361292"/>
    <w:rsid w:val="00364599"/>
    <w:rsid w:val="00364D70"/>
    <w:rsid w:val="00370C02"/>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3D9"/>
    <w:rsid w:val="003A4883"/>
    <w:rsid w:val="003A54CD"/>
    <w:rsid w:val="003A5E7E"/>
    <w:rsid w:val="003A6ABD"/>
    <w:rsid w:val="003A728D"/>
    <w:rsid w:val="003A7F27"/>
    <w:rsid w:val="003B019B"/>
    <w:rsid w:val="003B3365"/>
    <w:rsid w:val="003B4B27"/>
    <w:rsid w:val="003B6636"/>
    <w:rsid w:val="003C323F"/>
    <w:rsid w:val="003C38A9"/>
    <w:rsid w:val="003D0E2E"/>
    <w:rsid w:val="003D3900"/>
    <w:rsid w:val="003D4B0B"/>
    <w:rsid w:val="003D6052"/>
    <w:rsid w:val="003E0FB2"/>
    <w:rsid w:val="003E2898"/>
    <w:rsid w:val="003F00FB"/>
    <w:rsid w:val="003F16E7"/>
    <w:rsid w:val="003F1EC9"/>
    <w:rsid w:val="003F3613"/>
    <w:rsid w:val="003F37F7"/>
    <w:rsid w:val="003F5FA5"/>
    <w:rsid w:val="003F5FB6"/>
    <w:rsid w:val="0040065B"/>
    <w:rsid w:val="004007AF"/>
    <w:rsid w:val="00403B2E"/>
    <w:rsid w:val="004043F6"/>
    <w:rsid w:val="00407F2F"/>
    <w:rsid w:val="00416575"/>
    <w:rsid w:val="00426AAE"/>
    <w:rsid w:val="00431B23"/>
    <w:rsid w:val="00431FF8"/>
    <w:rsid w:val="00432410"/>
    <w:rsid w:val="00433274"/>
    <w:rsid w:val="00437541"/>
    <w:rsid w:val="00437AF4"/>
    <w:rsid w:val="00437B06"/>
    <w:rsid w:val="00437D51"/>
    <w:rsid w:val="00441605"/>
    <w:rsid w:val="004422BF"/>
    <w:rsid w:val="00445FAC"/>
    <w:rsid w:val="0046077E"/>
    <w:rsid w:val="004647AE"/>
    <w:rsid w:val="0046488C"/>
    <w:rsid w:val="00467A47"/>
    <w:rsid w:val="0047143A"/>
    <w:rsid w:val="00471528"/>
    <w:rsid w:val="00473C93"/>
    <w:rsid w:val="004740C5"/>
    <w:rsid w:val="0047645E"/>
    <w:rsid w:val="00483A61"/>
    <w:rsid w:val="00486195"/>
    <w:rsid w:val="004879FB"/>
    <w:rsid w:val="004921D5"/>
    <w:rsid w:val="00493359"/>
    <w:rsid w:val="004972BC"/>
    <w:rsid w:val="00497CD9"/>
    <w:rsid w:val="004A0CFF"/>
    <w:rsid w:val="004A46C7"/>
    <w:rsid w:val="004B2178"/>
    <w:rsid w:val="004B30C4"/>
    <w:rsid w:val="004B3EA1"/>
    <w:rsid w:val="004B4B6C"/>
    <w:rsid w:val="004B529F"/>
    <w:rsid w:val="004B6A3A"/>
    <w:rsid w:val="004B7D66"/>
    <w:rsid w:val="004C16E5"/>
    <w:rsid w:val="004C2A5F"/>
    <w:rsid w:val="004C3720"/>
    <w:rsid w:val="004C6471"/>
    <w:rsid w:val="004C72DF"/>
    <w:rsid w:val="004D46AF"/>
    <w:rsid w:val="004E0737"/>
    <w:rsid w:val="004E2F70"/>
    <w:rsid w:val="004E3E26"/>
    <w:rsid w:val="004E46D5"/>
    <w:rsid w:val="004E6161"/>
    <w:rsid w:val="004E63E5"/>
    <w:rsid w:val="004F2876"/>
    <w:rsid w:val="004F4167"/>
    <w:rsid w:val="004F4543"/>
    <w:rsid w:val="004F56C1"/>
    <w:rsid w:val="004F6DCC"/>
    <w:rsid w:val="005006E1"/>
    <w:rsid w:val="00502B80"/>
    <w:rsid w:val="00510A63"/>
    <w:rsid w:val="00511D59"/>
    <w:rsid w:val="00514676"/>
    <w:rsid w:val="00515D5B"/>
    <w:rsid w:val="005176DA"/>
    <w:rsid w:val="0052037D"/>
    <w:rsid w:val="00520539"/>
    <w:rsid w:val="00525CF8"/>
    <w:rsid w:val="00526170"/>
    <w:rsid w:val="005321D2"/>
    <w:rsid w:val="005335D7"/>
    <w:rsid w:val="00534905"/>
    <w:rsid w:val="00544628"/>
    <w:rsid w:val="005451F0"/>
    <w:rsid w:val="00545BF1"/>
    <w:rsid w:val="005500A3"/>
    <w:rsid w:val="0055168C"/>
    <w:rsid w:val="00557AB4"/>
    <w:rsid w:val="00562A85"/>
    <w:rsid w:val="00571608"/>
    <w:rsid w:val="0057167D"/>
    <w:rsid w:val="00571953"/>
    <w:rsid w:val="00573EE1"/>
    <w:rsid w:val="00585B94"/>
    <w:rsid w:val="00586326"/>
    <w:rsid w:val="00587617"/>
    <w:rsid w:val="0059286B"/>
    <w:rsid w:val="00593049"/>
    <w:rsid w:val="0059421C"/>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1F9"/>
    <w:rsid w:val="005E4AA2"/>
    <w:rsid w:val="005F5EF8"/>
    <w:rsid w:val="00604420"/>
    <w:rsid w:val="00606075"/>
    <w:rsid w:val="00606079"/>
    <w:rsid w:val="006062F7"/>
    <w:rsid w:val="00606F2A"/>
    <w:rsid w:val="006122A7"/>
    <w:rsid w:val="00612B0A"/>
    <w:rsid w:val="00614CF7"/>
    <w:rsid w:val="0062125D"/>
    <w:rsid w:val="00622F66"/>
    <w:rsid w:val="00623052"/>
    <w:rsid w:val="0062592A"/>
    <w:rsid w:val="00625AD6"/>
    <w:rsid w:val="00626BDF"/>
    <w:rsid w:val="00626C7C"/>
    <w:rsid w:val="00626D2C"/>
    <w:rsid w:val="00630B1D"/>
    <w:rsid w:val="00631D9F"/>
    <w:rsid w:val="00632FD4"/>
    <w:rsid w:val="006352FA"/>
    <w:rsid w:val="006366EF"/>
    <w:rsid w:val="0063702C"/>
    <w:rsid w:val="00637500"/>
    <w:rsid w:val="006405E6"/>
    <w:rsid w:val="006412B8"/>
    <w:rsid w:val="006440C5"/>
    <w:rsid w:val="00644D15"/>
    <w:rsid w:val="00645AA9"/>
    <w:rsid w:val="0064673F"/>
    <w:rsid w:val="0065038F"/>
    <w:rsid w:val="00650EF0"/>
    <w:rsid w:val="00652F85"/>
    <w:rsid w:val="00654110"/>
    <w:rsid w:val="006543F5"/>
    <w:rsid w:val="00656E1B"/>
    <w:rsid w:val="00663DA0"/>
    <w:rsid w:val="00664FDD"/>
    <w:rsid w:val="0067076B"/>
    <w:rsid w:val="00671F8F"/>
    <w:rsid w:val="00684028"/>
    <w:rsid w:val="00686292"/>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16CF"/>
    <w:rsid w:val="006E4B0E"/>
    <w:rsid w:val="006F0298"/>
    <w:rsid w:val="006F06FA"/>
    <w:rsid w:val="006F346E"/>
    <w:rsid w:val="006F4850"/>
    <w:rsid w:val="006F48A8"/>
    <w:rsid w:val="006F670C"/>
    <w:rsid w:val="007001F1"/>
    <w:rsid w:val="0070253F"/>
    <w:rsid w:val="00703210"/>
    <w:rsid w:val="00705999"/>
    <w:rsid w:val="00711859"/>
    <w:rsid w:val="00713BD2"/>
    <w:rsid w:val="00713E58"/>
    <w:rsid w:val="0071419A"/>
    <w:rsid w:val="00722238"/>
    <w:rsid w:val="00724055"/>
    <w:rsid w:val="00725243"/>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6985"/>
    <w:rsid w:val="00792814"/>
    <w:rsid w:val="00796619"/>
    <w:rsid w:val="007970A2"/>
    <w:rsid w:val="007A3EF7"/>
    <w:rsid w:val="007B0ABC"/>
    <w:rsid w:val="007B42B0"/>
    <w:rsid w:val="007C27D0"/>
    <w:rsid w:val="007C4C13"/>
    <w:rsid w:val="007C6046"/>
    <w:rsid w:val="007C6208"/>
    <w:rsid w:val="007C6257"/>
    <w:rsid w:val="007C79D7"/>
    <w:rsid w:val="007C7D94"/>
    <w:rsid w:val="007E0BA4"/>
    <w:rsid w:val="007E3EDF"/>
    <w:rsid w:val="007E4061"/>
    <w:rsid w:val="007F1FD3"/>
    <w:rsid w:val="007F2ABA"/>
    <w:rsid w:val="007F538E"/>
    <w:rsid w:val="007F5E9B"/>
    <w:rsid w:val="007F77E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4199"/>
    <w:rsid w:val="0083766D"/>
    <w:rsid w:val="0084063E"/>
    <w:rsid w:val="00844C9D"/>
    <w:rsid w:val="0084564D"/>
    <w:rsid w:val="00855960"/>
    <w:rsid w:val="008603CF"/>
    <w:rsid w:val="00862749"/>
    <w:rsid w:val="00862F06"/>
    <w:rsid w:val="00864CA5"/>
    <w:rsid w:val="0086519E"/>
    <w:rsid w:val="0086658F"/>
    <w:rsid w:val="0087207F"/>
    <w:rsid w:val="00872B46"/>
    <w:rsid w:val="00873515"/>
    <w:rsid w:val="0087486F"/>
    <w:rsid w:val="00875258"/>
    <w:rsid w:val="008838DD"/>
    <w:rsid w:val="00883CDA"/>
    <w:rsid w:val="00887059"/>
    <w:rsid w:val="00891401"/>
    <w:rsid w:val="00894904"/>
    <w:rsid w:val="00894AF7"/>
    <w:rsid w:val="00896C5B"/>
    <w:rsid w:val="00897353"/>
    <w:rsid w:val="00897B4D"/>
    <w:rsid w:val="008A1BCA"/>
    <w:rsid w:val="008A54B3"/>
    <w:rsid w:val="008B1875"/>
    <w:rsid w:val="008B33B6"/>
    <w:rsid w:val="008B3A53"/>
    <w:rsid w:val="008B41D3"/>
    <w:rsid w:val="008B43B4"/>
    <w:rsid w:val="008B51EB"/>
    <w:rsid w:val="008B5EAF"/>
    <w:rsid w:val="008B6365"/>
    <w:rsid w:val="008B7008"/>
    <w:rsid w:val="008C293C"/>
    <w:rsid w:val="008C745B"/>
    <w:rsid w:val="008D16F7"/>
    <w:rsid w:val="008D3A3C"/>
    <w:rsid w:val="008D47E2"/>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2FDD"/>
    <w:rsid w:val="00926BE1"/>
    <w:rsid w:val="00927320"/>
    <w:rsid w:val="009325C5"/>
    <w:rsid w:val="00933561"/>
    <w:rsid w:val="00936791"/>
    <w:rsid w:val="00937C33"/>
    <w:rsid w:val="0094001B"/>
    <w:rsid w:val="00942463"/>
    <w:rsid w:val="00942607"/>
    <w:rsid w:val="009429C0"/>
    <w:rsid w:val="00945F7F"/>
    <w:rsid w:val="009470DF"/>
    <w:rsid w:val="009477C7"/>
    <w:rsid w:val="00950A34"/>
    <w:rsid w:val="009519BA"/>
    <w:rsid w:val="00954316"/>
    <w:rsid w:val="00955F10"/>
    <w:rsid w:val="009563A3"/>
    <w:rsid w:val="00956993"/>
    <w:rsid w:val="009577B4"/>
    <w:rsid w:val="009616E9"/>
    <w:rsid w:val="0096230F"/>
    <w:rsid w:val="00962E7A"/>
    <w:rsid w:val="0096324C"/>
    <w:rsid w:val="009676CC"/>
    <w:rsid w:val="009678FC"/>
    <w:rsid w:val="00970AAC"/>
    <w:rsid w:val="00970C03"/>
    <w:rsid w:val="00973B49"/>
    <w:rsid w:val="00973B90"/>
    <w:rsid w:val="009805E4"/>
    <w:rsid w:val="0098390F"/>
    <w:rsid w:val="00983EB5"/>
    <w:rsid w:val="00985A96"/>
    <w:rsid w:val="009901C5"/>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26A5"/>
    <w:rsid w:val="009D3D19"/>
    <w:rsid w:val="009E0D0D"/>
    <w:rsid w:val="009E55E9"/>
    <w:rsid w:val="009F1FAA"/>
    <w:rsid w:val="00A01D08"/>
    <w:rsid w:val="00A07B0B"/>
    <w:rsid w:val="00A104A8"/>
    <w:rsid w:val="00A10B7E"/>
    <w:rsid w:val="00A12EC0"/>
    <w:rsid w:val="00A15C22"/>
    <w:rsid w:val="00A15D62"/>
    <w:rsid w:val="00A206D9"/>
    <w:rsid w:val="00A21177"/>
    <w:rsid w:val="00A216D5"/>
    <w:rsid w:val="00A217DF"/>
    <w:rsid w:val="00A365D1"/>
    <w:rsid w:val="00A37570"/>
    <w:rsid w:val="00A42C7B"/>
    <w:rsid w:val="00A43868"/>
    <w:rsid w:val="00A44199"/>
    <w:rsid w:val="00A514CD"/>
    <w:rsid w:val="00A526B6"/>
    <w:rsid w:val="00A545A6"/>
    <w:rsid w:val="00A560DC"/>
    <w:rsid w:val="00A60480"/>
    <w:rsid w:val="00A63A8E"/>
    <w:rsid w:val="00A64BD3"/>
    <w:rsid w:val="00A65D4B"/>
    <w:rsid w:val="00A66CEA"/>
    <w:rsid w:val="00A70CEA"/>
    <w:rsid w:val="00A70FB4"/>
    <w:rsid w:val="00A752EC"/>
    <w:rsid w:val="00A8066F"/>
    <w:rsid w:val="00A841AA"/>
    <w:rsid w:val="00A84B49"/>
    <w:rsid w:val="00A85032"/>
    <w:rsid w:val="00A8646F"/>
    <w:rsid w:val="00A909E1"/>
    <w:rsid w:val="00A938B7"/>
    <w:rsid w:val="00A95C64"/>
    <w:rsid w:val="00AA1C92"/>
    <w:rsid w:val="00AA2FAD"/>
    <w:rsid w:val="00AA5DA2"/>
    <w:rsid w:val="00AA7CC9"/>
    <w:rsid w:val="00AB028A"/>
    <w:rsid w:val="00AB0B21"/>
    <w:rsid w:val="00AB2CDC"/>
    <w:rsid w:val="00AB308E"/>
    <w:rsid w:val="00AB3993"/>
    <w:rsid w:val="00AC0AB0"/>
    <w:rsid w:val="00AC17D5"/>
    <w:rsid w:val="00AC18AC"/>
    <w:rsid w:val="00AC3056"/>
    <w:rsid w:val="00AC3441"/>
    <w:rsid w:val="00AC78E9"/>
    <w:rsid w:val="00AD29D5"/>
    <w:rsid w:val="00AD3882"/>
    <w:rsid w:val="00AD4E88"/>
    <w:rsid w:val="00AD6887"/>
    <w:rsid w:val="00AD7C35"/>
    <w:rsid w:val="00AE30AE"/>
    <w:rsid w:val="00AF0617"/>
    <w:rsid w:val="00AF2F26"/>
    <w:rsid w:val="00AF31D8"/>
    <w:rsid w:val="00AF33AC"/>
    <w:rsid w:val="00AF5E7A"/>
    <w:rsid w:val="00AF6778"/>
    <w:rsid w:val="00AF72DB"/>
    <w:rsid w:val="00B011D6"/>
    <w:rsid w:val="00B02019"/>
    <w:rsid w:val="00B025ED"/>
    <w:rsid w:val="00B027B4"/>
    <w:rsid w:val="00B05A2A"/>
    <w:rsid w:val="00B074ED"/>
    <w:rsid w:val="00B10378"/>
    <w:rsid w:val="00B14ABB"/>
    <w:rsid w:val="00B22FF7"/>
    <w:rsid w:val="00B238C9"/>
    <w:rsid w:val="00B24C40"/>
    <w:rsid w:val="00B25C04"/>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46C12"/>
    <w:rsid w:val="00B46D96"/>
    <w:rsid w:val="00B50708"/>
    <w:rsid w:val="00B516D1"/>
    <w:rsid w:val="00B5412F"/>
    <w:rsid w:val="00B60004"/>
    <w:rsid w:val="00B61255"/>
    <w:rsid w:val="00B619BC"/>
    <w:rsid w:val="00B63C7B"/>
    <w:rsid w:val="00B65017"/>
    <w:rsid w:val="00B6674B"/>
    <w:rsid w:val="00B670ED"/>
    <w:rsid w:val="00B703FD"/>
    <w:rsid w:val="00B70911"/>
    <w:rsid w:val="00B73214"/>
    <w:rsid w:val="00B74197"/>
    <w:rsid w:val="00B76C3E"/>
    <w:rsid w:val="00B82B5D"/>
    <w:rsid w:val="00B8609F"/>
    <w:rsid w:val="00B90512"/>
    <w:rsid w:val="00B917AA"/>
    <w:rsid w:val="00B92242"/>
    <w:rsid w:val="00B93C8C"/>
    <w:rsid w:val="00B948CF"/>
    <w:rsid w:val="00B94F8A"/>
    <w:rsid w:val="00B96EA3"/>
    <w:rsid w:val="00B97F8B"/>
    <w:rsid w:val="00BA01F0"/>
    <w:rsid w:val="00BA4D14"/>
    <w:rsid w:val="00BA4F2B"/>
    <w:rsid w:val="00BA5A9A"/>
    <w:rsid w:val="00BB01C1"/>
    <w:rsid w:val="00BB0827"/>
    <w:rsid w:val="00BB0AA9"/>
    <w:rsid w:val="00BB0B3C"/>
    <w:rsid w:val="00BB27E9"/>
    <w:rsid w:val="00BB4CDA"/>
    <w:rsid w:val="00BB6BEC"/>
    <w:rsid w:val="00BC7370"/>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157A9"/>
    <w:rsid w:val="00C212B9"/>
    <w:rsid w:val="00C228DA"/>
    <w:rsid w:val="00C258B0"/>
    <w:rsid w:val="00C3211C"/>
    <w:rsid w:val="00C35487"/>
    <w:rsid w:val="00C45A23"/>
    <w:rsid w:val="00C465E6"/>
    <w:rsid w:val="00C5038B"/>
    <w:rsid w:val="00C52BE0"/>
    <w:rsid w:val="00C5511A"/>
    <w:rsid w:val="00C55D44"/>
    <w:rsid w:val="00C60515"/>
    <w:rsid w:val="00C62565"/>
    <w:rsid w:val="00C6348A"/>
    <w:rsid w:val="00C67401"/>
    <w:rsid w:val="00C716B6"/>
    <w:rsid w:val="00C72D2A"/>
    <w:rsid w:val="00C72F0B"/>
    <w:rsid w:val="00C7577B"/>
    <w:rsid w:val="00C75951"/>
    <w:rsid w:val="00C76645"/>
    <w:rsid w:val="00C774DD"/>
    <w:rsid w:val="00C77B64"/>
    <w:rsid w:val="00C801FE"/>
    <w:rsid w:val="00C80920"/>
    <w:rsid w:val="00C80B9D"/>
    <w:rsid w:val="00C8129D"/>
    <w:rsid w:val="00C822E2"/>
    <w:rsid w:val="00C84108"/>
    <w:rsid w:val="00C9008E"/>
    <w:rsid w:val="00C93350"/>
    <w:rsid w:val="00C95B22"/>
    <w:rsid w:val="00CA1E3F"/>
    <w:rsid w:val="00CA3753"/>
    <w:rsid w:val="00CA3E3B"/>
    <w:rsid w:val="00CA7125"/>
    <w:rsid w:val="00CB0E9A"/>
    <w:rsid w:val="00CB12F5"/>
    <w:rsid w:val="00CB19D6"/>
    <w:rsid w:val="00CB56D3"/>
    <w:rsid w:val="00CC0B16"/>
    <w:rsid w:val="00CC176E"/>
    <w:rsid w:val="00CC1F6A"/>
    <w:rsid w:val="00CC252C"/>
    <w:rsid w:val="00CC38AD"/>
    <w:rsid w:val="00CD2DA0"/>
    <w:rsid w:val="00CD4360"/>
    <w:rsid w:val="00CD7D46"/>
    <w:rsid w:val="00CE07A3"/>
    <w:rsid w:val="00CE7FFD"/>
    <w:rsid w:val="00CF263F"/>
    <w:rsid w:val="00CF2EC8"/>
    <w:rsid w:val="00CF5ADE"/>
    <w:rsid w:val="00CF752C"/>
    <w:rsid w:val="00CF79D6"/>
    <w:rsid w:val="00D00279"/>
    <w:rsid w:val="00D03550"/>
    <w:rsid w:val="00D03BC9"/>
    <w:rsid w:val="00D04495"/>
    <w:rsid w:val="00D04D66"/>
    <w:rsid w:val="00D12931"/>
    <w:rsid w:val="00D1338E"/>
    <w:rsid w:val="00D14152"/>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55BF"/>
    <w:rsid w:val="00D572EE"/>
    <w:rsid w:val="00D62CB7"/>
    <w:rsid w:val="00D62EB2"/>
    <w:rsid w:val="00D63E44"/>
    <w:rsid w:val="00D65166"/>
    <w:rsid w:val="00D67CA3"/>
    <w:rsid w:val="00D7068A"/>
    <w:rsid w:val="00D7523D"/>
    <w:rsid w:val="00D80166"/>
    <w:rsid w:val="00D825E4"/>
    <w:rsid w:val="00D851AC"/>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D7CF7"/>
    <w:rsid w:val="00DE07AE"/>
    <w:rsid w:val="00DE38F2"/>
    <w:rsid w:val="00DF07E5"/>
    <w:rsid w:val="00DF671B"/>
    <w:rsid w:val="00DF6FED"/>
    <w:rsid w:val="00DF7B8C"/>
    <w:rsid w:val="00E0333D"/>
    <w:rsid w:val="00E0386B"/>
    <w:rsid w:val="00E05427"/>
    <w:rsid w:val="00E0693B"/>
    <w:rsid w:val="00E070E6"/>
    <w:rsid w:val="00E10574"/>
    <w:rsid w:val="00E10763"/>
    <w:rsid w:val="00E12786"/>
    <w:rsid w:val="00E152FF"/>
    <w:rsid w:val="00E17D84"/>
    <w:rsid w:val="00E21051"/>
    <w:rsid w:val="00E249FD"/>
    <w:rsid w:val="00E25884"/>
    <w:rsid w:val="00E260CB"/>
    <w:rsid w:val="00E31AEA"/>
    <w:rsid w:val="00E40717"/>
    <w:rsid w:val="00E42B82"/>
    <w:rsid w:val="00E459FB"/>
    <w:rsid w:val="00E45E30"/>
    <w:rsid w:val="00E501A9"/>
    <w:rsid w:val="00E50857"/>
    <w:rsid w:val="00E52B0E"/>
    <w:rsid w:val="00E54E1A"/>
    <w:rsid w:val="00E56488"/>
    <w:rsid w:val="00E56F49"/>
    <w:rsid w:val="00E578DF"/>
    <w:rsid w:val="00E57CAD"/>
    <w:rsid w:val="00E603E1"/>
    <w:rsid w:val="00E712CD"/>
    <w:rsid w:val="00E74C0D"/>
    <w:rsid w:val="00E74FDE"/>
    <w:rsid w:val="00E75B06"/>
    <w:rsid w:val="00E823BC"/>
    <w:rsid w:val="00E84553"/>
    <w:rsid w:val="00E85575"/>
    <w:rsid w:val="00E944CA"/>
    <w:rsid w:val="00E95E3E"/>
    <w:rsid w:val="00EA0EF9"/>
    <w:rsid w:val="00EA1E99"/>
    <w:rsid w:val="00EA30DD"/>
    <w:rsid w:val="00EA30FA"/>
    <w:rsid w:val="00EA6135"/>
    <w:rsid w:val="00EB2802"/>
    <w:rsid w:val="00EB3B58"/>
    <w:rsid w:val="00EB3EA8"/>
    <w:rsid w:val="00EB6B2B"/>
    <w:rsid w:val="00EB79E2"/>
    <w:rsid w:val="00EC1B08"/>
    <w:rsid w:val="00EC1C28"/>
    <w:rsid w:val="00EC227D"/>
    <w:rsid w:val="00EC2564"/>
    <w:rsid w:val="00EC2F48"/>
    <w:rsid w:val="00EC6B60"/>
    <w:rsid w:val="00EC7A4E"/>
    <w:rsid w:val="00ED3326"/>
    <w:rsid w:val="00ED6F30"/>
    <w:rsid w:val="00ED7B61"/>
    <w:rsid w:val="00EE069C"/>
    <w:rsid w:val="00EE2761"/>
    <w:rsid w:val="00EE32F7"/>
    <w:rsid w:val="00EE3959"/>
    <w:rsid w:val="00EE4847"/>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255A"/>
    <w:rsid w:val="00F247EB"/>
    <w:rsid w:val="00F2630F"/>
    <w:rsid w:val="00F2642F"/>
    <w:rsid w:val="00F27382"/>
    <w:rsid w:val="00F3069A"/>
    <w:rsid w:val="00F31154"/>
    <w:rsid w:val="00F31CF9"/>
    <w:rsid w:val="00F32D8D"/>
    <w:rsid w:val="00F36664"/>
    <w:rsid w:val="00F4026F"/>
    <w:rsid w:val="00F41400"/>
    <w:rsid w:val="00F41538"/>
    <w:rsid w:val="00F41866"/>
    <w:rsid w:val="00F444BB"/>
    <w:rsid w:val="00F454FC"/>
    <w:rsid w:val="00F457DF"/>
    <w:rsid w:val="00F45B6A"/>
    <w:rsid w:val="00F46C64"/>
    <w:rsid w:val="00F5068A"/>
    <w:rsid w:val="00F507BA"/>
    <w:rsid w:val="00F546A8"/>
    <w:rsid w:val="00F54981"/>
    <w:rsid w:val="00F6703A"/>
    <w:rsid w:val="00F67769"/>
    <w:rsid w:val="00F703CA"/>
    <w:rsid w:val="00F70598"/>
    <w:rsid w:val="00F709A0"/>
    <w:rsid w:val="00F715FD"/>
    <w:rsid w:val="00F73140"/>
    <w:rsid w:val="00F756BA"/>
    <w:rsid w:val="00F75F0B"/>
    <w:rsid w:val="00F82003"/>
    <w:rsid w:val="00F8584C"/>
    <w:rsid w:val="00F85A4D"/>
    <w:rsid w:val="00F906A1"/>
    <w:rsid w:val="00F91A5E"/>
    <w:rsid w:val="00F95A2C"/>
    <w:rsid w:val="00F97F6A"/>
    <w:rsid w:val="00FA4CC2"/>
    <w:rsid w:val="00FA6643"/>
    <w:rsid w:val="00FB7B95"/>
    <w:rsid w:val="00FC1FF6"/>
    <w:rsid w:val="00FC32E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060A4E0-548A-4A56-88DB-82B87CD1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12310</Words>
  <Characters>7018</Characters>
  <Application>Microsoft Office Word</Application>
  <DocSecurity>0</DocSecurity>
  <Lines>58</Lines>
  <Paragraphs>38</Paragraphs>
  <ScaleCrop>false</ScaleCrop>
  <Company>AUN of PLWH</Company>
  <LinksUpToDate>false</LinksUpToDate>
  <CharactersWithSpaces>19290</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168</cp:revision>
  <cp:lastPrinted>2023-07-05T23:44:00Z</cp:lastPrinted>
  <dcterms:created xsi:type="dcterms:W3CDTF">2024-10-29T18:35:00Z</dcterms:created>
  <dcterms:modified xsi:type="dcterms:W3CDTF">2025-08-13T14:41:00Z</dcterms:modified>
</cp:coreProperties>
</file>