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68D6DE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40ACF">
        <w:rPr>
          <w:b/>
          <w:sz w:val="22"/>
          <w:szCs w:val="22"/>
        </w:rPr>
        <w:t>«</w:t>
      </w:r>
      <w:r w:rsidR="008757F2" w:rsidRPr="00740ACF">
        <w:rPr>
          <w:b/>
          <w:sz w:val="22"/>
          <w:szCs w:val="22"/>
        </w:rPr>
        <w:t>25</w:t>
      </w:r>
      <w:r w:rsidR="005A5F8A" w:rsidRPr="00740ACF">
        <w:rPr>
          <w:b/>
          <w:sz w:val="22"/>
          <w:szCs w:val="22"/>
        </w:rPr>
        <w:t xml:space="preserve">» </w:t>
      </w:r>
      <w:r w:rsidR="0065360A" w:rsidRPr="00740ACF">
        <w:rPr>
          <w:b/>
          <w:sz w:val="22"/>
          <w:szCs w:val="22"/>
        </w:rPr>
        <w:t>червня</w:t>
      </w:r>
      <w:r w:rsidR="005A5F8A" w:rsidRPr="00740ACF">
        <w:rPr>
          <w:b/>
          <w:sz w:val="22"/>
          <w:szCs w:val="22"/>
        </w:rPr>
        <w:t xml:space="preserve"> 202</w:t>
      </w:r>
      <w:r w:rsidR="0065360A" w:rsidRPr="00740ACF">
        <w:rPr>
          <w:b/>
          <w:sz w:val="22"/>
          <w:szCs w:val="22"/>
        </w:rPr>
        <w:t>5</w:t>
      </w:r>
      <w:r w:rsidR="005A5F8A" w:rsidRPr="00740AC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8E1165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28153F">
        <w:rPr>
          <w:b/>
          <w:bCs/>
          <w:sz w:val="22"/>
          <w:szCs w:val="22"/>
        </w:rPr>
        <w:t>_</w:t>
      </w:r>
      <w:r w:rsidR="0028153F" w:rsidRPr="0028153F">
        <w:rPr>
          <w:b/>
          <w:bCs/>
          <w:sz w:val="22"/>
          <w:szCs w:val="22"/>
        </w:rPr>
        <w:t>2045</w:t>
      </w:r>
      <w:r w:rsidR="0028153F" w:rsidRPr="0028153F">
        <w:rPr>
          <w:b/>
          <w:bCs/>
          <w:sz w:val="22"/>
          <w:szCs w:val="22"/>
          <w:lang w:val="en-US"/>
        </w:rPr>
        <w:t>OR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C097225" w:rsidR="00B54363" w:rsidRPr="000B48D8" w:rsidRDefault="004C2787" w:rsidP="00F7722F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bookmarkStart w:id="0" w:name="_Hlk201676437"/>
      <w:r w:rsidR="0027211D">
        <w:rPr>
          <w:spacing w:val="-4"/>
          <w:sz w:val="22"/>
          <w:szCs w:val="22"/>
        </w:rPr>
        <w:t>складськи</w:t>
      </w:r>
      <w:r w:rsidR="00712318">
        <w:rPr>
          <w:spacing w:val="-4"/>
          <w:sz w:val="22"/>
          <w:szCs w:val="22"/>
        </w:rPr>
        <w:t>х</w:t>
      </w:r>
      <w:r w:rsidR="004F6289">
        <w:rPr>
          <w:spacing w:val="-4"/>
          <w:sz w:val="22"/>
          <w:szCs w:val="22"/>
        </w:rPr>
        <w:t xml:space="preserve"> контейнерів</w:t>
      </w:r>
      <w:bookmarkEnd w:id="0"/>
      <w:r w:rsidR="00F7722F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3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419"/>
      </w:tblGrid>
      <w:tr w:rsidR="004C2787" w:rsidRPr="000B48D8" w14:paraId="56DE4E59" w14:textId="77777777" w:rsidTr="006D3FF2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054BA684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28153F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419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6D3FF2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45BE21E2" w:rsidR="001520C0" w:rsidRPr="000B48D8" w:rsidRDefault="0028153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28153F">
              <w:rPr>
                <w:spacing w:val="-6"/>
                <w:sz w:val="22"/>
                <w:szCs w:val="22"/>
              </w:rPr>
              <w:t>Контейнер складський 20-ти  футовий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3C3FD805" w:rsidR="001520C0" w:rsidRPr="00A3721F" w:rsidRDefault="0028153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FF68500" w14:textId="0439651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3FF2">
              <w:rPr>
                <w:bCs/>
                <w:spacing w:val="-6"/>
                <w:sz w:val="22"/>
                <w:szCs w:val="22"/>
              </w:rPr>
              <w:t xml:space="preserve"> 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3FF2">
              <w:rPr>
                <w:bCs/>
                <w:spacing w:val="-6"/>
                <w:sz w:val="22"/>
                <w:szCs w:val="22"/>
              </w:rPr>
              <w:t xml:space="preserve"> 2.1.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F7722F" w:rsidRPr="000B48D8" w14:paraId="6F53FE38" w14:textId="77777777" w:rsidTr="006D3FF2">
        <w:trPr>
          <w:trHeight w:val="68"/>
        </w:trPr>
        <w:tc>
          <w:tcPr>
            <w:tcW w:w="432" w:type="dxa"/>
            <w:vAlign w:val="center"/>
          </w:tcPr>
          <w:p w14:paraId="60A9BCE2" w14:textId="044C8E27" w:rsidR="00F7722F" w:rsidRPr="000B48D8" w:rsidRDefault="00F7722F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AC00C68" w14:textId="53DB950C" w:rsidR="00F7722F" w:rsidRPr="000B48D8" w:rsidRDefault="0028153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28153F">
              <w:rPr>
                <w:spacing w:val="-6"/>
                <w:sz w:val="22"/>
                <w:szCs w:val="22"/>
              </w:rPr>
              <w:t>Контейнер складський 40-ти  футовий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4A8D79B" w14:textId="784EF927" w:rsidR="00F7722F" w:rsidRPr="00A3721F" w:rsidRDefault="0028153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3C644FBE" w14:textId="25FC2CC1" w:rsidR="00F7722F" w:rsidRPr="00A3721F" w:rsidRDefault="0028153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6D3FF2">
              <w:rPr>
                <w:bCs/>
                <w:spacing w:val="-6"/>
                <w:sz w:val="22"/>
                <w:szCs w:val="22"/>
              </w:rPr>
              <w:t xml:space="preserve"> 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6D3FF2">
              <w:rPr>
                <w:bCs/>
                <w:spacing w:val="-6"/>
                <w:sz w:val="22"/>
                <w:szCs w:val="22"/>
              </w:rPr>
              <w:t xml:space="preserve"> 2.2.</w:t>
            </w:r>
            <w:r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B58D607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3F42E4" w:rsidRPr="004C5A68">
        <w:rPr>
          <w:bCs/>
          <w:sz w:val="22"/>
          <w:szCs w:val="22"/>
        </w:rPr>
        <w:t>до 30 жовтня 2025 року</w:t>
      </w:r>
      <w:r w:rsidR="0068492E">
        <w:rPr>
          <w:bCs/>
          <w:sz w:val="22"/>
          <w:szCs w:val="22"/>
        </w:rPr>
        <w:t>.</w:t>
      </w:r>
    </w:p>
    <w:p w14:paraId="2189EAC6" w14:textId="235EEA8D" w:rsidR="000A7594" w:rsidRPr="0068492E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497247" w:rsidRPr="00497247">
        <w:rPr>
          <w:bCs/>
          <w:sz w:val="22"/>
          <w:szCs w:val="22"/>
        </w:rPr>
        <w:t xml:space="preserve">Київська обл., Бориспільський р-н, с. </w:t>
      </w:r>
      <w:proofErr w:type="spellStart"/>
      <w:r w:rsidR="00497247" w:rsidRPr="00497247">
        <w:rPr>
          <w:bCs/>
          <w:sz w:val="22"/>
          <w:szCs w:val="22"/>
        </w:rPr>
        <w:t>Мартусівка</w:t>
      </w:r>
      <w:proofErr w:type="spellEnd"/>
      <w:r w:rsidR="003F42E4">
        <w:rPr>
          <w:bCs/>
          <w:sz w:val="22"/>
          <w:szCs w:val="22"/>
        </w:rPr>
        <w:t>.</w:t>
      </w:r>
      <w:r w:rsidR="00081309">
        <w:rPr>
          <w:bCs/>
          <w:sz w:val="22"/>
          <w:szCs w:val="22"/>
        </w:rPr>
        <w:t xml:space="preserve"> </w:t>
      </w:r>
      <w:r w:rsidR="0068492E" w:rsidRPr="0068492E">
        <w:rPr>
          <w:bCs/>
          <w:sz w:val="22"/>
          <w:szCs w:val="22"/>
        </w:rPr>
        <w:t>(точна адреса буде надана переможцю закупівлі під час укладання договору)</w:t>
      </w:r>
      <w:r w:rsidR="0068492E">
        <w:rPr>
          <w:bCs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0EBA8E" w14:textId="77777777" w:rsidR="00BC1D7C" w:rsidRDefault="00BC13F3" w:rsidP="00BC1D7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стандартам. </w:t>
            </w:r>
          </w:p>
          <w:p w14:paraId="3A51187A" w14:textId="17D47164" w:rsidR="00BC13F3" w:rsidRPr="00602D70" w:rsidRDefault="00BC13F3" w:rsidP="00BC1D7C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3A76D22B" w:rsidR="005C33EB" w:rsidRPr="00251658" w:rsidRDefault="005C33EB" w:rsidP="00BC1D7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4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5512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7BA5A590" w14:textId="77777777" w:rsidTr="002854D0">
        <w:trPr>
          <w:trHeight w:val="754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208FF716" w:rsidR="005C33EB" w:rsidRPr="002854D0" w:rsidRDefault="004D3013" w:rsidP="002854D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4D0">
              <w:rPr>
                <w:rFonts w:ascii="Times New Roman" w:hAnsi="Times New Roman" w:cs="Times New Roman"/>
                <w:sz w:val="22"/>
                <w:szCs w:val="22"/>
              </w:rPr>
              <w:t>Техніч</w:t>
            </w:r>
            <w:r w:rsidR="002F0ADF" w:rsidRPr="002854D0">
              <w:rPr>
                <w:rFonts w:ascii="Times New Roman" w:hAnsi="Times New Roman" w:cs="Times New Roman"/>
                <w:sz w:val="22"/>
                <w:szCs w:val="22"/>
              </w:rPr>
              <w:t>не завдання</w:t>
            </w:r>
            <w:r w:rsidR="005C33EB" w:rsidRPr="002854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7FCD2231" w14:textId="2E043626" w:rsidR="005C33EB" w:rsidRPr="009856D2" w:rsidRDefault="004D3013" w:rsidP="00BC1D7C">
            <w:pPr>
              <w:pStyle w:val="aa"/>
              <w:numPr>
                <w:ilvl w:val="0"/>
                <w:numId w:val="3"/>
              </w:numPr>
              <w:ind w:left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Подання повн</w:t>
            </w:r>
            <w:r w:rsidR="0057256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технічн</w:t>
            </w:r>
            <w:r w:rsidR="0057256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</w:t>
            </w:r>
            <w:r w:rsidR="0057256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відповідності до </w:t>
            </w:r>
            <w:r w:rsidR="000D67D4">
              <w:rPr>
                <w:rFonts w:ascii="Times New Roman" w:hAnsi="Times New Roman" w:cs="Times New Roman"/>
                <w:sz w:val="22"/>
                <w:szCs w:val="22"/>
              </w:rPr>
              <w:t xml:space="preserve">технічного завдання </w:t>
            </w:r>
            <w:r w:rsidR="009637B2">
              <w:rPr>
                <w:rFonts w:ascii="Times New Roman" w:hAnsi="Times New Roman" w:cs="Times New Roman"/>
                <w:sz w:val="22"/>
                <w:szCs w:val="22"/>
              </w:rPr>
              <w:t xml:space="preserve">зазначеного </w:t>
            </w:r>
            <w:r w:rsidR="00BC1D7C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Додатку №</w:t>
            </w:r>
            <w:r w:rsidR="00BC1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та </w:t>
            </w:r>
            <w:r w:rsidR="00BC1D7C">
              <w:rPr>
                <w:rFonts w:ascii="Times New Roman" w:hAnsi="Times New Roman" w:cs="Times New Roman"/>
                <w:sz w:val="22"/>
                <w:szCs w:val="22"/>
              </w:rPr>
              <w:t xml:space="preserve">Додатку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C1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 w:rsidR="00BC1D7C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Запиту</w:t>
            </w:r>
          </w:p>
        </w:tc>
      </w:tr>
      <w:tr w:rsidR="002854D0" w:rsidRPr="00557A29" w14:paraId="259CB4A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332CED3B" w14:textId="77777777" w:rsidR="002854D0" w:rsidRPr="00BC13F3" w:rsidRDefault="002854D0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D95B7EA" w14:textId="738F4025" w:rsidR="002854D0" w:rsidRDefault="00F51BFE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Гарантія</w:t>
            </w:r>
            <w:r w:rsidR="00EA1C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надання документів</w:t>
            </w:r>
          </w:p>
        </w:tc>
        <w:tc>
          <w:tcPr>
            <w:tcW w:w="4521" w:type="dxa"/>
            <w:shd w:val="clear" w:color="auto" w:fill="auto"/>
          </w:tcPr>
          <w:p w14:paraId="53BD70C9" w14:textId="6C54DA9D" w:rsidR="002854D0" w:rsidRDefault="00475619" w:rsidP="00BC1D7C">
            <w:pPr>
              <w:pStyle w:val="aa"/>
              <w:numPr>
                <w:ilvl w:val="0"/>
                <w:numId w:val="3"/>
              </w:numPr>
              <w:ind w:left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Лист-гарантія, що Учасником при поставці товар</w:t>
            </w:r>
            <w:r w:rsidR="0083790B">
              <w:rPr>
                <w:rFonts w:ascii="Times New Roman" w:hAnsi="Times New Roman" w:cs="Times New Roman"/>
                <w:sz w:val="22"/>
                <w:szCs w:val="22"/>
              </w:rPr>
              <w:t>у будуть надані наступні документи:</w:t>
            </w:r>
            <w:r w:rsidR="001815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516" w:rsidRPr="00181516">
              <w:rPr>
                <w:rFonts w:ascii="Times New Roman" w:hAnsi="Times New Roman" w:cs="Times New Roman"/>
                <w:sz w:val="22"/>
                <w:szCs w:val="22"/>
              </w:rPr>
              <w:t>паспорт виробу, схема електромонтажу, сертифікати на матеріали</w:t>
            </w:r>
            <w:r w:rsidR="006F7C16">
              <w:rPr>
                <w:rFonts w:ascii="Times New Roman" w:hAnsi="Times New Roman" w:cs="Times New Roman"/>
                <w:sz w:val="22"/>
                <w:szCs w:val="22"/>
              </w:rPr>
              <w:t xml:space="preserve"> тощо.</w:t>
            </w:r>
          </w:p>
        </w:tc>
      </w:tr>
    </w:tbl>
    <w:p w14:paraId="630D8958" w14:textId="3ABD9294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BC1D7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C1D7C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5E53800F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C1D7C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454867B2" w14:textId="4A8E2207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DA0940">
        <w:rPr>
          <w:rFonts w:eastAsia="Arial Unicode MS"/>
          <w:sz w:val="22"/>
          <w:szCs w:val="22"/>
        </w:rPr>
        <w:t xml:space="preserve">Додатку </w:t>
      </w:r>
      <w:r w:rsidR="00A63842" w:rsidRPr="00DA0940">
        <w:rPr>
          <w:rFonts w:eastAsia="Arial Unicode MS"/>
          <w:sz w:val="22"/>
          <w:szCs w:val="22"/>
        </w:rPr>
        <w:t>№</w:t>
      </w:r>
      <w:r w:rsidR="00DA0940" w:rsidRPr="00DA0940">
        <w:rPr>
          <w:rFonts w:eastAsia="Arial Unicode MS"/>
          <w:sz w:val="22"/>
          <w:szCs w:val="22"/>
        </w:rPr>
        <w:t xml:space="preserve"> 2</w:t>
      </w:r>
      <w:r w:rsidRPr="00DA0940">
        <w:rPr>
          <w:rFonts w:eastAsia="Arial Unicode MS"/>
          <w:sz w:val="22"/>
          <w:szCs w:val="22"/>
        </w:rPr>
        <w:t>.</w:t>
      </w:r>
      <w:r w:rsidR="00FD1BA5" w:rsidRPr="00DA094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7E752DD7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4E840CD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537D7BEC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866338">
        <w:rPr>
          <w:color w:val="000000"/>
          <w:sz w:val="22"/>
          <w:szCs w:val="22"/>
          <w:lang w:eastAsia="uk-UA"/>
        </w:rPr>
        <w:t xml:space="preserve"> 2.1. та Додаток № 2.2.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26EBC77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215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616C41E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215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B19C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E357CD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740ACF">
        <w:rPr>
          <w:sz w:val="22"/>
          <w:szCs w:val="22"/>
        </w:rPr>
        <w:t xml:space="preserve">00 </w:t>
      </w:r>
      <w:r w:rsidR="00740ACF" w:rsidRPr="00740ACF">
        <w:rPr>
          <w:sz w:val="22"/>
          <w:szCs w:val="22"/>
        </w:rPr>
        <w:t>07</w:t>
      </w:r>
      <w:r w:rsidRPr="00740ACF">
        <w:rPr>
          <w:sz w:val="22"/>
          <w:szCs w:val="22"/>
        </w:rPr>
        <w:t>.</w:t>
      </w:r>
      <w:r w:rsidR="00713C0E" w:rsidRPr="00740ACF">
        <w:rPr>
          <w:sz w:val="22"/>
          <w:szCs w:val="22"/>
        </w:rPr>
        <w:t>07</w:t>
      </w:r>
      <w:r w:rsidRPr="00740ACF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187A1F9C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740ACF">
        <w:rPr>
          <w:b/>
          <w:sz w:val="22"/>
          <w:szCs w:val="22"/>
        </w:rPr>
        <w:t>«</w:t>
      </w:r>
      <w:r w:rsidR="00740ACF" w:rsidRPr="00740ACF">
        <w:rPr>
          <w:b/>
          <w:sz w:val="22"/>
          <w:szCs w:val="22"/>
        </w:rPr>
        <w:t>08</w:t>
      </w:r>
      <w:r w:rsidRPr="00740ACF">
        <w:rPr>
          <w:b/>
          <w:sz w:val="22"/>
          <w:szCs w:val="22"/>
        </w:rPr>
        <w:t xml:space="preserve">» </w:t>
      </w:r>
      <w:r w:rsidR="00B23964" w:rsidRPr="00740ACF">
        <w:rPr>
          <w:b/>
          <w:sz w:val="22"/>
          <w:szCs w:val="22"/>
        </w:rPr>
        <w:t>липня</w:t>
      </w:r>
      <w:r w:rsidRPr="00740ACF">
        <w:rPr>
          <w:b/>
          <w:sz w:val="22"/>
          <w:szCs w:val="22"/>
        </w:rPr>
        <w:t xml:space="preserve"> 202</w:t>
      </w:r>
      <w:r w:rsidR="00B23964" w:rsidRPr="00740ACF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1CA9CA47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6170A2">
        <w:rPr>
          <w:b/>
          <w:sz w:val="22"/>
          <w:szCs w:val="22"/>
        </w:rPr>
        <w:t>«</w:t>
      </w:r>
      <w:r w:rsidR="00740ACF" w:rsidRPr="006170A2">
        <w:rPr>
          <w:b/>
          <w:sz w:val="22"/>
          <w:szCs w:val="22"/>
          <w:lang w:val="ru-RU"/>
        </w:rPr>
        <w:t>09</w:t>
      </w:r>
      <w:r w:rsidRPr="006170A2">
        <w:rPr>
          <w:b/>
          <w:sz w:val="22"/>
          <w:szCs w:val="22"/>
        </w:rPr>
        <w:t xml:space="preserve">» </w:t>
      </w:r>
      <w:r w:rsidR="007C03D4" w:rsidRPr="006170A2">
        <w:rPr>
          <w:b/>
          <w:sz w:val="22"/>
          <w:szCs w:val="22"/>
        </w:rPr>
        <w:t>липня</w:t>
      </w:r>
      <w:r w:rsidRPr="006170A2">
        <w:rPr>
          <w:b/>
          <w:sz w:val="22"/>
          <w:szCs w:val="22"/>
        </w:rPr>
        <w:t xml:space="preserve"> 202</w:t>
      </w:r>
      <w:r w:rsidR="00B1068C" w:rsidRPr="006170A2">
        <w:rPr>
          <w:b/>
          <w:sz w:val="22"/>
          <w:szCs w:val="22"/>
          <w:lang w:val="ru-RU"/>
        </w:rPr>
        <w:t>5</w:t>
      </w:r>
      <w:r w:rsidRPr="006170A2">
        <w:rPr>
          <w:b/>
          <w:sz w:val="22"/>
          <w:szCs w:val="22"/>
        </w:rPr>
        <w:t xml:space="preserve"> року</w:t>
      </w:r>
      <w:r w:rsidRPr="006170A2">
        <w:rPr>
          <w:sz w:val="22"/>
          <w:szCs w:val="22"/>
        </w:rPr>
        <w:t xml:space="preserve"> об</w:t>
      </w:r>
      <w:r w:rsidRPr="00557A29">
        <w:rPr>
          <w:sz w:val="22"/>
          <w:szCs w:val="22"/>
        </w:rPr>
        <w:t xml:space="preserve">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</w:t>
      </w:r>
      <w:r w:rsidRPr="0011358C">
        <w:rPr>
          <w:sz w:val="22"/>
          <w:szCs w:val="22"/>
        </w:rPr>
        <w:lastRenderedPageBreak/>
        <w:t>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20923E6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ECACB1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bookmarkStart w:id="2" w:name="_Hlk201676537"/>
      <w:r w:rsidR="008B2B06">
        <w:rPr>
          <w:b/>
          <w:color w:val="FF0000"/>
          <w:sz w:val="22"/>
          <w:szCs w:val="22"/>
        </w:rPr>
        <w:t>2045</w:t>
      </w:r>
      <w:r w:rsidR="008B2B06">
        <w:rPr>
          <w:b/>
          <w:color w:val="FF0000"/>
          <w:sz w:val="22"/>
          <w:szCs w:val="22"/>
          <w:lang w:val="en-US"/>
        </w:rPr>
        <w:t>OR</w:t>
      </w:r>
      <w:bookmarkEnd w:id="2"/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34A77">
        <w:rPr>
          <w:b/>
          <w:color w:val="FF0000"/>
          <w:sz w:val="22"/>
          <w:szCs w:val="22"/>
        </w:rPr>
        <w:t>С</w:t>
      </w:r>
      <w:r w:rsidR="00634A77" w:rsidRPr="00634A77">
        <w:rPr>
          <w:b/>
          <w:color w:val="FF0000"/>
          <w:sz w:val="22"/>
          <w:szCs w:val="22"/>
        </w:rPr>
        <w:t>кладськ</w:t>
      </w:r>
      <w:r w:rsidR="00634A77">
        <w:rPr>
          <w:b/>
          <w:color w:val="FF0000"/>
          <w:sz w:val="22"/>
          <w:szCs w:val="22"/>
        </w:rPr>
        <w:t>і</w:t>
      </w:r>
      <w:r w:rsidR="00634A77" w:rsidRPr="00634A77">
        <w:rPr>
          <w:b/>
          <w:color w:val="FF0000"/>
          <w:sz w:val="22"/>
          <w:szCs w:val="22"/>
        </w:rPr>
        <w:t xml:space="preserve"> контейнер</w:t>
      </w:r>
      <w:r w:rsidR="00634A77">
        <w:rPr>
          <w:b/>
          <w:color w:val="FF0000"/>
          <w:sz w:val="22"/>
          <w:szCs w:val="22"/>
        </w:rPr>
        <w:t>и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8278E7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8B2B06" w:rsidRPr="008B2B06">
        <w:rPr>
          <w:b/>
          <w:color w:val="FF0000"/>
          <w:sz w:val="22"/>
          <w:szCs w:val="22"/>
        </w:rPr>
        <w:t>2045OR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34A77" w:rsidRPr="00634A77">
        <w:rPr>
          <w:b/>
          <w:color w:val="FF0000"/>
          <w:sz w:val="22"/>
          <w:szCs w:val="22"/>
        </w:rPr>
        <w:t>Складські контейнери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43D5BB37" w:rsidR="002D164F" w:rsidRPr="006A16F2" w:rsidRDefault="006A16F2" w:rsidP="001C6422">
      <w:pPr>
        <w:pStyle w:val="af"/>
        <w:numPr>
          <w:ilvl w:val="1"/>
          <w:numId w:val="29"/>
        </w:numPr>
        <w:ind w:left="0" w:firstLine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A16F2">
        <w:rPr>
          <w:sz w:val="22"/>
          <w:szCs w:val="22"/>
        </w:rPr>
        <w:t xml:space="preserve">У разі, якщо </w:t>
      </w:r>
      <w:r w:rsidR="00B45AA3" w:rsidRPr="006A16F2">
        <w:rPr>
          <w:sz w:val="22"/>
          <w:szCs w:val="22"/>
        </w:rPr>
        <w:t>цінов</w:t>
      </w:r>
      <w:r w:rsidR="002D164F" w:rsidRPr="006A16F2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 w:rsidRPr="006A16F2">
        <w:rPr>
          <w:sz w:val="22"/>
          <w:szCs w:val="22"/>
        </w:rPr>
        <w:t>цінов</w:t>
      </w:r>
      <w:r w:rsidR="002D164F" w:rsidRPr="006A16F2">
        <w:rPr>
          <w:sz w:val="22"/>
          <w:szCs w:val="22"/>
        </w:rPr>
        <w:t xml:space="preserve">их пропозицій, то лист з такою </w:t>
      </w:r>
      <w:r w:rsidR="00B45AA3" w:rsidRPr="006A16F2">
        <w:rPr>
          <w:sz w:val="22"/>
          <w:szCs w:val="22"/>
        </w:rPr>
        <w:t>цінов</w:t>
      </w:r>
      <w:r w:rsidR="002D164F" w:rsidRPr="006A16F2">
        <w:rPr>
          <w:sz w:val="22"/>
          <w:szCs w:val="22"/>
        </w:rPr>
        <w:t>ою пропозицією не розглядається.</w:t>
      </w:r>
    </w:p>
    <w:p w14:paraId="2EF8D2AA" w14:textId="6E87F074" w:rsidR="002D164F" w:rsidRPr="006A16F2" w:rsidRDefault="002D164F" w:rsidP="001C6422">
      <w:pPr>
        <w:pStyle w:val="af"/>
        <w:numPr>
          <w:ilvl w:val="1"/>
          <w:numId w:val="29"/>
        </w:numPr>
        <w:ind w:left="0" w:firstLine="357"/>
        <w:jc w:val="both"/>
        <w:rPr>
          <w:sz w:val="22"/>
          <w:szCs w:val="22"/>
        </w:rPr>
      </w:pPr>
      <w:r w:rsidRPr="006A16F2">
        <w:rPr>
          <w:sz w:val="22"/>
          <w:szCs w:val="22"/>
        </w:rPr>
        <w:t xml:space="preserve">До участі у оцінці </w:t>
      </w:r>
      <w:r w:rsidR="00B45AA3" w:rsidRPr="006A16F2">
        <w:rPr>
          <w:sz w:val="22"/>
          <w:szCs w:val="22"/>
        </w:rPr>
        <w:t>цінов</w:t>
      </w:r>
      <w:r w:rsidRPr="006A16F2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6A16F2">
        <w:rPr>
          <w:sz w:val="22"/>
          <w:szCs w:val="22"/>
        </w:rPr>
        <w:t>цінов</w:t>
      </w:r>
      <w:r w:rsidRPr="006A16F2">
        <w:rPr>
          <w:sz w:val="22"/>
          <w:szCs w:val="22"/>
        </w:rPr>
        <w:t xml:space="preserve">і пропозиції, які повністю відповідають </w:t>
      </w:r>
      <w:r w:rsidRPr="006A16F2">
        <w:rPr>
          <w:spacing w:val="-4"/>
          <w:sz w:val="22"/>
          <w:szCs w:val="22"/>
        </w:rPr>
        <w:t xml:space="preserve">умовам цього </w:t>
      </w:r>
      <w:r w:rsidR="00400DE5" w:rsidRPr="006A16F2">
        <w:rPr>
          <w:spacing w:val="-4"/>
          <w:sz w:val="22"/>
          <w:szCs w:val="22"/>
        </w:rPr>
        <w:t>Запиту</w:t>
      </w:r>
      <w:r w:rsidRPr="006A16F2">
        <w:rPr>
          <w:sz w:val="22"/>
          <w:szCs w:val="22"/>
        </w:rPr>
        <w:t xml:space="preserve">. </w:t>
      </w:r>
    </w:p>
    <w:p w14:paraId="1AB68DCA" w14:textId="4E8EE5B4" w:rsidR="002D164F" w:rsidRPr="001C6422" w:rsidRDefault="002D164F" w:rsidP="001C6422">
      <w:pPr>
        <w:pStyle w:val="af"/>
        <w:numPr>
          <w:ilvl w:val="1"/>
          <w:numId w:val="29"/>
        </w:numPr>
        <w:ind w:left="0" w:firstLine="407"/>
        <w:jc w:val="both"/>
        <w:rPr>
          <w:sz w:val="22"/>
          <w:szCs w:val="22"/>
        </w:rPr>
      </w:pPr>
      <w:r w:rsidRPr="001C6422">
        <w:rPr>
          <w:sz w:val="22"/>
          <w:szCs w:val="22"/>
        </w:rPr>
        <w:t xml:space="preserve">Витрати пов’язані з підготовкою та поданням </w:t>
      </w:r>
      <w:r w:rsidR="00B45AA3" w:rsidRPr="001C6422">
        <w:rPr>
          <w:sz w:val="22"/>
          <w:szCs w:val="22"/>
        </w:rPr>
        <w:t>цінов</w:t>
      </w:r>
      <w:r w:rsidRPr="001C6422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</w:t>
      </w:r>
      <w:r w:rsidR="008F465B" w:rsidRPr="00E17D3E">
        <w:rPr>
          <w:iCs/>
          <w:sz w:val="22"/>
          <w:szCs w:val="22"/>
        </w:rPr>
        <w:lastRenderedPageBreak/>
        <w:t xml:space="preserve">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765B80D5" w:rsidR="00A6690A" w:rsidRPr="00D01E13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</w:t>
      </w:r>
      <w:r w:rsidRPr="00A3721F">
        <w:rPr>
          <w:spacing w:val="-4"/>
          <w:sz w:val="22"/>
          <w:szCs w:val="22"/>
        </w:rPr>
        <w:lastRenderedPageBreak/>
        <w:t xml:space="preserve">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1CB255B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122606">
        <w:rPr>
          <w:i/>
          <w:sz w:val="22"/>
          <w:szCs w:val="22"/>
        </w:rPr>
        <w:t>Голова тендерного комітету</w:t>
      </w:r>
      <w:r w:rsidRPr="00122606">
        <w:rPr>
          <w:i/>
          <w:sz w:val="22"/>
          <w:szCs w:val="22"/>
        </w:rPr>
        <w:tab/>
      </w:r>
      <w:r w:rsidRPr="00122606">
        <w:rPr>
          <w:i/>
          <w:sz w:val="22"/>
          <w:szCs w:val="22"/>
        </w:rPr>
        <w:tab/>
      </w:r>
      <w:r w:rsidR="00122606">
        <w:rPr>
          <w:i/>
          <w:sz w:val="22"/>
          <w:szCs w:val="22"/>
        </w:rPr>
        <w:tab/>
      </w:r>
      <w:r w:rsidR="00122606">
        <w:rPr>
          <w:i/>
          <w:sz w:val="22"/>
          <w:szCs w:val="22"/>
        </w:rPr>
        <w:tab/>
      </w:r>
      <w:r w:rsidR="00122606">
        <w:rPr>
          <w:i/>
          <w:sz w:val="22"/>
          <w:szCs w:val="22"/>
        </w:rPr>
        <w:tab/>
      </w:r>
      <w:r w:rsidR="00122606">
        <w:rPr>
          <w:i/>
          <w:sz w:val="22"/>
          <w:szCs w:val="22"/>
        </w:rPr>
        <w:tab/>
      </w:r>
      <w:r w:rsidR="00122606">
        <w:rPr>
          <w:i/>
          <w:sz w:val="22"/>
          <w:szCs w:val="22"/>
        </w:rPr>
        <w:tab/>
      </w:r>
      <w:r w:rsidR="00122606" w:rsidRPr="00122606">
        <w:rPr>
          <w:i/>
          <w:sz w:val="22"/>
          <w:szCs w:val="22"/>
        </w:rPr>
        <w:t xml:space="preserve">Р.І. </w:t>
      </w:r>
      <w:proofErr w:type="spellStart"/>
      <w:r w:rsidR="00122606" w:rsidRPr="00122606">
        <w:rPr>
          <w:i/>
          <w:sz w:val="22"/>
          <w:szCs w:val="22"/>
        </w:rPr>
        <w:t>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6F1110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1C1DE8" w:rsidRPr="001C1DE8">
        <w:rPr>
          <w:sz w:val="22"/>
          <w:szCs w:val="22"/>
        </w:rPr>
        <w:t>складських контейнерів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B020" w14:textId="77777777" w:rsidR="00F74955" w:rsidRDefault="00F74955" w:rsidP="00B948CF">
      <w:r>
        <w:separator/>
      </w:r>
    </w:p>
  </w:endnote>
  <w:endnote w:type="continuationSeparator" w:id="0">
    <w:p w14:paraId="09AE462F" w14:textId="77777777" w:rsidR="00F74955" w:rsidRDefault="00F74955" w:rsidP="00B948CF">
      <w:r>
        <w:continuationSeparator/>
      </w:r>
    </w:p>
  </w:endnote>
  <w:endnote w:type="continuationNotice" w:id="1">
    <w:p w14:paraId="5EBCBB1B" w14:textId="77777777" w:rsidR="00F74955" w:rsidRDefault="00F74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61E8" w14:textId="77777777" w:rsidR="00F74955" w:rsidRDefault="00F74955" w:rsidP="00B948CF">
      <w:r>
        <w:separator/>
      </w:r>
    </w:p>
  </w:footnote>
  <w:footnote w:type="continuationSeparator" w:id="0">
    <w:p w14:paraId="06375AD5" w14:textId="77777777" w:rsidR="00F74955" w:rsidRDefault="00F74955" w:rsidP="00B948CF">
      <w:r>
        <w:continuationSeparator/>
      </w:r>
    </w:p>
  </w:footnote>
  <w:footnote w:type="continuationNotice" w:id="1">
    <w:p w14:paraId="7E4E9845" w14:textId="77777777" w:rsidR="00F74955" w:rsidRDefault="00F74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C90BA4"/>
    <w:multiLevelType w:val="multilevel"/>
    <w:tmpl w:val="A24CD180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80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3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6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2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26531065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3B04"/>
    <w:rsid w:val="00025E0A"/>
    <w:rsid w:val="0002696F"/>
    <w:rsid w:val="00027BB1"/>
    <w:rsid w:val="00030941"/>
    <w:rsid w:val="00030A91"/>
    <w:rsid w:val="00031455"/>
    <w:rsid w:val="00032088"/>
    <w:rsid w:val="00034E74"/>
    <w:rsid w:val="0003635E"/>
    <w:rsid w:val="00040AFC"/>
    <w:rsid w:val="000468BE"/>
    <w:rsid w:val="000508B1"/>
    <w:rsid w:val="00050974"/>
    <w:rsid w:val="00052B37"/>
    <w:rsid w:val="000538A3"/>
    <w:rsid w:val="00054EDE"/>
    <w:rsid w:val="000565F3"/>
    <w:rsid w:val="000603C2"/>
    <w:rsid w:val="00062D25"/>
    <w:rsid w:val="00064B0C"/>
    <w:rsid w:val="0006683C"/>
    <w:rsid w:val="000732F3"/>
    <w:rsid w:val="000735A3"/>
    <w:rsid w:val="00073AB7"/>
    <w:rsid w:val="00077FB7"/>
    <w:rsid w:val="00081309"/>
    <w:rsid w:val="00081F27"/>
    <w:rsid w:val="00082584"/>
    <w:rsid w:val="00082C4A"/>
    <w:rsid w:val="00084AA2"/>
    <w:rsid w:val="00084C66"/>
    <w:rsid w:val="00084D84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7D4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010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606"/>
    <w:rsid w:val="0012328E"/>
    <w:rsid w:val="001237BA"/>
    <w:rsid w:val="00124A87"/>
    <w:rsid w:val="00125975"/>
    <w:rsid w:val="00126314"/>
    <w:rsid w:val="00127905"/>
    <w:rsid w:val="00127F4C"/>
    <w:rsid w:val="00130B1B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0A79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516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12D4"/>
    <w:rsid w:val="001B19CB"/>
    <w:rsid w:val="001B3130"/>
    <w:rsid w:val="001B578D"/>
    <w:rsid w:val="001C02E0"/>
    <w:rsid w:val="001C1044"/>
    <w:rsid w:val="001C1DE8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422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286C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11D"/>
    <w:rsid w:val="00272D32"/>
    <w:rsid w:val="00274438"/>
    <w:rsid w:val="00274C4B"/>
    <w:rsid w:val="0028153F"/>
    <w:rsid w:val="002854D0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0ADF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42E4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221"/>
    <w:rsid w:val="00456E5A"/>
    <w:rsid w:val="0046488C"/>
    <w:rsid w:val="00465079"/>
    <w:rsid w:val="00466AD8"/>
    <w:rsid w:val="00467A47"/>
    <w:rsid w:val="0047143A"/>
    <w:rsid w:val="00472974"/>
    <w:rsid w:val="00475619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24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5A68"/>
    <w:rsid w:val="004D12AF"/>
    <w:rsid w:val="004D15E6"/>
    <w:rsid w:val="004D3013"/>
    <w:rsid w:val="004D3D53"/>
    <w:rsid w:val="004D4AFE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6289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29C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2560"/>
    <w:rsid w:val="00577961"/>
    <w:rsid w:val="0058200F"/>
    <w:rsid w:val="00584CC6"/>
    <w:rsid w:val="00585B94"/>
    <w:rsid w:val="00587617"/>
    <w:rsid w:val="0058795C"/>
    <w:rsid w:val="0059018A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5F686C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170A2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4A77"/>
    <w:rsid w:val="0063536D"/>
    <w:rsid w:val="00636D88"/>
    <w:rsid w:val="0063702C"/>
    <w:rsid w:val="006372E6"/>
    <w:rsid w:val="006401B2"/>
    <w:rsid w:val="006405E6"/>
    <w:rsid w:val="00646BAA"/>
    <w:rsid w:val="006507BF"/>
    <w:rsid w:val="00650EF0"/>
    <w:rsid w:val="0065360A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492E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6F2"/>
    <w:rsid w:val="006A1F71"/>
    <w:rsid w:val="006A31AD"/>
    <w:rsid w:val="006A32B0"/>
    <w:rsid w:val="006A40B5"/>
    <w:rsid w:val="006A6AA5"/>
    <w:rsid w:val="006B004E"/>
    <w:rsid w:val="006B18DF"/>
    <w:rsid w:val="006B6E75"/>
    <w:rsid w:val="006C22B8"/>
    <w:rsid w:val="006C41C6"/>
    <w:rsid w:val="006C5B71"/>
    <w:rsid w:val="006C7967"/>
    <w:rsid w:val="006D039C"/>
    <w:rsid w:val="006D05EF"/>
    <w:rsid w:val="006D1224"/>
    <w:rsid w:val="006D14EE"/>
    <w:rsid w:val="006D2CFD"/>
    <w:rsid w:val="006D3FF2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6F7C16"/>
    <w:rsid w:val="0070000F"/>
    <w:rsid w:val="007001F1"/>
    <w:rsid w:val="00700CFE"/>
    <w:rsid w:val="00701577"/>
    <w:rsid w:val="00705999"/>
    <w:rsid w:val="007068B0"/>
    <w:rsid w:val="00710153"/>
    <w:rsid w:val="00712318"/>
    <w:rsid w:val="00712F56"/>
    <w:rsid w:val="00713C0E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ACF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876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03D4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155B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90B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338"/>
    <w:rsid w:val="0086658F"/>
    <w:rsid w:val="00870B2F"/>
    <w:rsid w:val="00870DA1"/>
    <w:rsid w:val="008757F2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2B06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2778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7B2"/>
    <w:rsid w:val="009642DB"/>
    <w:rsid w:val="00964EE7"/>
    <w:rsid w:val="0096718D"/>
    <w:rsid w:val="00970B44"/>
    <w:rsid w:val="00970C03"/>
    <w:rsid w:val="00971F17"/>
    <w:rsid w:val="0097231B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0D8D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68C"/>
    <w:rsid w:val="00B11D8B"/>
    <w:rsid w:val="00B12EC7"/>
    <w:rsid w:val="00B1350E"/>
    <w:rsid w:val="00B14636"/>
    <w:rsid w:val="00B14ABB"/>
    <w:rsid w:val="00B207B4"/>
    <w:rsid w:val="00B214EA"/>
    <w:rsid w:val="00B22252"/>
    <w:rsid w:val="00B2327F"/>
    <w:rsid w:val="00B238C9"/>
    <w:rsid w:val="00B23964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1D7C"/>
    <w:rsid w:val="00BC50E2"/>
    <w:rsid w:val="00BC7172"/>
    <w:rsid w:val="00BD0AE0"/>
    <w:rsid w:val="00BD0B5E"/>
    <w:rsid w:val="00BD2227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1AEA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E13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385C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0940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C13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3BB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BFE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4955"/>
    <w:rsid w:val="00F75F0B"/>
    <w:rsid w:val="00F7649E"/>
    <w:rsid w:val="00F7722F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304C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2786</Words>
  <Characters>19903</Characters>
  <Application>Microsoft Office Word</Application>
  <DocSecurity>0</DocSecurity>
  <Lines>165</Lines>
  <Paragraphs>45</Paragraphs>
  <ScaleCrop>false</ScaleCrop>
  <Company>AUN of PLWH</Company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Oksana Rudyk</cp:lastModifiedBy>
  <cp:revision>96</cp:revision>
  <cp:lastPrinted>2023-12-30T04:52:00Z</cp:lastPrinted>
  <dcterms:created xsi:type="dcterms:W3CDTF">2024-10-29T18:42:00Z</dcterms:created>
  <dcterms:modified xsi:type="dcterms:W3CDTF">2025-06-25T12:25:00Z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