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80489" w14:textId="096B63C3" w:rsidR="00B245C9" w:rsidRPr="005A5F8A" w:rsidRDefault="008A1D0A" w:rsidP="005A5F8A">
      <w:pPr>
        <w:tabs>
          <w:tab w:val="left" w:pos="840"/>
          <w:tab w:val="right" w:pos="9900"/>
        </w:tabs>
        <w:rPr>
          <w:b/>
          <w:sz w:val="22"/>
          <w:szCs w:val="22"/>
          <w:lang w:val="uk-UA"/>
        </w:rPr>
      </w:pPr>
      <w:r w:rsidRPr="00336A40">
        <w:rPr>
          <w:b/>
          <w:sz w:val="22"/>
          <w:szCs w:val="22"/>
          <w:lang w:val="uk-UA"/>
        </w:rPr>
        <w:t>м. Київ</w:t>
      </w:r>
      <w:r w:rsidRPr="00336A40">
        <w:rPr>
          <w:b/>
          <w:sz w:val="22"/>
          <w:szCs w:val="22"/>
          <w:lang w:val="uk-UA"/>
        </w:rPr>
        <w:tab/>
        <w:t xml:space="preserve"> </w:t>
      </w:r>
      <w:r w:rsidR="005A5F8A">
        <w:rPr>
          <w:b/>
          <w:sz w:val="22"/>
          <w:szCs w:val="22"/>
          <w:lang w:val="uk-UA"/>
        </w:rPr>
        <w:tab/>
      </w:r>
      <w:r w:rsidR="005A5F8A" w:rsidRPr="00727CFC">
        <w:rPr>
          <w:b/>
          <w:sz w:val="22"/>
          <w:szCs w:val="22"/>
          <w:lang w:val="uk-UA"/>
        </w:rPr>
        <w:t>«</w:t>
      </w:r>
      <w:r w:rsidR="00727CFC" w:rsidRPr="00727CFC">
        <w:rPr>
          <w:b/>
          <w:sz w:val="22"/>
          <w:szCs w:val="22"/>
          <w:lang w:val="uk-UA"/>
        </w:rPr>
        <w:t>04</w:t>
      </w:r>
      <w:r w:rsidR="005A5F8A" w:rsidRPr="00727CFC">
        <w:rPr>
          <w:b/>
          <w:sz w:val="22"/>
          <w:szCs w:val="22"/>
          <w:lang w:val="uk-UA"/>
        </w:rPr>
        <w:t xml:space="preserve">» </w:t>
      </w:r>
      <w:r w:rsidR="00727CFC" w:rsidRPr="00727CFC">
        <w:rPr>
          <w:b/>
          <w:sz w:val="22"/>
          <w:szCs w:val="22"/>
          <w:lang w:val="uk-UA"/>
        </w:rPr>
        <w:t>квітня</w:t>
      </w:r>
      <w:r w:rsidR="005A5F8A" w:rsidRPr="00727CFC">
        <w:rPr>
          <w:b/>
          <w:sz w:val="22"/>
          <w:szCs w:val="22"/>
          <w:lang w:val="uk-UA"/>
        </w:rPr>
        <w:t xml:space="preserve"> 202</w:t>
      </w:r>
      <w:r w:rsidR="00727CFC" w:rsidRPr="00727CFC">
        <w:rPr>
          <w:b/>
          <w:sz w:val="22"/>
          <w:szCs w:val="22"/>
          <w:lang w:val="uk-UA"/>
        </w:rPr>
        <w:t xml:space="preserve">5 </w:t>
      </w:r>
      <w:r w:rsidR="005A5F8A" w:rsidRPr="00727CFC">
        <w:rPr>
          <w:b/>
          <w:sz w:val="22"/>
          <w:szCs w:val="22"/>
          <w:lang w:val="uk-UA"/>
        </w:rPr>
        <w:t>р.</w:t>
      </w:r>
      <w:r w:rsidR="00AB524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  <w:r w:rsidR="00B245C9">
        <w:rPr>
          <w:b/>
          <w:sz w:val="22"/>
          <w:szCs w:val="22"/>
          <w:lang w:val="uk-UA"/>
        </w:rPr>
        <w:t xml:space="preserve">                                                                                                                                    </w:t>
      </w:r>
    </w:p>
    <w:p w14:paraId="7B65C476" w14:textId="47A8663E" w:rsidR="001D142B" w:rsidRPr="00FB0EE1" w:rsidRDefault="001D142B" w:rsidP="09C7B284">
      <w:pPr>
        <w:ind w:left="540" w:hanging="540"/>
        <w:jc w:val="center"/>
        <w:rPr>
          <w:b/>
          <w:bCs/>
          <w:sz w:val="22"/>
          <w:szCs w:val="22"/>
        </w:rPr>
      </w:pPr>
      <w:r w:rsidRPr="09C7B284">
        <w:rPr>
          <w:b/>
          <w:bCs/>
          <w:sz w:val="22"/>
          <w:szCs w:val="22"/>
        </w:rPr>
        <w:t>ЗАПИТ ЦІНОВИХ ПРОПОЗИЦІЙ</w:t>
      </w:r>
      <w:r w:rsidR="00B93406">
        <w:rPr>
          <w:b/>
          <w:bCs/>
          <w:sz w:val="22"/>
          <w:szCs w:val="22"/>
          <w:lang w:val="uk-UA"/>
        </w:rPr>
        <w:t>_1878ОК</w:t>
      </w:r>
      <w:r w:rsidRPr="09C7B284">
        <w:rPr>
          <w:b/>
          <w:bCs/>
          <w:sz w:val="22"/>
          <w:szCs w:val="22"/>
        </w:rPr>
        <w:t xml:space="preserve">                              </w:t>
      </w:r>
    </w:p>
    <w:p w14:paraId="0A2EDB6E" w14:textId="77777777" w:rsidR="001D142B" w:rsidRPr="00FB0EE1" w:rsidRDefault="001D142B" w:rsidP="001D142B">
      <w:pPr>
        <w:ind w:left="540" w:hanging="540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в рамках</w:t>
      </w:r>
      <w:r w:rsidRPr="00FB0EE1">
        <w:rPr>
          <w:b/>
          <w:sz w:val="22"/>
          <w:szCs w:val="22"/>
          <w:lang w:val="uk-UA"/>
        </w:rPr>
        <w:t xml:space="preserve"> проведення тендеру</w:t>
      </w:r>
    </w:p>
    <w:p w14:paraId="12C594AF" w14:textId="42A4C87A" w:rsidR="004C2787" w:rsidRPr="00FB0EE1" w:rsidRDefault="001D142B" w:rsidP="001D142B">
      <w:pPr>
        <w:jc w:val="center"/>
        <w:rPr>
          <w:b/>
          <w:bCs/>
          <w:spacing w:val="-6"/>
          <w:sz w:val="22"/>
          <w:szCs w:val="22"/>
          <w:lang w:val="uk-UA"/>
        </w:rPr>
      </w:pPr>
      <w:r w:rsidRPr="00FB0EE1">
        <w:rPr>
          <w:b/>
          <w:sz w:val="22"/>
          <w:szCs w:val="22"/>
          <w:lang w:val="uk-UA"/>
        </w:rPr>
        <w:t>(далі – „</w:t>
      </w:r>
      <w:r>
        <w:rPr>
          <w:b/>
          <w:sz w:val="22"/>
          <w:szCs w:val="22"/>
          <w:lang w:val="uk-UA"/>
        </w:rPr>
        <w:t>Запит</w:t>
      </w:r>
      <w:r w:rsidRPr="00FB0EE1">
        <w:rPr>
          <w:b/>
          <w:sz w:val="22"/>
          <w:szCs w:val="22"/>
          <w:lang w:val="uk-UA"/>
        </w:rPr>
        <w:t>”)</w:t>
      </w:r>
    </w:p>
    <w:p w14:paraId="3675A0DA" w14:textId="77777777" w:rsidR="001D142B" w:rsidRDefault="001D142B" w:rsidP="001520C0">
      <w:pPr>
        <w:ind w:right="-306" w:firstLine="567"/>
        <w:jc w:val="both"/>
        <w:rPr>
          <w:bCs/>
          <w:spacing w:val="-6"/>
          <w:sz w:val="22"/>
          <w:szCs w:val="22"/>
          <w:lang w:val="uk-UA"/>
        </w:rPr>
      </w:pPr>
    </w:p>
    <w:p w14:paraId="40E5BFA9" w14:textId="56C8695D" w:rsidR="004C2787" w:rsidRPr="00687478" w:rsidRDefault="004C2787" w:rsidP="001520C0">
      <w:pPr>
        <w:ind w:right="-306" w:firstLine="567"/>
        <w:jc w:val="both"/>
        <w:rPr>
          <w:spacing w:val="-4"/>
          <w:sz w:val="22"/>
          <w:szCs w:val="22"/>
          <w:lang w:val="uk-UA"/>
        </w:rPr>
      </w:pPr>
      <w:r w:rsidRPr="000B48D8">
        <w:rPr>
          <w:bCs/>
          <w:spacing w:val="-6"/>
          <w:sz w:val="22"/>
          <w:szCs w:val="22"/>
          <w:lang w:val="uk-UA"/>
        </w:rPr>
        <w:t xml:space="preserve">Товариство Червоного Хреста України </w:t>
      </w:r>
      <w:r w:rsidRPr="000B48D8">
        <w:rPr>
          <w:sz w:val="22"/>
          <w:szCs w:val="22"/>
          <w:lang w:val="uk-UA"/>
        </w:rPr>
        <w:t>(далі – «Організатор»)</w:t>
      </w:r>
      <w:r w:rsidRPr="000B48D8">
        <w:rPr>
          <w:bCs/>
          <w:spacing w:val="-6"/>
          <w:sz w:val="22"/>
          <w:szCs w:val="22"/>
          <w:lang w:val="uk-UA"/>
        </w:rPr>
        <w:t xml:space="preserve"> </w:t>
      </w:r>
      <w:r w:rsidRPr="000B48D8">
        <w:rPr>
          <w:spacing w:val="-4"/>
          <w:sz w:val="22"/>
          <w:szCs w:val="22"/>
          <w:lang w:val="uk-UA"/>
        </w:rPr>
        <w:t xml:space="preserve">оголошує тендер на </w:t>
      </w:r>
      <w:r w:rsidR="00157544" w:rsidRPr="00687478">
        <w:rPr>
          <w:sz w:val="22"/>
          <w:szCs w:val="22"/>
          <w:lang w:val="uk-UA"/>
        </w:rPr>
        <w:t>закупівлю</w:t>
      </w:r>
      <w:r w:rsidR="00977835" w:rsidRPr="00687478">
        <w:rPr>
          <w:sz w:val="22"/>
          <w:szCs w:val="22"/>
          <w:lang w:val="uk-UA"/>
        </w:rPr>
        <w:t xml:space="preserve"> </w:t>
      </w:r>
      <w:bookmarkStart w:id="0" w:name="_Hlk151383416"/>
      <w:r w:rsidR="00A26FFC" w:rsidRPr="00687478">
        <w:rPr>
          <w:sz w:val="22"/>
          <w:szCs w:val="22"/>
          <w:lang w:val="uk-UA"/>
        </w:rPr>
        <w:t xml:space="preserve">послуг </w:t>
      </w:r>
      <w:bookmarkEnd w:id="0"/>
      <w:r w:rsidR="00A26FFC" w:rsidRPr="00687478">
        <w:rPr>
          <w:bCs/>
          <w:spacing w:val="-6"/>
          <w:sz w:val="22"/>
          <w:szCs w:val="22"/>
          <w:lang w:val="uk-UA"/>
        </w:rPr>
        <w:t>психологічного консультування</w:t>
      </w:r>
      <w:r w:rsidR="006F482D" w:rsidRPr="00687478">
        <w:rPr>
          <w:spacing w:val="-4"/>
          <w:sz w:val="22"/>
          <w:szCs w:val="22"/>
          <w:lang w:val="uk-UA"/>
        </w:rPr>
        <w:t>.</w:t>
      </w:r>
      <w:r w:rsidR="00157544" w:rsidRPr="00687478">
        <w:rPr>
          <w:spacing w:val="-4"/>
          <w:sz w:val="22"/>
          <w:szCs w:val="22"/>
          <w:lang w:val="uk-UA"/>
        </w:rPr>
        <w:t xml:space="preserve"> </w:t>
      </w:r>
      <w:r w:rsidR="000B48D8" w:rsidRPr="00687478">
        <w:rPr>
          <w:spacing w:val="-4"/>
          <w:sz w:val="22"/>
          <w:szCs w:val="22"/>
          <w:lang w:val="uk-UA"/>
        </w:rPr>
        <w:t xml:space="preserve"> </w:t>
      </w:r>
    </w:p>
    <w:p w14:paraId="48F6982D" w14:textId="77777777" w:rsidR="00B54363" w:rsidRPr="000B48D8" w:rsidRDefault="00B54363" w:rsidP="00860E5D">
      <w:pPr>
        <w:ind w:right="-306"/>
        <w:jc w:val="both"/>
        <w:rPr>
          <w:spacing w:val="-4"/>
          <w:sz w:val="22"/>
          <w:szCs w:val="22"/>
          <w:lang w:val="uk-UA"/>
        </w:rPr>
      </w:pPr>
    </w:p>
    <w:p w14:paraId="3738D1C3" w14:textId="32880669" w:rsidR="004C2787" w:rsidRPr="000B48D8" w:rsidRDefault="00370791" w:rsidP="00860E5D">
      <w:pPr>
        <w:ind w:right="-30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І. </w:t>
      </w:r>
      <w:r w:rsidR="004C2787" w:rsidRPr="000B48D8">
        <w:rPr>
          <w:b/>
          <w:sz w:val="22"/>
          <w:szCs w:val="22"/>
          <w:lang w:val="uk-UA"/>
        </w:rPr>
        <w:t>Опис позиці</w:t>
      </w:r>
      <w:r w:rsidR="001520C0" w:rsidRPr="000B48D8">
        <w:rPr>
          <w:b/>
          <w:sz w:val="22"/>
          <w:szCs w:val="22"/>
          <w:lang w:val="uk-UA"/>
        </w:rPr>
        <w:t>й</w:t>
      </w:r>
      <w:r w:rsidR="004C2787" w:rsidRPr="000B48D8">
        <w:rPr>
          <w:b/>
          <w:sz w:val="22"/>
          <w:szCs w:val="22"/>
          <w:lang w:val="uk-UA"/>
        </w:rPr>
        <w:t xml:space="preserve"> до закупівлі</w:t>
      </w:r>
      <w:r w:rsidR="00CD5018">
        <w:rPr>
          <w:b/>
          <w:sz w:val="22"/>
          <w:szCs w:val="22"/>
          <w:lang w:val="uk-UA"/>
        </w:rPr>
        <w:t xml:space="preserve"> </w:t>
      </w:r>
    </w:p>
    <w:tbl>
      <w:tblPr>
        <w:tblW w:w="10220" w:type="dxa"/>
        <w:tblInd w:w="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"/>
        <w:gridCol w:w="3715"/>
        <w:gridCol w:w="2825"/>
        <w:gridCol w:w="3248"/>
      </w:tblGrid>
      <w:tr w:rsidR="004C2787" w:rsidRPr="000B48D8" w14:paraId="56DE4E59" w14:textId="77777777" w:rsidTr="00404C2E">
        <w:trPr>
          <w:trHeight w:val="275"/>
        </w:trPr>
        <w:tc>
          <w:tcPr>
            <w:tcW w:w="432" w:type="dxa"/>
            <w:shd w:val="clear" w:color="auto" w:fill="E7E6E6"/>
          </w:tcPr>
          <w:p w14:paraId="19D3F065" w14:textId="77777777" w:rsidR="004C2787" w:rsidRPr="000B48D8" w:rsidRDefault="004C2787" w:rsidP="00860E5D">
            <w:pPr>
              <w:ind w:right="-306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№</w:t>
            </w:r>
          </w:p>
        </w:tc>
        <w:tc>
          <w:tcPr>
            <w:tcW w:w="3715" w:type="dxa"/>
            <w:shd w:val="clear" w:color="auto" w:fill="E7E6E6"/>
          </w:tcPr>
          <w:p w14:paraId="72BA2243" w14:textId="77777777" w:rsidR="004C2787" w:rsidRPr="000B48D8" w:rsidRDefault="004C2787" w:rsidP="00FB0EE1">
            <w:pPr>
              <w:ind w:right="-306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Назва</w:t>
            </w:r>
          </w:p>
        </w:tc>
        <w:tc>
          <w:tcPr>
            <w:tcW w:w="2825" w:type="dxa"/>
            <w:shd w:val="clear" w:color="auto" w:fill="E7E6E6"/>
          </w:tcPr>
          <w:p w14:paraId="69C160CB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Кількість</w:t>
            </w:r>
          </w:p>
        </w:tc>
        <w:tc>
          <w:tcPr>
            <w:tcW w:w="3248" w:type="dxa"/>
            <w:shd w:val="clear" w:color="auto" w:fill="E7E6E6"/>
          </w:tcPr>
          <w:p w14:paraId="3AAB40B6" w14:textId="77777777" w:rsidR="004C2787" w:rsidRPr="000B48D8" w:rsidRDefault="004C2787" w:rsidP="001520C0">
            <w:pPr>
              <w:ind w:right="-5"/>
              <w:jc w:val="center"/>
              <w:rPr>
                <w:b/>
                <w:bCs/>
                <w:spacing w:val="-6"/>
                <w:sz w:val="22"/>
                <w:szCs w:val="22"/>
                <w:lang w:val="uk-UA"/>
              </w:rPr>
            </w:pPr>
            <w:r w:rsidRPr="000B48D8">
              <w:rPr>
                <w:b/>
                <w:bCs/>
                <w:spacing w:val="-6"/>
                <w:sz w:val="22"/>
                <w:szCs w:val="22"/>
                <w:lang w:val="uk-UA"/>
              </w:rPr>
              <w:t>Додаткова інформація</w:t>
            </w:r>
          </w:p>
        </w:tc>
      </w:tr>
      <w:tr w:rsidR="00404C2E" w:rsidRPr="009A0CF8" w14:paraId="0F594BD0" w14:textId="77777777" w:rsidTr="00404C2E">
        <w:trPr>
          <w:trHeight w:val="68"/>
        </w:trPr>
        <w:tc>
          <w:tcPr>
            <w:tcW w:w="432" w:type="dxa"/>
            <w:vAlign w:val="center"/>
          </w:tcPr>
          <w:p w14:paraId="29708A12" w14:textId="77777777" w:rsidR="00404C2E" w:rsidRPr="009A0CF8" w:rsidRDefault="00404C2E" w:rsidP="00404C2E">
            <w:pPr>
              <w:ind w:right="-306"/>
              <w:rPr>
                <w:spacing w:val="-6"/>
                <w:sz w:val="22"/>
                <w:szCs w:val="22"/>
                <w:lang w:val="uk-UA"/>
              </w:rPr>
            </w:pPr>
            <w:r w:rsidRPr="009A0CF8">
              <w:rPr>
                <w:spacing w:val="-6"/>
                <w:sz w:val="22"/>
                <w:szCs w:val="22"/>
                <w:lang w:val="uk-UA"/>
              </w:rPr>
              <w:t>1</w:t>
            </w:r>
          </w:p>
        </w:tc>
        <w:tc>
          <w:tcPr>
            <w:tcW w:w="3715" w:type="dxa"/>
            <w:shd w:val="clear" w:color="auto" w:fill="auto"/>
            <w:vAlign w:val="center"/>
          </w:tcPr>
          <w:p w14:paraId="5D6D90EE" w14:textId="25B2A382" w:rsidR="00404C2E" w:rsidRPr="009A0CF8" w:rsidRDefault="00404C2E" w:rsidP="00404C2E">
            <w:pPr>
              <w:ind w:right="92"/>
              <w:rPr>
                <w:spacing w:val="-6"/>
                <w:sz w:val="22"/>
                <w:szCs w:val="22"/>
                <w:lang w:val="uk-UA"/>
              </w:rPr>
            </w:pPr>
            <w:r w:rsidRPr="009A0CF8">
              <w:rPr>
                <w:bCs/>
                <w:sz w:val="22"/>
                <w:szCs w:val="22"/>
                <w:lang w:val="uk-UA" w:eastAsia="en-US"/>
              </w:rPr>
              <w:t>Послуги психологічного консультування</w:t>
            </w:r>
          </w:p>
        </w:tc>
        <w:tc>
          <w:tcPr>
            <w:tcW w:w="2825" w:type="dxa"/>
            <w:shd w:val="clear" w:color="auto" w:fill="auto"/>
            <w:vAlign w:val="center"/>
          </w:tcPr>
          <w:p w14:paraId="4F5DE3BC" w14:textId="3C0F1EBD" w:rsidR="00404C2E" w:rsidRPr="009A0CF8" w:rsidRDefault="00404C2E" w:rsidP="00404C2E">
            <w:pPr>
              <w:ind w:right="-5" w:hanging="104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9A0CF8">
              <w:rPr>
                <w:bCs/>
                <w:spacing w:val="-6"/>
                <w:sz w:val="22"/>
                <w:szCs w:val="22"/>
                <w:lang w:val="uk-UA"/>
              </w:rPr>
              <w:t xml:space="preserve">Відповідно до потреб та заявок Замовника протягом дії </w:t>
            </w:r>
            <w:r w:rsidR="00E2459D" w:rsidRPr="009A0CF8">
              <w:rPr>
                <w:bCs/>
                <w:spacing w:val="-6"/>
                <w:sz w:val="22"/>
                <w:szCs w:val="22"/>
                <w:lang w:val="uk-UA"/>
              </w:rPr>
              <w:t>д</w:t>
            </w:r>
            <w:r w:rsidRPr="009A0CF8">
              <w:rPr>
                <w:bCs/>
                <w:spacing w:val="-6"/>
                <w:sz w:val="22"/>
                <w:szCs w:val="22"/>
                <w:lang w:val="uk-UA"/>
              </w:rPr>
              <w:t>оговору</w:t>
            </w:r>
            <w:r w:rsidR="00FD1F3A" w:rsidRPr="009A0CF8">
              <w:rPr>
                <w:bCs/>
                <w:spacing w:val="-6"/>
                <w:sz w:val="22"/>
                <w:szCs w:val="22"/>
                <w:lang w:val="uk-UA"/>
              </w:rPr>
              <w:t>.</w:t>
            </w:r>
          </w:p>
        </w:tc>
        <w:tc>
          <w:tcPr>
            <w:tcW w:w="3248" w:type="dxa"/>
            <w:shd w:val="clear" w:color="auto" w:fill="auto"/>
            <w:vAlign w:val="center"/>
          </w:tcPr>
          <w:p w14:paraId="5FF68500" w14:textId="088D3438" w:rsidR="00404C2E" w:rsidRPr="009A0CF8" w:rsidRDefault="00404C2E" w:rsidP="00404C2E">
            <w:pPr>
              <w:ind w:right="-5"/>
              <w:jc w:val="center"/>
              <w:rPr>
                <w:bCs/>
                <w:spacing w:val="-6"/>
                <w:sz w:val="22"/>
                <w:szCs w:val="22"/>
                <w:lang w:val="uk-UA"/>
              </w:rPr>
            </w:pPr>
            <w:r w:rsidRPr="009A0CF8">
              <w:rPr>
                <w:bCs/>
                <w:spacing w:val="-6"/>
                <w:sz w:val="22"/>
                <w:szCs w:val="22"/>
                <w:lang w:val="uk-UA"/>
              </w:rPr>
              <w:t>Інформація вказана в Додатку №2 та Додатку №3 до Запиту про тендер.</w:t>
            </w:r>
          </w:p>
        </w:tc>
      </w:tr>
    </w:tbl>
    <w:p w14:paraId="6FBE12DF" w14:textId="487E575C" w:rsidR="00B82B06" w:rsidRPr="0000195C" w:rsidRDefault="00B82B06" w:rsidP="000A7594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9A0CF8">
        <w:rPr>
          <w:color w:val="000000"/>
          <w:sz w:val="20"/>
          <w:szCs w:val="20"/>
          <w:lang w:val="uk-UA" w:eastAsia="uk-UA"/>
        </w:rPr>
        <w:t>*</w:t>
      </w:r>
      <w:r w:rsidRPr="009A0CF8">
        <w:rPr>
          <w:i/>
          <w:iCs/>
          <w:color w:val="000000"/>
          <w:sz w:val="20"/>
          <w:szCs w:val="20"/>
          <w:lang w:val="uk-UA" w:eastAsia="uk-UA"/>
        </w:rPr>
        <w:t>Товариство Червоного Хреста України залишає за собою право змінювати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 кількість замовлення залежно від наявного фінансування</w:t>
      </w:r>
      <w:r w:rsidR="007D1677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 xml:space="preserve">до </w:t>
      </w:r>
      <w:r w:rsidR="005D40DA">
        <w:rPr>
          <w:i/>
          <w:iCs/>
          <w:color w:val="000000"/>
          <w:sz w:val="20"/>
          <w:szCs w:val="20"/>
          <w:lang w:val="uk-UA" w:eastAsia="uk-UA"/>
        </w:rPr>
        <w:t xml:space="preserve">моменту </w:t>
      </w:r>
      <w:r w:rsidR="007D1677" w:rsidRPr="007D1677">
        <w:rPr>
          <w:i/>
          <w:iCs/>
          <w:color w:val="000000"/>
          <w:sz w:val="20"/>
          <w:szCs w:val="20"/>
          <w:lang w:val="uk-UA" w:eastAsia="uk-UA"/>
        </w:rPr>
        <w:t>підписання договору</w:t>
      </w:r>
      <w:r w:rsidR="004E4B40">
        <w:rPr>
          <w:i/>
          <w:iCs/>
          <w:color w:val="000000"/>
          <w:sz w:val="20"/>
          <w:szCs w:val="20"/>
          <w:lang w:val="uk-UA" w:eastAsia="uk-UA"/>
        </w:rPr>
        <w:t>.</w:t>
      </w:r>
    </w:p>
    <w:p w14:paraId="3FCA2ACF" w14:textId="07C6FD93" w:rsidR="00E62EFA" w:rsidRDefault="00B82B06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00195C">
        <w:rPr>
          <w:i/>
          <w:iCs/>
          <w:color w:val="000000"/>
          <w:sz w:val="20"/>
          <w:szCs w:val="20"/>
          <w:lang w:val="uk-UA" w:eastAsia="uk-UA"/>
        </w:rPr>
        <w:t>**</w:t>
      </w:r>
      <w:r w:rsidRPr="0000195C">
        <w:rPr>
          <w:sz w:val="20"/>
          <w:szCs w:val="20"/>
          <w:lang w:val="uk-UA"/>
        </w:rPr>
        <w:t xml:space="preserve"> 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Товариство Червоного Хреста України залишає за собою право здійснювати додаткову закупівлю протягом </w:t>
      </w:r>
      <w:r w:rsidR="00AF6F15">
        <w:rPr>
          <w:i/>
          <w:iCs/>
          <w:color w:val="000000"/>
          <w:sz w:val="20"/>
          <w:szCs w:val="20"/>
          <w:lang w:val="uk-UA" w:eastAsia="uk-UA"/>
        </w:rPr>
        <w:t>терміну дії договору</w:t>
      </w:r>
      <w:r w:rsidRPr="0000195C">
        <w:rPr>
          <w:i/>
          <w:iCs/>
          <w:color w:val="000000"/>
          <w:sz w:val="20"/>
          <w:szCs w:val="20"/>
          <w:lang w:val="uk-UA" w:eastAsia="uk-UA"/>
        </w:rPr>
        <w:t xml:space="preserve">. </w:t>
      </w:r>
    </w:p>
    <w:p w14:paraId="0C378E0B" w14:textId="40B19D30" w:rsidR="00E62EFA" w:rsidRDefault="00E62EFA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>
        <w:rPr>
          <w:i/>
          <w:iCs/>
          <w:color w:val="000000"/>
          <w:sz w:val="20"/>
          <w:szCs w:val="20"/>
          <w:lang w:val="uk-UA" w:eastAsia="uk-UA"/>
        </w:rPr>
        <w:t>***</w:t>
      </w:r>
      <w:bookmarkStart w:id="1" w:name="_Hlk159861077"/>
      <w:r w:rsidR="00BB5C47">
        <w:rPr>
          <w:i/>
          <w:iCs/>
          <w:color w:val="000000"/>
          <w:sz w:val="20"/>
          <w:szCs w:val="20"/>
          <w:lang w:val="uk-UA" w:eastAsia="uk-UA"/>
        </w:rPr>
        <w:t xml:space="preserve">Кожен учасник 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має право подати не більше однієї </w:t>
      </w:r>
      <w:r w:rsidR="00D85774">
        <w:rPr>
          <w:i/>
          <w:iCs/>
          <w:color w:val="000000"/>
          <w:sz w:val="20"/>
          <w:szCs w:val="20"/>
          <w:lang w:val="uk-UA" w:eastAsia="uk-UA"/>
        </w:rPr>
        <w:t>цінової</w:t>
      </w:r>
      <w:r w:rsidR="00A52A59">
        <w:rPr>
          <w:i/>
          <w:iCs/>
          <w:color w:val="000000"/>
          <w:sz w:val="20"/>
          <w:szCs w:val="20"/>
          <w:lang w:val="uk-UA" w:eastAsia="uk-UA"/>
        </w:rPr>
        <w:t xml:space="preserve"> пропозиції.</w:t>
      </w:r>
      <w:bookmarkEnd w:id="1"/>
    </w:p>
    <w:p w14:paraId="43345CAC" w14:textId="04E94335" w:rsidR="00807E89" w:rsidRDefault="00156F80" w:rsidP="00E62EFA">
      <w:pPr>
        <w:ind w:right="-306" w:firstLine="567"/>
        <w:jc w:val="both"/>
        <w:textAlignment w:val="baseline"/>
        <w:rPr>
          <w:i/>
          <w:iCs/>
          <w:color w:val="000000"/>
          <w:sz w:val="20"/>
          <w:szCs w:val="20"/>
          <w:lang w:val="uk-UA" w:eastAsia="uk-UA"/>
        </w:rPr>
      </w:pPr>
      <w:r w:rsidRPr="00B90812">
        <w:rPr>
          <w:i/>
          <w:iCs/>
          <w:color w:val="000000"/>
          <w:sz w:val="20"/>
          <w:szCs w:val="20"/>
          <w:lang w:val="uk-UA" w:eastAsia="uk-UA"/>
        </w:rPr>
        <w:t>****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Орієнтовна сума договору складатиме 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–</w:t>
      </w:r>
      <w:r w:rsidR="00FD1F3A" w:rsidRPr="00B90812">
        <w:rPr>
          <w:i/>
          <w:iCs/>
          <w:color w:val="000000"/>
          <w:sz w:val="20"/>
          <w:szCs w:val="20"/>
          <w:lang w:val="uk-UA" w:eastAsia="uk-UA"/>
        </w:rPr>
        <w:t xml:space="preserve"> </w:t>
      </w:r>
      <w:r w:rsidRPr="00B90812">
        <w:rPr>
          <w:i/>
          <w:iCs/>
          <w:color w:val="000000"/>
          <w:sz w:val="20"/>
          <w:szCs w:val="20"/>
          <w:lang w:val="uk-UA" w:eastAsia="uk-UA"/>
        </w:rPr>
        <w:t>1 700 000 грн.</w:t>
      </w:r>
    </w:p>
    <w:p w14:paraId="21CF451C" w14:textId="77777777" w:rsidR="00E2459D" w:rsidRDefault="00E2459D" w:rsidP="00E2459D">
      <w:pPr>
        <w:spacing w:before="76" w:line="250" w:lineRule="exact"/>
        <w:ind w:right="-87" w:firstLine="567"/>
        <w:jc w:val="both"/>
        <w:rPr>
          <w:b/>
          <w:sz w:val="22"/>
          <w:szCs w:val="22"/>
          <w:lang w:val="uk-UA"/>
        </w:rPr>
      </w:pPr>
    </w:p>
    <w:p w14:paraId="63FCA178" w14:textId="22C33A79" w:rsidR="00E2459D" w:rsidRPr="000B5007" w:rsidRDefault="00E2459D" w:rsidP="00E2459D">
      <w:pPr>
        <w:spacing w:before="76" w:line="250" w:lineRule="exact"/>
        <w:ind w:right="-87" w:firstLine="567"/>
        <w:jc w:val="both"/>
        <w:rPr>
          <w:sz w:val="22"/>
          <w:szCs w:val="22"/>
          <w:lang w:val="uk-UA"/>
        </w:rPr>
      </w:pPr>
      <w:r w:rsidRPr="00E2459D">
        <w:rPr>
          <w:b/>
          <w:sz w:val="22"/>
          <w:szCs w:val="22"/>
          <w:lang w:val="uk-UA"/>
        </w:rPr>
        <w:t>Термін</w:t>
      </w:r>
      <w:r w:rsidRPr="00E2459D">
        <w:rPr>
          <w:b/>
          <w:spacing w:val="-5"/>
          <w:sz w:val="22"/>
          <w:szCs w:val="22"/>
          <w:lang w:val="uk-UA"/>
        </w:rPr>
        <w:t xml:space="preserve"> </w:t>
      </w:r>
      <w:r w:rsidRPr="00E2459D">
        <w:rPr>
          <w:b/>
          <w:sz w:val="22"/>
          <w:szCs w:val="22"/>
          <w:lang w:val="uk-UA"/>
        </w:rPr>
        <w:t>надання</w:t>
      </w:r>
      <w:r w:rsidRPr="00E2459D">
        <w:rPr>
          <w:b/>
          <w:spacing w:val="-2"/>
          <w:sz w:val="22"/>
          <w:szCs w:val="22"/>
          <w:lang w:val="uk-UA"/>
        </w:rPr>
        <w:t xml:space="preserve"> </w:t>
      </w:r>
      <w:r w:rsidRPr="000B5007">
        <w:rPr>
          <w:b/>
          <w:sz w:val="22"/>
          <w:szCs w:val="22"/>
          <w:lang w:val="uk-UA"/>
        </w:rPr>
        <w:t xml:space="preserve">послуг: </w:t>
      </w:r>
      <w:r w:rsidRPr="000B5007">
        <w:rPr>
          <w:sz w:val="22"/>
          <w:szCs w:val="22"/>
          <w:lang w:val="uk-UA"/>
        </w:rPr>
        <w:t xml:space="preserve">протягом дії договору, згідно заявок Замовника. </w:t>
      </w:r>
    </w:p>
    <w:p w14:paraId="36C07A92" w14:textId="77777777" w:rsidR="00EC7537" w:rsidRPr="000B5007" w:rsidRDefault="00E2459D" w:rsidP="00E2459D">
      <w:pPr>
        <w:ind w:right="-87" w:firstLine="567"/>
        <w:textAlignment w:val="baseline"/>
        <w:rPr>
          <w:sz w:val="22"/>
          <w:szCs w:val="22"/>
          <w:lang w:val="uk-UA"/>
        </w:rPr>
      </w:pPr>
      <w:r w:rsidRPr="000B5007">
        <w:rPr>
          <w:b/>
          <w:bCs/>
          <w:sz w:val="22"/>
          <w:szCs w:val="22"/>
          <w:lang w:val="uk-UA"/>
        </w:rPr>
        <w:t>Місце надання послуг</w:t>
      </w:r>
      <w:r w:rsidRPr="000B5007">
        <w:rPr>
          <w:sz w:val="22"/>
          <w:szCs w:val="22"/>
          <w:lang w:val="uk-UA"/>
        </w:rPr>
        <w:t>: послуги в форматі он-лайн. Можливе надання послуг в оф-лайн форматі без зміни вартості консультації.</w:t>
      </w:r>
    </w:p>
    <w:p w14:paraId="6DCB7040" w14:textId="5348B7E8" w:rsidR="00E2459D" w:rsidRPr="00E2459D" w:rsidRDefault="00EC7537" w:rsidP="00E2459D">
      <w:pPr>
        <w:ind w:right="-87" w:firstLine="567"/>
        <w:textAlignment w:val="baseline"/>
        <w:rPr>
          <w:b/>
          <w:sz w:val="22"/>
          <w:szCs w:val="22"/>
          <w:lang w:val="uk-UA"/>
        </w:rPr>
      </w:pPr>
      <w:r w:rsidRPr="000B5007">
        <w:rPr>
          <w:b/>
          <w:bCs/>
          <w:sz w:val="22"/>
          <w:szCs w:val="22"/>
          <w:lang w:val="uk-UA"/>
        </w:rPr>
        <w:t xml:space="preserve">Місце знаходження </w:t>
      </w:r>
      <w:r w:rsidR="00AD4F4E" w:rsidRPr="000B5007">
        <w:rPr>
          <w:b/>
          <w:bCs/>
          <w:sz w:val="22"/>
          <w:szCs w:val="22"/>
          <w:lang w:val="uk-UA"/>
        </w:rPr>
        <w:t>Замовника</w:t>
      </w:r>
      <w:r w:rsidR="00AD4F4E" w:rsidRPr="00AD4F4E">
        <w:rPr>
          <w:b/>
          <w:bCs/>
          <w:sz w:val="22"/>
          <w:szCs w:val="22"/>
          <w:lang w:val="uk-UA"/>
        </w:rPr>
        <w:t>:</w:t>
      </w:r>
      <w:r w:rsidR="00AD4F4E">
        <w:rPr>
          <w:sz w:val="22"/>
          <w:szCs w:val="22"/>
          <w:lang w:val="uk-UA"/>
        </w:rPr>
        <w:t xml:space="preserve"> м. Київ, вул. Ділова 3.</w:t>
      </w:r>
      <w:r w:rsidR="00E2459D" w:rsidRPr="00E2459D">
        <w:rPr>
          <w:sz w:val="22"/>
          <w:szCs w:val="22"/>
          <w:lang w:val="uk-UA"/>
        </w:rPr>
        <w:t xml:space="preserve"> </w:t>
      </w:r>
    </w:p>
    <w:p w14:paraId="060C5CC6" w14:textId="77777777" w:rsidR="00B27389" w:rsidRPr="00777C00" w:rsidRDefault="00B27389" w:rsidP="00777C00">
      <w:pPr>
        <w:spacing w:before="76" w:line="250" w:lineRule="exact"/>
        <w:ind w:right="-23" w:firstLine="567"/>
        <w:jc w:val="both"/>
        <w:rPr>
          <w:b/>
          <w:sz w:val="22"/>
          <w:szCs w:val="22"/>
          <w:lang w:val="uk-UA"/>
        </w:rPr>
      </w:pPr>
    </w:p>
    <w:p w14:paraId="048B1795" w14:textId="0FB34FC6" w:rsidR="004C2787" w:rsidRDefault="00370791" w:rsidP="004C2787">
      <w:pPr>
        <w:pStyle w:val="aa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sz w:val="22"/>
          <w:szCs w:val="22"/>
          <w:lang w:val="uk-UA"/>
        </w:rPr>
        <w:t xml:space="preserve"> ІІ. </w:t>
      </w:r>
      <w:r w:rsidR="004C2787" w:rsidRPr="000B48D8">
        <w:rPr>
          <w:rFonts w:ascii="Times New Roman" w:hAnsi="Times New Roman" w:cs="Times New Roman"/>
          <w:b/>
          <w:sz w:val="22"/>
          <w:szCs w:val="22"/>
          <w:lang w:val="uk-UA"/>
        </w:rPr>
        <w:t>Кваліфікаційні вимоги</w:t>
      </w:r>
      <w:r w:rsidR="00CD5018">
        <w:rPr>
          <w:rFonts w:ascii="Times New Roman" w:hAnsi="Times New Roman" w:cs="Times New Roman"/>
          <w:b/>
          <w:sz w:val="22"/>
          <w:szCs w:val="22"/>
          <w:lang w:val="uk-UA"/>
        </w:rPr>
        <w:t xml:space="preserve"> </w:t>
      </w:r>
      <w:r w:rsidR="00C12761">
        <w:rPr>
          <w:rFonts w:ascii="Times New Roman" w:hAnsi="Times New Roman" w:cs="Times New Roman"/>
          <w:b/>
          <w:sz w:val="22"/>
          <w:szCs w:val="22"/>
          <w:lang w:val="uk-UA"/>
        </w:rPr>
        <w:t>до Учасника*</w:t>
      </w:r>
    </w:p>
    <w:p w14:paraId="2447BB93" w14:textId="108E89F5" w:rsidR="00C12761" w:rsidRPr="00C12761" w:rsidRDefault="00C12761" w:rsidP="00C12761">
      <w:pPr>
        <w:pStyle w:val="aa"/>
        <w:spacing w:before="0" w:beforeAutospacing="0" w:after="0" w:afterAutospacing="0"/>
        <w:ind w:firstLine="357"/>
        <w:jc w:val="both"/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</w:pPr>
      <w:r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*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Учасник процедури закупівель (далі - Учасник) - фізична особа-підприємець, юридична особа, яка подала </w:t>
      </w:r>
      <w:r w:rsidR="0085481F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>цінову</w:t>
      </w:r>
      <w:r w:rsidRPr="00C12761">
        <w:rPr>
          <w:rFonts w:ascii="Times New Roman" w:hAnsi="Times New Roman" w:cs="Times New Roman"/>
          <w:bCs/>
          <w:i/>
          <w:iCs/>
          <w:sz w:val="22"/>
          <w:szCs w:val="22"/>
          <w:lang w:val="uk-UA"/>
        </w:rPr>
        <w:t xml:space="preserve"> пропозицію.</w:t>
      </w:r>
    </w:p>
    <w:tbl>
      <w:tblPr>
        <w:tblW w:w="1016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1"/>
        <w:gridCol w:w="5040"/>
        <w:gridCol w:w="4521"/>
      </w:tblGrid>
      <w:tr w:rsidR="00BC13F3" w:rsidRPr="00A26FFC" w14:paraId="17D899A6" w14:textId="77777777" w:rsidTr="00605C06">
        <w:trPr>
          <w:trHeight w:val="76"/>
        </w:trPr>
        <w:tc>
          <w:tcPr>
            <w:tcW w:w="601" w:type="dxa"/>
          </w:tcPr>
          <w:p w14:paraId="50AE26AB" w14:textId="4677E03C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№</w:t>
            </w:r>
          </w:p>
        </w:tc>
        <w:tc>
          <w:tcPr>
            <w:tcW w:w="5040" w:type="dxa"/>
            <w:shd w:val="clear" w:color="auto" w:fill="auto"/>
          </w:tcPr>
          <w:p w14:paraId="67145797" w14:textId="355D8489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Обов’язкові кваліфікаційні вимоги до </w:t>
            </w:r>
            <w:r w:rsidR="00C12761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У</w:t>
            </w: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часника</w:t>
            </w:r>
          </w:p>
        </w:tc>
        <w:tc>
          <w:tcPr>
            <w:tcW w:w="4521" w:type="dxa"/>
            <w:shd w:val="clear" w:color="auto" w:fill="auto"/>
          </w:tcPr>
          <w:p w14:paraId="127118FF" w14:textId="77777777" w:rsidR="00BC13F3" w:rsidRPr="000B48D8" w:rsidRDefault="00BC13F3" w:rsidP="00274438">
            <w:pPr>
              <w:pStyle w:val="aa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Документи, які підтверджують відповідність кваліфікаційним вимогам</w:t>
            </w:r>
          </w:p>
        </w:tc>
      </w:tr>
      <w:tr w:rsidR="00BC13F3" w:rsidRPr="000B48D8" w14:paraId="5E8B42AD" w14:textId="77777777" w:rsidTr="00605C06">
        <w:trPr>
          <w:trHeight w:val="1798"/>
        </w:trPr>
        <w:tc>
          <w:tcPr>
            <w:tcW w:w="601" w:type="dxa"/>
          </w:tcPr>
          <w:p w14:paraId="29032B01" w14:textId="2BCCDD89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B8B32D2" w14:textId="469DA657" w:rsidR="00BC13F3" w:rsidRPr="000B48D8" w:rsidRDefault="00BC13F3" w:rsidP="000A7594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Право на здійснення підприємницької діяльності з відповідністю </w:t>
            </w:r>
            <w:proofErr w:type="spellStart"/>
            <w:r w:rsidRPr="009F76B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КВЕДам</w:t>
            </w:r>
            <w:proofErr w:type="spellEnd"/>
          </w:p>
        </w:tc>
        <w:tc>
          <w:tcPr>
            <w:tcW w:w="4521" w:type="dxa"/>
            <w:shd w:val="clear" w:color="auto" w:fill="auto"/>
          </w:tcPr>
          <w:p w14:paraId="782F7C46" w14:textId="77777777" w:rsidR="00EF731A" w:rsidRPr="00EF731A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 xml:space="preserve">Копії свідоцтва про державну реєстрацію 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(для зареєстрованих до 07.05.2011 року, якщо їм не було видано Виписку)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або Виписку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</w:t>
            </w: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Витяг з Єдиного державного реєстру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юридичних осіб та фізичних осіб-підприємців, в якому зазначаються основні види діяльності.</w:t>
            </w:r>
          </w:p>
          <w:p w14:paraId="1146A742" w14:textId="50BF770D" w:rsidR="00BC13F3" w:rsidRPr="000B48D8" w:rsidRDefault="00EF731A" w:rsidP="00EF731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62" w:firstLine="142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EF731A"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  <w:t>Копії свідоцтва про реєстрацію платника податку на додану вартість або Витягу з реєстру платників єдиного податку</w:t>
            </w:r>
            <w:r w:rsidRPr="00EF731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(для зареєстрованих з 01.01.2014 року), або довідки з податкового органу про обрання системи оподаткування.</w:t>
            </w:r>
          </w:p>
        </w:tc>
      </w:tr>
      <w:tr w:rsidR="00BC13F3" w:rsidRPr="000B48D8" w14:paraId="440D73B1" w14:textId="77777777" w:rsidTr="00605C06">
        <w:trPr>
          <w:trHeight w:val="263"/>
        </w:trPr>
        <w:tc>
          <w:tcPr>
            <w:tcW w:w="601" w:type="dxa"/>
          </w:tcPr>
          <w:p w14:paraId="0938F4C9" w14:textId="6D06BE5F" w:rsidR="00BC13F3" w:rsidRPr="00BC13F3" w:rsidRDefault="00BC13F3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120731E" w14:textId="011E79F2" w:rsidR="00BC13F3" w:rsidRPr="000B48D8" w:rsidRDefault="00BC13F3" w:rsidP="005D7932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Безготівковий розрахунок</w:t>
            </w:r>
          </w:p>
        </w:tc>
        <w:tc>
          <w:tcPr>
            <w:tcW w:w="4521" w:type="dxa"/>
            <w:shd w:val="clear" w:color="auto" w:fill="auto"/>
          </w:tcPr>
          <w:p w14:paraId="74ED0609" w14:textId="065162B3" w:rsidR="00BC13F3" w:rsidRPr="000B48D8" w:rsidRDefault="00D85774" w:rsidP="00C178D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Цінова</w:t>
            </w:r>
            <w:r w:rsidR="00BC13F3" w:rsidRPr="000B48D8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</w:t>
            </w:r>
            <w:r w:rsidR="00BC13F3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пропозиція з зазначенням банківських реквізитів постачальника, умов оплати</w:t>
            </w:r>
            <w:r w:rsidR="00C84079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у </w:t>
            </w:r>
            <w:r w:rsidR="005D1550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формі Додатку №</w:t>
            </w:r>
            <w:r w:rsidR="00172209" w:rsidRP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3</w:t>
            </w:r>
            <w:r w:rsidR="0017220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5000CA" w:rsidRPr="00557A29" w14:paraId="5CE83AE3" w14:textId="77777777" w:rsidTr="00605C06">
        <w:trPr>
          <w:trHeight w:val="143"/>
        </w:trPr>
        <w:tc>
          <w:tcPr>
            <w:tcW w:w="601" w:type="dxa"/>
          </w:tcPr>
          <w:p w14:paraId="36F368E5" w14:textId="54F67EB1" w:rsidR="005000CA" w:rsidRPr="00BC13F3" w:rsidRDefault="005000CA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6F5C7EA8" w14:textId="7E22EFFA" w:rsidR="005000CA" w:rsidRPr="00557A29" w:rsidRDefault="005000CA" w:rsidP="005000CA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 процедури закупівлі</w:t>
            </w: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, не має заборгованості із сплати податків і зборів (обов’язкових платежів)</w:t>
            </w:r>
          </w:p>
        </w:tc>
        <w:tc>
          <w:tcPr>
            <w:tcW w:w="4521" w:type="dxa"/>
          </w:tcPr>
          <w:p w14:paraId="4A73F0C3" w14:textId="17D77317" w:rsidR="005000CA" w:rsidRPr="00557A29" w:rsidRDefault="005000CA" w:rsidP="005000CA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000C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Лист-гарантія на 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="0084395C" w:rsidRPr="0084395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щодо відсутності заборгованості</w:t>
            </w:r>
          </w:p>
        </w:tc>
      </w:tr>
      <w:tr w:rsidR="006077CE" w:rsidRPr="00557A29" w14:paraId="6927519E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7C1D8729" w14:textId="0F673AE6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B096979" w14:textId="2432AF7F" w:rsidR="006077CE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Учасники при поданні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цінової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повинні враховувати такі норми, учасник не є: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</w:p>
          <w:p w14:paraId="43201F7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громадянином російської федерації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/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Республіки Білорусь/Ісламської Республіки Іран (крім того, що проживає на території України на законних підставах);</w:t>
            </w:r>
          </w:p>
          <w:p w14:paraId="4263461C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юридичною особою, утвореною та зареєстрованою відповідно до законодавства 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lastRenderedPageBreak/>
              <w:t>Російської Федерації/Республіки Білорусь/Ісламської Республіки Іран;</w:t>
            </w:r>
          </w:p>
          <w:p w14:paraId="75857703" w14:textId="77777777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юридичною особою, утвореною та зареєстрованою відповідно до законодавства України, кінцевим бенефіціарним власником, членом або учасником (акціонером), що має частку в статутному капіталі 10 і більше відсотків (далі - активи), якої є Російська Федерація/Республіка Білорусь/Ісламська Республіка Іран, громадянин Російської Федерації/Республіки Білорусь/Ісламської Республіки Іран (крім того, що проживає на території України на законних підставах), або юридичною особою, утвореною та зареєстрованою відповідно до законодавства Російської Федерації/Республіки Білорусь/Ісламської Республіки Іран, крім випадків, коли активи в установленому законодавством порядку передані в управління АРМА;</w:t>
            </w:r>
          </w:p>
          <w:p w14:paraId="1C339BF0" w14:textId="2B7E40D6" w:rsidR="006077CE" w:rsidRPr="00224657" w:rsidRDefault="006077CE" w:rsidP="005C33EB">
            <w:pPr>
              <w:pStyle w:val="aa"/>
              <w:numPr>
                <w:ilvl w:val="0"/>
                <w:numId w:val="15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пропонує в </w:t>
            </w:r>
            <w:r w:rsidR="0085481F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ціновій</w:t>
            </w:r>
            <w:r w:rsidRPr="00224657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 xml:space="preserve"> пропозиції товари походженням з Російської Федерації/Республіки Білорусь/Ісламської Республіки Іран, тимчасово окупованої території України.</w:t>
            </w:r>
          </w:p>
          <w:p w14:paraId="02F204C2" w14:textId="77777777" w:rsidR="006077CE" w:rsidRPr="00224657" w:rsidRDefault="006077CE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</w:p>
          <w:p w14:paraId="13D727B5" w14:textId="0DB4D52B" w:rsidR="006077CE" w:rsidRDefault="006077CE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*Замовник залишає за собою право відхилити </w:t>
            </w:r>
            <w:r w:rsidR="0085481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>цінову</w:t>
            </w:r>
            <w:r w:rsidRPr="00224657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 w:eastAsia="uk-UA"/>
              </w:rPr>
              <w:t xml:space="preserve"> пропозицію без зазначення аргументації у разі, коли зазначені вище норми будуть не враховані.</w:t>
            </w:r>
          </w:p>
        </w:tc>
        <w:tc>
          <w:tcPr>
            <w:tcW w:w="4521" w:type="dxa"/>
            <w:vMerge w:val="restart"/>
          </w:tcPr>
          <w:p w14:paraId="401B0F50" w14:textId="6B05B422" w:rsidR="006077CE" w:rsidRPr="005000CA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 xml:space="preserve">Лист-гарантія на бланку </w:t>
            </w:r>
            <w:r w:rsidR="006F07C6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</w:t>
            </w:r>
            <w:r w:rsidRPr="00F04B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часника </w:t>
            </w:r>
            <w:r w:rsidRPr="006077CE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(одним листом)</w:t>
            </w:r>
          </w:p>
        </w:tc>
      </w:tr>
      <w:tr w:rsidR="006077CE" w:rsidRPr="00557A29" w14:paraId="3081FB7E" w14:textId="77777777" w:rsidTr="00605C06">
        <w:trPr>
          <w:trHeight w:val="143"/>
        </w:trPr>
        <w:tc>
          <w:tcPr>
            <w:tcW w:w="601" w:type="dxa"/>
            <w:vMerge/>
          </w:tcPr>
          <w:p w14:paraId="3AACB38D" w14:textId="77777777" w:rsidR="006077CE" w:rsidRDefault="006077CE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433B2254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На Учасника (керівника та його посадових осіб) не поширюється дія економічних Санкцій.</w:t>
            </w:r>
          </w:p>
          <w:p w14:paraId="4EA0D239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Учасника (його посадових осіб) не включено до:</w:t>
            </w:r>
          </w:p>
          <w:p w14:paraId="0AADA92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 РНБО (Ради національної безпеки і оборони України).</w:t>
            </w:r>
          </w:p>
          <w:p w14:paraId="433F0BD8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Міністерства Фінансів США (OFAC).</w:t>
            </w:r>
          </w:p>
          <w:p w14:paraId="64B62CA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Канади.</w:t>
            </w:r>
          </w:p>
          <w:p w14:paraId="3BDC75BC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ЄС.</w:t>
            </w:r>
          </w:p>
          <w:p w14:paraId="139D906E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Зведеного санкційного списку Австралії.</w:t>
            </w:r>
          </w:p>
          <w:p w14:paraId="1EBA8B5A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Великобританії.</w:t>
            </w:r>
          </w:p>
          <w:p w14:paraId="7580C8CB" w14:textId="77777777" w:rsidR="006077CE" w:rsidRPr="004365F3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Санкційного списку Японії проти РФ у зв'язку з подіями в Україні.</w:t>
            </w:r>
          </w:p>
          <w:p w14:paraId="0E70F195" w14:textId="68A4106D" w:rsidR="006077CE" w:rsidRPr="00224657" w:rsidRDefault="006077CE" w:rsidP="004365F3">
            <w:pPr>
              <w:pStyle w:val="aa"/>
              <w:spacing w:before="0" w:beforeAutospacing="0" w:after="0" w:afterAutospacing="0"/>
              <w:contextualSpacing/>
              <w:jc w:val="both"/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</w:pPr>
            <w:r w:rsidRPr="004365F3">
              <w:rPr>
                <w:rFonts w:ascii="Times New Roman" w:hAnsi="Times New Roman" w:cs="Times New Roman"/>
                <w:bCs/>
                <w:sz w:val="22"/>
                <w:szCs w:val="22"/>
                <w:lang w:val="uk-UA" w:eastAsia="uk-UA"/>
              </w:rPr>
              <w:t>-  Санкційних списків Бюро промисловості та безпеки (BIS) Міністерства торгівлі США.</w:t>
            </w:r>
          </w:p>
        </w:tc>
        <w:tc>
          <w:tcPr>
            <w:tcW w:w="4521" w:type="dxa"/>
            <w:vMerge/>
          </w:tcPr>
          <w:p w14:paraId="1DF08DF0" w14:textId="77777777" w:rsidR="006077CE" w:rsidRPr="00F04B6C" w:rsidRDefault="006077CE" w:rsidP="0084395C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3C38AD03" w14:textId="77777777" w:rsidTr="00605C06">
        <w:trPr>
          <w:trHeight w:val="143"/>
        </w:trPr>
        <w:tc>
          <w:tcPr>
            <w:tcW w:w="601" w:type="dxa"/>
            <w:vMerge w:val="restart"/>
          </w:tcPr>
          <w:p w14:paraId="21750242" w14:textId="064B40EE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0E46B74" w14:textId="1968EDAE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Учасника, керівника Учасника, не було притягнуто згідно із законом до відповідальності за вчинення корупційного або пов’язаного з корупцією правопорушення.</w:t>
            </w:r>
          </w:p>
        </w:tc>
        <w:tc>
          <w:tcPr>
            <w:tcW w:w="4521" w:type="dxa"/>
            <w:vMerge w:val="restart"/>
            <w:vAlign w:val="center"/>
          </w:tcPr>
          <w:p w14:paraId="0F2E8719" w14:textId="77777777" w:rsidR="005C33EB" w:rsidRPr="00D3601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  <w:t xml:space="preserve">Повний витяг з інформаційно-аналітичної системи «Облік відомостей про притягнення особи до кримінальної відповідальності та наявності судимості» сформований у паперовій або електронній формі, що містить інформацію про відсутність судимості або обмежень, передбачених кримінальним процесуальним законодавством України щодо фізичної особи, яка є учасником процедури закупівлі. </w:t>
            </w:r>
          </w:p>
          <w:p w14:paraId="07017505" w14:textId="77777777" w:rsidR="005C33EB" w:rsidRPr="00D3601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  <w:lang w:val="uk-UA"/>
              </w:rPr>
            </w:pPr>
          </w:p>
          <w:p w14:paraId="75FB13EF" w14:textId="7D847B9F" w:rsidR="005C33EB" w:rsidRPr="005000CA" w:rsidRDefault="005C33EB" w:rsidP="005C33EB">
            <w:pPr>
              <w:pStyle w:val="aa"/>
              <w:spacing w:before="0" w:beforeAutospacing="0" w:after="0" w:afterAutospacing="0"/>
              <w:ind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  <w:lang w:val="uk-UA"/>
              </w:rPr>
              <w:t>*</w:t>
            </w:r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Документ повинен бути не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більше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тридцятиденної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давнини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від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дати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>подання</w:t>
            </w:r>
            <w:proofErr w:type="spellEnd"/>
            <w:r w:rsidRPr="00D3601A">
              <w:rPr>
                <w:rFonts w:ascii="Times New Roman" w:hAnsi="Times New Roman" w:cs="Times New Roman"/>
                <w:bCs/>
                <w:i/>
                <w:iCs/>
                <w:color w:val="000000"/>
                <w:sz w:val="22"/>
                <w:szCs w:val="22"/>
              </w:rPr>
              <w:t xml:space="preserve"> документа.</w:t>
            </w:r>
          </w:p>
        </w:tc>
      </w:tr>
      <w:tr w:rsidR="005C33EB" w:rsidRPr="00A26FFC" w14:paraId="53E40327" w14:textId="77777777" w:rsidTr="00605C06">
        <w:trPr>
          <w:trHeight w:val="143"/>
        </w:trPr>
        <w:tc>
          <w:tcPr>
            <w:tcW w:w="601" w:type="dxa"/>
            <w:vMerge/>
          </w:tcPr>
          <w:p w14:paraId="7AB1B22B" w14:textId="2DC26BE5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0E0D0C3E" w14:textId="6972D964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Керівник, Учасник протягом останніх трьох років не притягувався до відповідальності за порушення, передбачене пунктом 4 частини другої статті 6, пунктом 1 статті 50 Закону України «Про захист економічної конкуренції», у вигляді вчинення анти конкурентних узгоджених дій, які стосуються спотворення результатів торгів (тендерів)</w:t>
            </w:r>
          </w:p>
        </w:tc>
        <w:tc>
          <w:tcPr>
            <w:tcW w:w="4521" w:type="dxa"/>
            <w:vMerge/>
          </w:tcPr>
          <w:p w14:paraId="259B5A4D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5421F59D" w14:textId="77777777" w:rsidTr="00605C06">
        <w:trPr>
          <w:trHeight w:val="143"/>
        </w:trPr>
        <w:tc>
          <w:tcPr>
            <w:tcW w:w="601" w:type="dxa"/>
            <w:vMerge/>
          </w:tcPr>
          <w:p w14:paraId="11DF52A2" w14:textId="13784AEF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after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F71D2DD" w14:textId="29FEBB11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Службову (посадову) особу Учасника, Учасника, яка підписала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пропозицію, не було засуджено за злочин, вчинений з корисливих мотивів, судимість з якої не знято або не погашено у встановленому законом порядку</w:t>
            </w:r>
          </w:p>
        </w:tc>
        <w:tc>
          <w:tcPr>
            <w:tcW w:w="4521" w:type="dxa"/>
            <w:vMerge/>
          </w:tcPr>
          <w:p w14:paraId="0CB3431A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446A1CED" w14:textId="77777777" w:rsidTr="00605C06">
        <w:trPr>
          <w:trHeight w:val="143"/>
        </w:trPr>
        <w:tc>
          <w:tcPr>
            <w:tcW w:w="601" w:type="dxa"/>
            <w:vMerge/>
          </w:tcPr>
          <w:p w14:paraId="02D1126B" w14:textId="424ED324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29BC3F61" w14:textId="15605F40" w:rsidR="005C33EB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Керівника Учасника, Учасника не було притягнуто згідно із законом до відповідальності за вчинення </w:t>
            </w:r>
            <w:r w:rsidRPr="00C40BA0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lastRenderedPageBreak/>
              <w:t>правопорушення, пов’язаного з використанням дитячої праці чи будь-якими формами торгівлі людьми.</w:t>
            </w:r>
          </w:p>
        </w:tc>
        <w:tc>
          <w:tcPr>
            <w:tcW w:w="4521" w:type="dxa"/>
            <w:vMerge/>
          </w:tcPr>
          <w:p w14:paraId="35D84209" w14:textId="77777777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</w:tr>
      <w:tr w:rsidR="005C33EB" w:rsidRPr="00557A29" w14:paraId="6F5D5D0D" w14:textId="77777777" w:rsidTr="00605C06">
        <w:trPr>
          <w:trHeight w:val="143"/>
        </w:trPr>
        <w:tc>
          <w:tcPr>
            <w:tcW w:w="601" w:type="dxa"/>
          </w:tcPr>
          <w:p w14:paraId="6CF3AEDA" w14:textId="1006A6DB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5B87D422" w14:textId="2716F1E4" w:rsidR="005C33EB" w:rsidRPr="00224657" w:rsidRDefault="005C33EB" w:rsidP="005C33EB">
            <w:pPr>
              <w:pStyle w:val="aa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Документи, які посвідчують право уповноваженої особи підписувати </w:t>
            </w:r>
            <w:r w:rsidR="0085481F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цінову</w:t>
            </w:r>
            <w:r w:rsidRPr="772B697B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пропозицію </w:t>
            </w:r>
          </w:p>
        </w:tc>
        <w:tc>
          <w:tcPr>
            <w:tcW w:w="4521" w:type="dxa"/>
          </w:tcPr>
          <w:p w14:paraId="04E20EC5" w14:textId="5A91B6D4" w:rsidR="005C33EB" w:rsidRPr="005000CA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0" w:firstLine="357"/>
              <w:jc w:val="both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В</w:t>
            </w:r>
            <w:r w:rsidRPr="005A5F8A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иписка з протоколу засновників або витяг зі Статуту, наказ про призначення, довіреність або інші документи</w:t>
            </w:r>
          </w:p>
        </w:tc>
      </w:tr>
      <w:tr w:rsidR="005C33EB" w:rsidRPr="00557A29" w14:paraId="40A6DB2D" w14:textId="77777777" w:rsidTr="00605C06">
        <w:trPr>
          <w:trHeight w:val="76"/>
        </w:trPr>
        <w:tc>
          <w:tcPr>
            <w:tcW w:w="601" w:type="dxa"/>
          </w:tcPr>
          <w:p w14:paraId="169BCF85" w14:textId="6A3BE278" w:rsidR="005C33EB" w:rsidRPr="00BC13F3" w:rsidRDefault="005C33EB" w:rsidP="006B2319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82F4261" w14:textId="5D5164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557A29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Схематичне зображення структури власності</w:t>
            </w:r>
          </w:p>
        </w:tc>
        <w:tc>
          <w:tcPr>
            <w:tcW w:w="4521" w:type="dxa"/>
            <w:shd w:val="clear" w:color="auto" w:fill="auto"/>
          </w:tcPr>
          <w:p w14:paraId="081249D3" w14:textId="77777777" w:rsidR="005C33EB" w:rsidRPr="00251658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251658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Крім фізичних осіб-підприємців</w:t>
            </w:r>
          </w:p>
        </w:tc>
      </w:tr>
      <w:tr w:rsidR="005C33EB" w:rsidRPr="00557A29" w14:paraId="02744697" w14:textId="77777777" w:rsidTr="00605C06">
        <w:trPr>
          <w:trHeight w:val="76"/>
        </w:trPr>
        <w:tc>
          <w:tcPr>
            <w:tcW w:w="601" w:type="dxa"/>
          </w:tcPr>
          <w:p w14:paraId="45A9D29B" w14:textId="166BF74E" w:rsidR="005C33EB" w:rsidRPr="00BC13F3" w:rsidRDefault="005C33EB" w:rsidP="00B97F3A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shd w:val="clear" w:color="auto" w:fill="auto"/>
          </w:tcPr>
          <w:p w14:paraId="3B9F7E31" w14:textId="00C6ACFB" w:rsidR="005C33EB" w:rsidRPr="00557A29" w:rsidRDefault="005C33EB" w:rsidP="005C33EB">
            <w:pPr>
              <w:pStyle w:val="aa"/>
              <w:spacing w:before="0" w:beforeAutospacing="0" w:after="0" w:afterAutospacing="0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Підтвердження достатньої оборот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ності </w:t>
            </w:r>
            <w:r w:rsidRPr="00B6773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коштів за </w:t>
            </w: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поточний та попередній </w:t>
            </w:r>
            <w:r w:rsidR="004C614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</w:p>
        </w:tc>
        <w:tc>
          <w:tcPr>
            <w:tcW w:w="4521" w:type="dxa"/>
            <w:shd w:val="clear" w:color="auto" w:fill="auto"/>
          </w:tcPr>
          <w:p w14:paraId="70B8F3F7" w14:textId="6BD4D9FE" w:rsidR="005C33EB" w:rsidRPr="000B5007" w:rsidRDefault="005C33EB" w:rsidP="005C33EB">
            <w:pPr>
              <w:pStyle w:val="aa"/>
              <w:numPr>
                <w:ilvl w:val="0"/>
                <w:numId w:val="3"/>
              </w:numPr>
              <w:spacing w:before="0" w:beforeAutospacing="0" w:after="0" w:afterAutospacing="0"/>
              <w:ind w:left="313"/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</w:pP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Подання балансів за попередній </w:t>
            </w:r>
            <w:r w:rsidR="004C614C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рік</w:t>
            </w:r>
            <w:r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 з чітким зазначенням обороту компанії</w:t>
            </w:r>
            <w:r w:rsidR="005D1550" w:rsidRPr="000B5007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.</w:t>
            </w:r>
          </w:p>
        </w:tc>
      </w:tr>
      <w:tr w:rsidR="00AB34E5" w:rsidRPr="00557A29" w14:paraId="7BA5A590" w14:textId="77777777" w:rsidTr="00605C06">
        <w:trPr>
          <w:trHeight w:val="96"/>
        </w:trPr>
        <w:tc>
          <w:tcPr>
            <w:tcW w:w="601" w:type="dxa"/>
            <w:vMerge w:val="restart"/>
          </w:tcPr>
          <w:p w14:paraId="6694A1F9" w14:textId="46FB196B" w:rsidR="00AB34E5" w:rsidRPr="00BC13F3" w:rsidRDefault="00AB34E5" w:rsidP="00AB34E5">
            <w:pPr>
              <w:pStyle w:val="aa"/>
              <w:numPr>
                <w:ilvl w:val="0"/>
                <w:numId w:val="17"/>
              </w:num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 w:val="restart"/>
            <w:shd w:val="clear" w:color="auto" w:fill="auto"/>
          </w:tcPr>
          <w:p w14:paraId="5C3317AD" w14:textId="24837414" w:rsidR="00AB34E5" w:rsidRPr="005A5F8A" w:rsidRDefault="00AB34E5" w:rsidP="00AB34E5">
            <w:pPr>
              <w:pStyle w:val="aa"/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2"/>
                <w:szCs w:val="22"/>
                <w:highlight w:val="yellow"/>
                <w:lang w:val="uk-UA" w:eastAsia="en-US"/>
              </w:rPr>
            </w:pPr>
            <w:r w:rsidRPr="00AB34E5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Обов’язкові документи на підтвердження досвіду та кваліфікації персоналу</w:t>
            </w:r>
          </w:p>
        </w:tc>
        <w:tc>
          <w:tcPr>
            <w:tcW w:w="4521" w:type="dxa"/>
            <w:shd w:val="clear" w:color="auto" w:fill="auto"/>
          </w:tcPr>
          <w:p w14:paraId="30591209" w14:textId="77777777" w:rsidR="00AB34E5" w:rsidRPr="000B5007" w:rsidRDefault="00AB34E5" w:rsidP="00AB34E5">
            <w:pPr>
              <w:numPr>
                <w:ilvl w:val="0"/>
                <w:numId w:val="3"/>
              </w:numPr>
              <w:ind w:left="33" w:firstLine="0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sz w:val="22"/>
                <w:szCs w:val="22"/>
                <w:lang w:val="uk-UA"/>
              </w:rPr>
              <w:t xml:space="preserve">Копії договорів по подібним проектам, як підтвердження досвіду або портфоліо з описанням досвіду та прикладами аналогічної роботи.  </w:t>
            </w:r>
          </w:p>
          <w:p w14:paraId="6415AE1F" w14:textId="4831CA50" w:rsidR="00AB34E5" w:rsidRPr="000B5007" w:rsidRDefault="00AB34E5" w:rsidP="00AB34E5">
            <w:pPr>
              <w:numPr>
                <w:ilvl w:val="0"/>
                <w:numId w:val="3"/>
              </w:numPr>
              <w:ind w:left="0" w:hanging="6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Довідка в довільній формі, що містить інформацію про наявність працівників відповідної кваліфікації, які мають необхідний досвід та знання, в довільній формі з відображенням даних про:</w:t>
            </w:r>
          </w:p>
          <w:p w14:paraId="2EC5C6B6" w14:textId="4C7AA474" w:rsidR="00AB34E5" w:rsidRPr="000B5007" w:rsidRDefault="00AB34E5" w:rsidP="00AE4461">
            <w:pPr>
              <w:pStyle w:val="af"/>
              <w:numPr>
                <w:ilvl w:val="1"/>
                <w:numId w:val="3"/>
              </w:numPr>
              <w:ind w:left="771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 xml:space="preserve">кількість працівників, які будуть долучені до надання Послуг. </w:t>
            </w:r>
          </w:p>
          <w:p w14:paraId="7464F9B9" w14:textId="77777777" w:rsidR="00AB34E5" w:rsidRPr="000B5007" w:rsidRDefault="00AB34E5" w:rsidP="00AB34E5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b/>
                <w:bCs/>
                <w:color w:val="212121"/>
                <w:sz w:val="22"/>
                <w:szCs w:val="22"/>
                <w:lang w:val="uk-UA" w:eastAsia="uk-UA"/>
              </w:rPr>
              <w:t>Резюме кваліфікованих психологів</w:t>
            </w:r>
            <w:r w:rsidRPr="000B5007">
              <w:rPr>
                <w:color w:val="212121"/>
                <w:sz w:val="22"/>
                <w:szCs w:val="22"/>
                <w:lang w:val="uk-UA" w:eastAsia="uk-UA"/>
              </w:rPr>
              <w:t>, які будуть безпосередньо проводити консультації для працівників та волонтерів ТЧХУ із зазначенням наступної інформації:</w:t>
            </w:r>
          </w:p>
          <w:p w14:paraId="60CD2498" w14:textId="77777777" w:rsidR="00AB34E5" w:rsidRPr="000B5007" w:rsidRDefault="00AB34E5" w:rsidP="00AB34E5">
            <w:pPr>
              <w:ind w:left="458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 xml:space="preserve">• ПІБ  </w:t>
            </w:r>
          </w:p>
          <w:p w14:paraId="3901B4C2" w14:textId="77777777" w:rsidR="00AB34E5" w:rsidRPr="000B5007" w:rsidRDefault="00AB34E5" w:rsidP="00AB34E5">
            <w:pPr>
              <w:ind w:left="458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•</w:t>
            </w:r>
            <w:r w:rsidRPr="000B5007">
              <w:rPr>
                <w:color w:val="212121"/>
                <w:sz w:val="22"/>
                <w:szCs w:val="22"/>
                <w:lang w:val="uk-UA" w:eastAsia="uk-UA"/>
              </w:rPr>
              <w:tab/>
              <w:t xml:space="preserve"> спеціалізація і наявність вищої психологічної освіти, </w:t>
            </w:r>
          </w:p>
          <w:p w14:paraId="118052A4" w14:textId="77777777" w:rsidR="00AB34E5" w:rsidRPr="000B5007" w:rsidRDefault="00AB34E5" w:rsidP="00AB34E5">
            <w:pPr>
              <w:ind w:left="458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•</w:t>
            </w:r>
            <w:r w:rsidRPr="000B5007">
              <w:rPr>
                <w:color w:val="212121"/>
                <w:sz w:val="22"/>
                <w:szCs w:val="22"/>
                <w:lang w:val="uk-UA" w:eastAsia="uk-UA"/>
              </w:rPr>
              <w:tab/>
              <w:t>досвід роботи,</w:t>
            </w:r>
          </w:p>
          <w:p w14:paraId="02EF2118" w14:textId="77777777" w:rsidR="00AB34E5" w:rsidRPr="000B5007" w:rsidRDefault="00AB34E5" w:rsidP="00AB34E5">
            <w:pPr>
              <w:ind w:left="458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•</w:t>
            </w:r>
            <w:r w:rsidRPr="000B5007">
              <w:rPr>
                <w:color w:val="212121"/>
                <w:sz w:val="22"/>
                <w:szCs w:val="22"/>
                <w:lang w:val="uk-UA" w:eastAsia="uk-UA"/>
              </w:rPr>
              <w:tab/>
              <w:t>освіта в напрямах «психологічне консультування», «</w:t>
            </w:r>
            <w:proofErr w:type="spellStart"/>
            <w:r w:rsidRPr="000B5007">
              <w:rPr>
                <w:color w:val="212121"/>
                <w:sz w:val="22"/>
                <w:szCs w:val="22"/>
                <w:lang w:val="uk-UA" w:eastAsia="uk-UA"/>
              </w:rPr>
              <w:t>когнітивно</w:t>
            </w:r>
            <w:proofErr w:type="spellEnd"/>
            <w:r w:rsidRPr="000B5007">
              <w:rPr>
                <w:color w:val="212121"/>
                <w:sz w:val="22"/>
                <w:szCs w:val="22"/>
                <w:lang w:val="uk-UA" w:eastAsia="uk-UA"/>
              </w:rPr>
              <w:t>-поведінкова терапія», «робота з травмою», “кризова психологія” із зазначенням годин навчання,</w:t>
            </w:r>
          </w:p>
          <w:p w14:paraId="7FCD2231" w14:textId="2D1E78EE" w:rsidR="00AB34E5" w:rsidRPr="000B5007" w:rsidRDefault="00AB34E5" w:rsidP="00AB34E5">
            <w:pPr>
              <w:ind w:left="458"/>
              <w:jc w:val="both"/>
              <w:rPr>
                <w:color w:val="212121"/>
                <w:sz w:val="22"/>
                <w:szCs w:val="22"/>
                <w:lang w:val="uk-UA" w:eastAsia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•</w:t>
            </w:r>
            <w:r w:rsidRPr="000B5007">
              <w:rPr>
                <w:color w:val="212121"/>
                <w:sz w:val="22"/>
                <w:szCs w:val="22"/>
                <w:lang w:val="uk-UA" w:eastAsia="uk-UA"/>
              </w:rPr>
              <w:tab/>
              <w:t xml:space="preserve">перелік міст, де можливо отримати </w:t>
            </w:r>
            <w:proofErr w:type="spellStart"/>
            <w:r w:rsidRPr="000B5007">
              <w:rPr>
                <w:color w:val="212121"/>
                <w:sz w:val="22"/>
                <w:szCs w:val="22"/>
                <w:lang w:val="uk-UA" w:eastAsia="uk-UA"/>
              </w:rPr>
              <w:t>офлайн</w:t>
            </w:r>
            <w:proofErr w:type="spellEnd"/>
            <w:r w:rsidRPr="000B5007">
              <w:rPr>
                <w:color w:val="212121"/>
                <w:sz w:val="22"/>
                <w:szCs w:val="22"/>
                <w:lang w:val="uk-UA" w:eastAsia="uk-UA"/>
              </w:rPr>
              <w:t xml:space="preserve"> консультування (якщо є така опція).</w:t>
            </w:r>
          </w:p>
        </w:tc>
      </w:tr>
      <w:tr w:rsidR="00AB34E5" w:rsidRPr="00557A29" w14:paraId="5986EF84" w14:textId="77777777" w:rsidTr="00605C06">
        <w:trPr>
          <w:trHeight w:val="96"/>
        </w:trPr>
        <w:tc>
          <w:tcPr>
            <w:tcW w:w="601" w:type="dxa"/>
            <w:vMerge/>
          </w:tcPr>
          <w:p w14:paraId="7A60668A" w14:textId="77777777" w:rsidR="00AB34E5" w:rsidRPr="00BC13F3" w:rsidRDefault="00AB34E5" w:rsidP="00AB34E5">
            <w:pPr>
              <w:pStyle w:val="aa"/>
              <w:spacing w:before="0" w:beforeAutospacing="0" w:after="0" w:afterAutospacing="0"/>
              <w:ind w:left="360"/>
              <w:rPr>
                <w:rFonts w:ascii="Times New Roman" w:eastAsia="Times New Roman" w:hAnsi="Times New Roman" w:cs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5040" w:type="dxa"/>
            <w:vMerge/>
            <w:shd w:val="clear" w:color="auto" w:fill="auto"/>
          </w:tcPr>
          <w:p w14:paraId="5F4AB8BD" w14:textId="77777777" w:rsidR="00AB34E5" w:rsidRPr="00640A3E" w:rsidRDefault="00AB34E5" w:rsidP="00AB34E5">
            <w:pPr>
              <w:pStyle w:val="aa"/>
              <w:spacing w:before="0" w:beforeAutospacing="0" w:after="0" w:afterAutospacing="0"/>
              <w:rPr>
                <w:b/>
                <w:bCs/>
              </w:rPr>
            </w:pPr>
          </w:p>
        </w:tc>
        <w:tc>
          <w:tcPr>
            <w:tcW w:w="4521" w:type="dxa"/>
            <w:shd w:val="clear" w:color="auto" w:fill="auto"/>
          </w:tcPr>
          <w:p w14:paraId="509E0732" w14:textId="2280A345" w:rsidR="00AB34E5" w:rsidRPr="000B5007" w:rsidRDefault="00AB34E5" w:rsidP="00975CA9">
            <w:pPr>
              <w:numPr>
                <w:ilvl w:val="0"/>
                <w:numId w:val="3"/>
              </w:numPr>
              <w:ind w:left="0" w:firstLine="169"/>
              <w:jc w:val="both"/>
              <w:rPr>
                <w:color w:val="747474"/>
                <w:sz w:val="22"/>
                <w:szCs w:val="22"/>
                <w:lang w:val="uk-UA"/>
              </w:rPr>
            </w:pPr>
            <w:r w:rsidRPr="000B5007">
              <w:rPr>
                <w:color w:val="212121"/>
                <w:sz w:val="22"/>
                <w:szCs w:val="22"/>
                <w:lang w:val="uk-UA" w:eastAsia="uk-UA"/>
              </w:rPr>
              <w:t>Сертифікати, подяки, рекомендаційні листи, посилання на інтернет-ресурси, що містять інформацію про компанію</w:t>
            </w:r>
          </w:p>
        </w:tc>
      </w:tr>
    </w:tbl>
    <w:p w14:paraId="0983AF44" w14:textId="55A2A1FB" w:rsidR="004E7D16" w:rsidRPr="004E7D16" w:rsidRDefault="004E7D16" w:rsidP="004E7D16">
      <w:pPr>
        <w:ind w:firstLine="142"/>
        <w:jc w:val="both"/>
        <w:rPr>
          <w:i/>
          <w:iCs/>
          <w:sz w:val="20"/>
          <w:szCs w:val="20"/>
          <w:lang w:val="uk-UA"/>
        </w:rPr>
      </w:pP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*У разі відсутності можливості надати певний документ згідно кваліфікаційних вимог або відповідно до норм чинного законодавства не є обов’язковим складення певного документа, вказаного в </w:t>
      </w:r>
      <w:r w:rsidR="00C80DBB">
        <w:rPr>
          <w:rFonts w:eastAsia="Arial Unicode MS"/>
          <w:i/>
          <w:iCs/>
          <w:sz w:val="20"/>
          <w:szCs w:val="20"/>
          <w:lang w:val="uk-UA"/>
        </w:rPr>
        <w:t>Запит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і,  то Учасник надає </w:t>
      </w:r>
      <w:r w:rsidRPr="004E7D16">
        <w:rPr>
          <w:rFonts w:eastAsia="Arial Unicode MS"/>
          <w:i/>
          <w:iCs/>
          <w:sz w:val="20"/>
          <w:szCs w:val="20"/>
          <w:u w:val="single"/>
          <w:lang w:val="uk-UA"/>
        </w:rPr>
        <w:t>лист-роз’яснення в довільній формі</w:t>
      </w:r>
      <w:r w:rsidRPr="004E7D16">
        <w:rPr>
          <w:rFonts w:eastAsia="Arial Unicode MS"/>
          <w:i/>
          <w:iCs/>
          <w:sz w:val="20"/>
          <w:szCs w:val="20"/>
          <w:lang w:val="uk-UA"/>
        </w:rPr>
        <w:t xml:space="preserve"> в якому зазначає законодавчі чи інші підстави ненадання відповідних документів або надання альтернативних документів, що стосуються підтвердження кваліфікаційних вимог.</w:t>
      </w:r>
    </w:p>
    <w:p w14:paraId="1CCD7795" w14:textId="77777777" w:rsidR="00EE47D6" w:rsidRPr="00557A29" w:rsidRDefault="00EE47D6" w:rsidP="00336A40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14:paraId="117142C2" w14:textId="6D080AD6" w:rsidR="00565446" w:rsidRPr="00557A29" w:rsidRDefault="00370791" w:rsidP="00565446">
      <w:pPr>
        <w:pStyle w:val="aa"/>
        <w:spacing w:before="0" w:beforeAutospacing="0" w:after="0" w:afterAutospacing="0"/>
        <w:ind w:left="142" w:firstLine="284"/>
        <w:jc w:val="center"/>
        <w:rPr>
          <w:rFonts w:ascii="Times New Roman" w:hAnsi="Times New Roman" w:cs="Times New Roman"/>
          <w:sz w:val="22"/>
          <w:szCs w:val="22"/>
          <w:u w:val="single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ІІІ.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Інша інформація</w:t>
      </w: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>:</w:t>
      </w:r>
    </w:p>
    <w:p w14:paraId="10210E9A" w14:textId="21E0B92D" w:rsidR="003854D6" w:rsidRPr="000C7CA6" w:rsidRDefault="006F482D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557A29">
        <w:rPr>
          <w:rFonts w:eastAsia="Arial Unicode MS"/>
          <w:sz w:val="22"/>
          <w:szCs w:val="22"/>
          <w:lang w:val="uk-UA"/>
        </w:rPr>
        <w:t xml:space="preserve">Валютою </w:t>
      </w:r>
      <w:r w:rsidR="00B93C90">
        <w:rPr>
          <w:rFonts w:eastAsia="Arial Unicode MS"/>
          <w:sz w:val="22"/>
          <w:szCs w:val="22"/>
          <w:lang w:val="uk-UA"/>
        </w:rPr>
        <w:t>цінової</w:t>
      </w:r>
      <w:r w:rsidRPr="00557A29">
        <w:rPr>
          <w:rFonts w:eastAsia="Arial Unicode MS"/>
          <w:sz w:val="22"/>
          <w:szCs w:val="22"/>
          <w:lang w:val="uk-UA"/>
        </w:rPr>
        <w:t xml:space="preserve"> </w:t>
      </w:r>
      <w:r w:rsidRPr="000C7CA6">
        <w:rPr>
          <w:rFonts w:eastAsia="Arial Unicode MS"/>
          <w:sz w:val="22"/>
          <w:szCs w:val="22"/>
          <w:lang w:val="uk-UA"/>
        </w:rPr>
        <w:t xml:space="preserve">пропозиції є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національна валюта України - </w:t>
      </w:r>
      <w:r w:rsidRPr="000C7CA6">
        <w:rPr>
          <w:rFonts w:eastAsia="Arial Unicode MS"/>
          <w:sz w:val="22"/>
          <w:szCs w:val="22"/>
          <w:lang w:val="uk-UA"/>
        </w:rPr>
        <w:t xml:space="preserve">гривня. Розрахунки здійснюватимуться у </w:t>
      </w:r>
      <w:r w:rsidR="008574ED" w:rsidRPr="000C7CA6">
        <w:rPr>
          <w:rFonts w:eastAsia="Arial Unicode MS"/>
          <w:sz w:val="22"/>
          <w:szCs w:val="22"/>
          <w:lang w:val="uk-UA"/>
        </w:rPr>
        <w:t xml:space="preserve">національній валюті України </w:t>
      </w:r>
      <w:r w:rsidRPr="000C7CA6">
        <w:rPr>
          <w:rFonts w:eastAsia="Arial Unicode MS"/>
          <w:sz w:val="22"/>
          <w:szCs w:val="22"/>
          <w:lang w:val="uk-UA"/>
        </w:rPr>
        <w:t xml:space="preserve">на розрахунковий рахунок </w:t>
      </w:r>
      <w:r w:rsidR="001700D9" w:rsidRPr="000C7CA6">
        <w:rPr>
          <w:rFonts w:eastAsia="Arial Unicode MS"/>
          <w:sz w:val="22"/>
          <w:szCs w:val="22"/>
          <w:lang w:val="uk-UA"/>
        </w:rPr>
        <w:t>П</w:t>
      </w:r>
      <w:r w:rsidRPr="000C7CA6">
        <w:rPr>
          <w:rFonts w:eastAsia="Arial Unicode MS"/>
          <w:sz w:val="22"/>
          <w:szCs w:val="22"/>
          <w:lang w:val="uk-UA"/>
        </w:rPr>
        <w:t>остачальника</w:t>
      </w:r>
      <w:r w:rsidR="001700D9" w:rsidRPr="000C7CA6">
        <w:rPr>
          <w:rFonts w:eastAsia="Arial Unicode MS"/>
          <w:sz w:val="22"/>
          <w:szCs w:val="22"/>
          <w:lang w:val="uk-UA"/>
        </w:rPr>
        <w:t xml:space="preserve"> згідно з Договором про закупівлю</w:t>
      </w:r>
      <w:r w:rsidRPr="000C7CA6">
        <w:rPr>
          <w:rFonts w:eastAsia="Arial Unicode MS"/>
          <w:sz w:val="22"/>
          <w:szCs w:val="22"/>
          <w:lang w:val="uk-UA"/>
        </w:rPr>
        <w:t>.</w:t>
      </w:r>
    </w:p>
    <w:p w14:paraId="6D571630" w14:textId="732E53C1" w:rsidR="00C20F20" w:rsidRPr="000C7CA6" w:rsidRDefault="00C20F20" w:rsidP="003854D6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>Ціна пропозиції має бути остаточною та не підлягати будь-яким коригуванням, пов'язаним зі змінами валютних курсів та іншими економічними факторами.</w:t>
      </w:r>
    </w:p>
    <w:p w14:paraId="6ABB289E" w14:textId="140ECD4C" w:rsidR="007654D9" w:rsidRPr="00AE4461" w:rsidRDefault="003854D6" w:rsidP="009458D5">
      <w:pPr>
        <w:numPr>
          <w:ilvl w:val="1"/>
          <w:numId w:val="18"/>
        </w:numPr>
        <w:shd w:val="clear" w:color="auto" w:fill="FFFFFF"/>
        <w:tabs>
          <w:tab w:val="left" w:pos="993"/>
        </w:tabs>
        <w:spacing w:line="269" w:lineRule="exact"/>
        <w:ind w:left="0" w:firstLine="357"/>
        <w:jc w:val="both"/>
        <w:rPr>
          <w:rFonts w:eastAsia="Arial Unicode MS"/>
          <w:sz w:val="22"/>
          <w:szCs w:val="22"/>
          <w:lang w:val="uk-UA"/>
        </w:rPr>
      </w:pPr>
      <w:r w:rsidRPr="000C7CA6">
        <w:rPr>
          <w:rFonts w:eastAsia="Arial Unicode MS"/>
          <w:sz w:val="22"/>
          <w:szCs w:val="22"/>
          <w:lang w:val="uk-UA"/>
        </w:rPr>
        <w:t xml:space="preserve">Всі документи, що входять у склад </w:t>
      </w:r>
      <w:r w:rsidR="00D85774" w:rsidRPr="000C7CA6">
        <w:rPr>
          <w:rFonts w:eastAsia="Arial Unicode MS"/>
          <w:sz w:val="22"/>
          <w:szCs w:val="22"/>
          <w:lang w:val="uk-UA"/>
        </w:rPr>
        <w:t>цінової</w:t>
      </w:r>
      <w:r w:rsidRPr="000C7CA6">
        <w:rPr>
          <w:rFonts w:eastAsia="Arial Unicode MS"/>
          <w:sz w:val="22"/>
          <w:szCs w:val="22"/>
          <w:lang w:val="uk-UA"/>
        </w:rPr>
        <w:t xml:space="preserve"> пропозиції Учасника</w:t>
      </w:r>
      <w:r w:rsidRPr="00954E8C">
        <w:rPr>
          <w:rFonts w:eastAsia="Arial Unicode MS"/>
          <w:sz w:val="22"/>
          <w:szCs w:val="22"/>
          <w:lang w:val="uk-UA"/>
        </w:rPr>
        <w:t xml:space="preserve"> процедури закупівлі, надаються українською мовою.</w:t>
      </w:r>
      <w:r w:rsidR="00954E8C" w:rsidRPr="00954E8C">
        <w:rPr>
          <w:rFonts w:eastAsia="Arial Unicode MS"/>
          <w:sz w:val="22"/>
          <w:szCs w:val="22"/>
          <w:lang w:val="uk-UA"/>
        </w:rPr>
        <w:t xml:space="preserve"> </w:t>
      </w:r>
      <w:r w:rsidR="007654D9" w:rsidRPr="00954E8C">
        <w:rPr>
          <w:rFonts w:eastAsia="Arial Unicode MS"/>
          <w:sz w:val="22"/>
          <w:szCs w:val="22"/>
          <w:lang w:val="uk-UA"/>
        </w:rPr>
        <w:t xml:space="preserve">У разі надання документів (технічні специфікації, сертифікати, паспорти якості тощо) складених </w:t>
      </w:r>
      <w:r w:rsidR="007654D9" w:rsidRPr="00AE4461">
        <w:rPr>
          <w:rFonts w:eastAsia="Arial Unicode MS"/>
          <w:sz w:val="22"/>
          <w:szCs w:val="22"/>
          <w:lang w:val="uk-UA"/>
        </w:rPr>
        <w:t>мовою іншою ніж українська мова, такі документи повинні супроводжуватися перекладом українською мовою. Визначальним є текст, викладений українською мовою.</w:t>
      </w:r>
    </w:p>
    <w:p w14:paraId="136600C8" w14:textId="40C5B688" w:rsidR="004E62DE" w:rsidRPr="00AE4461" w:rsidRDefault="004E62DE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>Оплата здійснюється за системою 100% післяплати протягом 5-ти робочих днів по факту завершення надання послуг та підпис</w:t>
      </w:r>
      <w:r w:rsidR="00B523B0" w:rsidRPr="00AE4461">
        <w:rPr>
          <w:sz w:val="22"/>
          <w:szCs w:val="22"/>
          <w:lang w:val="uk-UA"/>
        </w:rPr>
        <w:t>ання</w:t>
      </w:r>
      <w:r w:rsidRPr="00AE4461">
        <w:rPr>
          <w:sz w:val="22"/>
          <w:szCs w:val="22"/>
          <w:lang w:val="uk-UA"/>
        </w:rPr>
        <w:t xml:space="preserve"> акту наданих послуг. Якщо Учасник пропонує власну систему оплати, просимо вказати її в Додатку </w:t>
      </w:r>
      <w:r w:rsidR="00AE4461" w:rsidRPr="00AE4461">
        <w:rPr>
          <w:sz w:val="22"/>
          <w:szCs w:val="22"/>
          <w:lang w:val="uk-UA"/>
        </w:rPr>
        <w:t>№3</w:t>
      </w:r>
      <w:r w:rsidRPr="00AE4461">
        <w:rPr>
          <w:sz w:val="22"/>
          <w:szCs w:val="22"/>
          <w:lang w:val="uk-UA"/>
        </w:rPr>
        <w:t xml:space="preserve">. </w:t>
      </w:r>
      <w:r w:rsidRPr="00AE4461">
        <w:rPr>
          <w:rFonts w:eastAsia="Arial Unicode MS"/>
          <w:noProof/>
          <w:sz w:val="22"/>
          <w:szCs w:val="22"/>
        </w:rPr>
        <w:t>Згідно політик ТЧХУ передплата може застосовуватись лише як виключення та становити не більше 50%.</w:t>
      </w:r>
    </w:p>
    <w:p w14:paraId="50367BDE" w14:textId="02FD3DA0" w:rsidR="009F2507" w:rsidRPr="00AE4461" w:rsidRDefault="009F2507" w:rsidP="009F2507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rFonts w:eastAsia="Arial Unicode MS"/>
          <w:color w:val="747474"/>
          <w:sz w:val="22"/>
          <w:szCs w:val="22"/>
          <w:lang w:val="uk-UA"/>
        </w:rPr>
        <w:t xml:space="preserve"> 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У разі відмінності </w:t>
      </w:r>
      <w:r w:rsidR="00126314" w:rsidRPr="00AE4461">
        <w:rPr>
          <w:color w:val="000000"/>
          <w:sz w:val="22"/>
          <w:szCs w:val="22"/>
          <w:lang w:val="uk-UA" w:eastAsia="uk-UA"/>
        </w:rPr>
        <w:t>пропозиції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Учасник</w:t>
      </w:r>
      <w:r w:rsidR="00126314" w:rsidRPr="00AE4461">
        <w:rPr>
          <w:color w:val="000000"/>
          <w:sz w:val="22"/>
          <w:szCs w:val="22"/>
          <w:lang w:val="uk-UA" w:eastAsia="uk-UA"/>
        </w:rPr>
        <w:t>а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 від технічно</w:t>
      </w:r>
      <w:r w:rsidR="00126314" w:rsidRPr="00AE4461">
        <w:rPr>
          <w:color w:val="000000"/>
          <w:sz w:val="22"/>
          <w:szCs w:val="22"/>
          <w:lang w:val="uk-UA" w:eastAsia="uk-UA"/>
        </w:rPr>
        <w:t>го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завданн</w:t>
      </w:r>
      <w:r w:rsidR="00126314" w:rsidRPr="00AE4461">
        <w:rPr>
          <w:color w:val="000000"/>
          <w:sz w:val="22"/>
          <w:szCs w:val="22"/>
          <w:lang w:val="uk-UA" w:eastAsia="uk-UA"/>
        </w:rPr>
        <w:t>я</w:t>
      </w:r>
      <w:r w:rsidR="005A5F8A" w:rsidRPr="00AE4461">
        <w:rPr>
          <w:color w:val="000000"/>
          <w:sz w:val="22"/>
          <w:szCs w:val="22"/>
          <w:lang w:val="uk-UA" w:eastAsia="uk-UA"/>
        </w:rPr>
        <w:t xml:space="preserve"> (Додаток </w:t>
      </w:r>
      <w:r w:rsidR="00B523B0" w:rsidRPr="00AE4461">
        <w:rPr>
          <w:color w:val="000000"/>
          <w:sz w:val="22"/>
          <w:szCs w:val="22"/>
          <w:lang w:val="uk-UA" w:eastAsia="uk-UA"/>
        </w:rPr>
        <w:t>№</w:t>
      </w:r>
      <w:r w:rsidR="00AE4461" w:rsidRPr="00AE4461">
        <w:rPr>
          <w:color w:val="000000"/>
          <w:sz w:val="22"/>
          <w:szCs w:val="22"/>
          <w:lang w:val="uk-UA" w:eastAsia="uk-UA"/>
        </w:rPr>
        <w:t>2</w:t>
      </w:r>
      <w:r w:rsidR="005A5F8A" w:rsidRPr="00AE4461">
        <w:rPr>
          <w:color w:val="000000"/>
          <w:sz w:val="22"/>
          <w:szCs w:val="22"/>
          <w:lang w:val="uk-UA" w:eastAsia="uk-UA"/>
        </w:rPr>
        <w:t>), рішення про допустимість такого відхилення приймається тендерним комітетом.</w:t>
      </w:r>
    </w:p>
    <w:p w14:paraId="5F9D6355" w14:textId="77777777" w:rsidR="009F2507" w:rsidRPr="00AE4461" w:rsidRDefault="009F2507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color w:val="000000"/>
          <w:sz w:val="22"/>
          <w:szCs w:val="22"/>
          <w:lang w:val="uk-UA" w:eastAsia="uk-UA"/>
        </w:rPr>
        <w:lastRenderedPageBreak/>
        <w:t xml:space="preserve"> </w:t>
      </w:r>
      <w:r w:rsidR="00F5724C" w:rsidRPr="00AE4461">
        <w:rPr>
          <w:sz w:val="22"/>
          <w:szCs w:val="22"/>
          <w:lang w:val="uk-UA"/>
        </w:rPr>
        <w:t xml:space="preserve">Замовник залишає за собою право вимагати від </w:t>
      </w:r>
      <w:r w:rsidR="00084AA2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 xml:space="preserve">часників </w:t>
      </w:r>
      <w:r w:rsidR="00084AA2" w:rsidRPr="00AE4461">
        <w:rPr>
          <w:sz w:val="22"/>
          <w:szCs w:val="22"/>
          <w:lang w:val="uk-UA"/>
        </w:rPr>
        <w:t>процедури закупівлі</w:t>
      </w:r>
      <w:r w:rsidR="00F5724C" w:rsidRPr="00AE4461">
        <w:rPr>
          <w:sz w:val="22"/>
          <w:szCs w:val="22"/>
          <w:lang w:val="uk-UA"/>
        </w:rPr>
        <w:t xml:space="preserve"> додаткові матеріали або інформацію, що підтверджують відповідність окремих положень пропозицій вимогам технічного завдання та юридичної особи як </w:t>
      </w:r>
      <w:r w:rsidR="00AE62A5" w:rsidRPr="00AE4461">
        <w:rPr>
          <w:sz w:val="22"/>
          <w:szCs w:val="22"/>
          <w:lang w:val="uk-UA"/>
        </w:rPr>
        <w:t>У</w:t>
      </w:r>
      <w:r w:rsidR="00F5724C" w:rsidRPr="00AE4461">
        <w:rPr>
          <w:sz w:val="22"/>
          <w:szCs w:val="22"/>
          <w:lang w:val="uk-UA"/>
        </w:rPr>
        <w:t>часника дано</w:t>
      </w:r>
      <w:r w:rsidR="00AE62A5" w:rsidRPr="00AE4461">
        <w:rPr>
          <w:sz w:val="22"/>
          <w:szCs w:val="22"/>
          <w:lang w:val="uk-UA"/>
        </w:rPr>
        <w:t>ї процедури закупівлі</w:t>
      </w:r>
      <w:r w:rsidR="00F5724C" w:rsidRPr="00AE4461">
        <w:rPr>
          <w:sz w:val="22"/>
          <w:szCs w:val="22"/>
          <w:lang w:val="uk-UA"/>
        </w:rPr>
        <w:t>.</w:t>
      </w:r>
      <w:r w:rsidRPr="00AE4461">
        <w:rPr>
          <w:sz w:val="22"/>
          <w:szCs w:val="22"/>
          <w:lang w:val="uk-UA"/>
        </w:rPr>
        <w:t xml:space="preserve"> </w:t>
      </w:r>
    </w:p>
    <w:p w14:paraId="23F0D60F" w14:textId="64A815CE" w:rsidR="004E7D16" w:rsidRPr="00F156CE" w:rsidRDefault="001A065E" w:rsidP="001A065E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AE4461">
        <w:rPr>
          <w:sz w:val="22"/>
          <w:szCs w:val="22"/>
          <w:lang w:val="uk-UA"/>
        </w:rPr>
        <w:t xml:space="preserve"> </w:t>
      </w:r>
      <w:r w:rsidR="004E7D16" w:rsidRPr="00AE4461">
        <w:rPr>
          <w:sz w:val="22"/>
          <w:szCs w:val="22"/>
          <w:lang w:val="uk-UA"/>
        </w:rPr>
        <w:t>Замовник залишає за собою право вносити</w:t>
      </w:r>
      <w:r w:rsidR="004E7D16" w:rsidRPr="00F156CE">
        <w:rPr>
          <w:sz w:val="22"/>
          <w:szCs w:val="22"/>
          <w:lang w:val="uk-UA"/>
        </w:rPr>
        <w:t xml:space="preserve"> зміни в тендерну документацію в разі необхідності.</w:t>
      </w:r>
    </w:p>
    <w:p w14:paraId="765C31DF" w14:textId="77777777" w:rsidR="00846839" w:rsidRPr="00F156CE" w:rsidRDefault="00846839" w:rsidP="00942635">
      <w:pPr>
        <w:numPr>
          <w:ilvl w:val="1"/>
          <w:numId w:val="18"/>
        </w:numPr>
        <w:ind w:left="0" w:firstLine="357"/>
        <w:jc w:val="both"/>
        <w:rPr>
          <w:sz w:val="22"/>
          <w:szCs w:val="22"/>
          <w:lang w:val="uk-UA"/>
        </w:rPr>
      </w:pPr>
      <w:r w:rsidRPr="00F156CE">
        <w:rPr>
          <w:sz w:val="22"/>
          <w:szCs w:val="22"/>
          <w:lang w:val="uk-UA"/>
        </w:rPr>
        <w:t xml:space="preserve"> Товариство Червоного Хреста України залишає за собою право до моменту укладання договору скасувати закупівлю в односторонньому порядку без пояснення причини.</w:t>
      </w:r>
    </w:p>
    <w:p w14:paraId="064EEA2A" w14:textId="77777777" w:rsidR="00255166" w:rsidRPr="00F156CE" w:rsidRDefault="00942635" w:rsidP="00D77208">
      <w:pPr>
        <w:pStyle w:val="af"/>
        <w:numPr>
          <w:ilvl w:val="1"/>
          <w:numId w:val="18"/>
        </w:numPr>
        <w:ind w:left="0" w:firstLine="357"/>
        <w:jc w:val="both"/>
        <w:rPr>
          <w:bCs/>
          <w:spacing w:val="-4"/>
          <w:sz w:val="22"/>
          <w:szCs w:val="22"/>
          <w:lang w:val="uk-UA"/>
        </w:rPr>
      </w:pPr>
      <w:r w:rsidRPr="00F156CE">
        <w:rPr>
          <w:sz w:val="22"/>
          <w:szCs w:val="22"/>
          <w:lang w:val="uk-UA"/>
        </w:rPr>
        <w:t>Пропозиція, подана Учасником, автоматично вважається чинною у разі продовження публікації Запиту цінових пропозицій, якщо Учасник не надіслав оновлену пропозицію.</w:t>
      </w:r>
    </w:p>
    <w:p w14:paraId="14153BA7" w14:textId="79377328" w:rsidR="00875E2E" w:rsidRPr="006F4E3A" w:rsidRDefault="00255166" w:rsidP="002408E4">
      <w:pPr>
        <w:pStyle w:val="af"/>
        <w:numPr>
          <w:ilvl w:val="1"/>
          <w:numId w:val="18"/>
        </w:numPr>
        <w:tabs>
          <w:tab w:val="left" w:pos="851"/>
        </w:tabs>
        <w:ind w:left="0" w:firstLine="357"/>
        <w:contextualSpacing/>
        <w:jc w:val="both"/>
        <w:rPr>
          <w:sz w:val="22"/>
          <w:szCs w:val="22"/>
          <w:lang w:val="uk-UA"/>
        </w:rPr>
      </w:pPr>
      <w:r w:rsidRPr="006F4E3A">
        <w:rPr>
          <w:b/>
          <w:spacing w:val="-4"/>
          <w:sz w:val="22"/>
          <w:szCs w:val="22"/>
          <w:lang w:val="uk-UA"/>
        </w:rPr>
        <w:t>Обов’язковим етапом тендеру є Інтерв'ю з учасником</w:t>
      </w:r>
      <w:r w:rsidRPr="006F4E3A">
        <w:rPr>
          <w:bCs/>
          <w:spacing w:val="-4"/>
          <w:sz w:val="22"/>
          <w:szCs w:val="22"/>
          <w:lang w:val="uk-UA"/>
        </w:rPr>
        <w:t>, під час якого оцінюється професійний досвід, підходи до роботи та відповідність запиту організації</w:t>
      </w:r>
      <w:r w:rsidR="008A1284" w:rsidRPr="006F4E3A">
        <w:rPr>
          <w:bCs/>
          <w:spacing w:val="-4"/>
          <w:sz w:val="22"/>
          <w:szCs w:val="22"/>
          <w:lang w:val="uk-UA"/>
        </w:rPr>
        <w:t>.</w:t>
      </w:r>
      <w:r w:rsidR="00F95538" w:rsidRPr="006F4E3A">
        <w:rPr>
          <w:bCs/>
          <w:spacing w:val="-4"/>
          <w:sz w:val="22"/>
          <w:szCs w:val="22"/>
          <w:lang w:val="uk-UA"/>
        </w:rPr>
        <w:t xml:space="preserve"> </w:t>
      </w:r>
      <w:r w:rsidR="00F95538" w:rsidRPr="006F4E3A">
        <w:rPr>
          <w:sz w:val="22"/>
          <w:szCs w:val="22"/>
          <w:lang w:val="uk-UA"/>
        </w:rPr>
        <w:t>Учасникам, які надіслали пакет з тендерною документацією, після процедури розкриття пропозицій буде направлено запрошення на зустріч з робочою групою Замовника</w:t>
      </w:r>
      <w:r w:rsidR="006F4E3A" w:rsidRPr="006F4E3A">
        <w:rPr>
          <w:sz w:val="22"/>
          <w:szCs w:val="22"/>
          <w:lang w:val="uk-UA"/>
        </w:rPr>
        <w:t>.</w:t>
      </w:r>
    </w:p>
    <w:p w14:paraId="04582FE8" w14:textId="77777777" w:rsidR="00920671" w:rsidRPr="00557A29" w:rsidRDefault="00920671" w:rsidP="00875E2E">
      <w:pPr>
        <w:ind w:firstLine="357"/>
        <w:contextualSpacing/>
        <w:jc w:val="both"/>
        <w:rPr>
          <w:sz w:val="22"/>
          <w:szCs w:val="22"/>
          <w:lang w:val="uk-UA"/>
        </w:rPr>
      </w:pPr>
    </w:p>
    <w:p w14:paraId="0D9E3B21" w14:textId="58EBF32F" w:rsidR="00325A62" w:rsidRPr="00557A29" w:rsidRDefault="00370791" w:rsidP="00D53C41">
      <w:pPr>
        <w:pStyle w:val="aa"/>
        <w:spacing w:before="0" w:beforeAutospacing="0" w:after="0" w:afterAutospacing="0"/>
        <w:ind w:firstLine="357"/>
        <w:jc w:val="center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 </w:t>
      </w:r>
      <w:r>
        <w:rPr>
          <w:rFonts w:ascii="Times New Roman" w:hAnsi="Times New Roman" w:cs="Times New Roman"/>
          <w:b/>
          <w:bCs/>
          <w:sz w:val="22"/>
          <w:szCs w:val="22"/>
          <w:lang w:val="en-US"/>
        </w:rPr>
        <w:t>IV</w:t>
      </w:r>
      <w:r w:rsidRPr="00370791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 xml:space="preserve">Склад </w:t>
      </w:r>
      <w:r w:rsidR="0085481F" w:rsidRPr="0085481F">
        <w:rPr>
          <w:rFonts w:ascii="Times New Roman" w:hAnsi="Times New Roman" w:cs="Times New Roman"/>
          <w:b/>
          <w:bCs/>
          <w:sz w:val="22"/>
          <w:szCs w:val="22"/>
          <w:lang w:val="uk-UA"/>
        </w:rPr>
        <w:t>цінов</w:t>
      </w:r>
      <w:r w:rsidR="00336A40" w:rsidRPr="00557A29">
        <w:rPr>
          <w:rFonts w:ascii="Times New Roman" w:hAnsi="Times New Roman" w:cs="Times New Roman"/>
          <w:b/>
          <w:bCs/>
          <w:sz w:val="22"/>
          <w:szCs w:val="22"/>
          <w:lang w:val="uk-UA"/>
        </w:rPr>
        <w:t>ої пропозиції:</w:t>
      </w:r>
    </w:p>
    <w:p w14:paraId="20E424CB" w14:textId="21139A8B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Титульний аркуш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1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Pr="003427D9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14005035" w14:textId="0A566E51" w:rsidR="007E4276" w:rsidRPr="007E1888" w:rsidRDefault="007E4276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Погодження з вимогами технічного завдання у формі </w:t>
      </w:r>
      <w:r w:rsidRPr="007E1888">
        <w:rPr>
          <w:rFonts w:ascii="Times New Roman" w:eastAsia="Times New Roman" w:hAnsi="Times New Roman" w:cs="Times New Roman"/>
          <w:sz w:val="22"/>
          <w:szCs w:val="22"/>
          <w:lang w:val="uk-UA"/>
        </w:rPr>
        <w:t>підписаного Додатку №2;</w:t>
      </w:r>
    </w:p>
    <w:p w14:paraId="6B6451CA" w14:textId="1FE0C48D" w:rsidR="00E550F7" w:rsidRDefault="00B93C90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Цінова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пропозиція у формі Додатку </w:t>
      </w:r>
      <w:r w:rsidR="007654D9">
        <w:rPr>
          <w:rFonts w:ascii="Times New Roman" w:eastAsia="Times New Roman" w:hAnsi="Times New Roman" w:cs="Times New Roman"/>
          <w:sz w:val="22"/>
          <w:szCs w:val="22"/>
          <w:lang w:val="uk-UA"/>
        </w:rPr>
        <w:t>№</w:t>
      </w:r>
      <w:r w:rsidR="007E4276">
        <w:rPr>
          <w:rFonts w:ascii="Times New Roman" w:eastAsia="Times New Roman" w:hAnsi="Times New Roman" w:cs="Times New Roman"/>
          <w:sz w:val="22"/>
          <w:szCs w:val="22"/>
          <w:lang w:val="uk-UA"/>
        </w:rPr>
        <w:t>3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до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 w:rsidR="00E550F7" w:rsidRPr="00564164">
        <w:rPr>
          <w:rFonts w:ascii="Times New Roman" w:eastAsia="Times New Roman" w:hAnsi="Times New Roman" w:cs="Times New Roman"/>
          <w:sz w:val="22"/>
          <w:szCs w:val="22"/>
        </w:rPr>
        <w:t>;</w:t>
      </w:r>
    </w:p>
    <w:p w14:paraId="02A2AE9E" w14:textId="0C2C86EC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Документи, які підтверджують відповідність технічним та кваліфікаційним вимогам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відповідно до </w:t>
      </w:r>
      <w:r w:rsidR="001A296E"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РОЗДІЛ</w:t>
      </w:r>
      <w:r w:rsidRPr="001A296E">
        <w:rPr>
          <w:rFonts w:ascii="Times New Roman" w:eastAsia="Times New Roman" w:hAnsi="Times New Roman" w:cs="Times New Roman"/>
          <w:b/>
          <w:bCs/>
          <w:sz w:val="22"/>
          <w:szCs w:val="22"/>
          <w:lang w:val="uk-UA"/>
        </w:rPr>
        <w:t>У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uk-UA"/>
        </w:rPr>
        <w:t xml:space="preserve"> </w:t>
      </w:r>
      <w:r w:rsidRPr="000F0120">
        <w:rPr>
          <w:rFonts w:ascii="Times New Roman" w:eastAsia="Times New Roman" w:hAnsi="Times New Roman" w:cs="Times New Roman"/>
          <w:b/>
          <w:sz w:val="22"/>
          <w:szCs w:val="22"/>
          <w:lang w:val="en-US"/>
        </w:rPr>
        <w:t>II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</w:t>
      </w:r>
      <w:r w:rsidR="001D142B">
        <w:rPr>
          <w:rFonts w:ascii="Times New Roman" w:eastAsia="Times New Roman" w:hAnsi="Times New Roman" w:cs="Times New Roman"/>
          <w:sz w:val="22"/>
          <w:szCs w:val="22"/>
          <w:lang w:val="uk-UA"/>
        </w:rPr>
        <w:t>Запиту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 xml:space="preserve"> (</w:t>
      </w:r>
      <w:r w:rsidRPr="006B18DF">
        <w:rPr>
          <w:rFonts w:ascii="Times New Roman" w:eastAsia="Times New Roman" w:hAnsi="Times New Roman" w:cs="Times New Roman"/>
          <w:sz w:val="22"/>
          <w:szCs w:val="22"/>
          <w:lang w:val="uk-UA"/>
        </w:rPr>
        <w:t>Кваліфікаційні вимоги до Учасника</w:t>
      </w: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)</w:t>
      </w:r>
      <w:r w:rsidRPr="00564164">
        <w:rPr>
          <w:rFonts w:ascii="Times New Roman" w:eastAsia="Times New Roman" w:hAnsi="Times New Roman" w:cs="Times New Roman"/>
          <w:sz w:val="22"/>
          <w:szCs w:val="22"/>
          <w:lang w:val="uk-UA"/>
        </w:rPr>
        <w:t>;</w:t>
      </w:r>
    </w:p>
    <w:p w14:paraId="36119D2B" w14:textId="77777777" w:rsidR="00E550F7" w:rsidRDefault="00E550F7" w:rsidP="00E550F7">
      <w:pPr>
        <w:pStyle w:val="aa"/>
        <w:numPr>
          <w:ilvl w:val="0"/>
          <w:numId w:val="24"/>
        </w:numPr>
        <w:spacing w:before="0" w:beforeAutospacing="0" w:after="0" w:afterAutospacing="0"/>
        <w:ind w:left="0" w:firstLine="357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  <w:r>
        <w:rPr>
          <w:rFonts w:ascii="Times New Roman" w:eastAsia="Times New Roman" w:hAnsi="Times New Roman" w:cs="Times New Roman"/>
          <w:sz w:val="22"/>
          <w:szCs w:val="22"/>
          <w:lang w:val="uk-UA"/>
        </w:rPr>
        <w:t>Будь-які інші документи, що, на думку учасника тендеру, можуть бути корисними у прийнятті рішення.</w:t>
      </w:r>
    </w:p>
    <w:p w14:paraId="46EBB177" w14:textId="77777777" w:rsidR="007545FF" w:rsidRPr="00613AA9" w:rsidRDefault="007545FF" w:rsidP="007545FF">
      <w:pPr>
        <w:pStyle w:val="aa"/>
        <w:spacing w:before="0" w:beforeAutospacing="0" w:after="0" w:afterAutospacing="0"/>
        <w:ind w:left="426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B03F1CE" w14:textId="616872EB" w:rsidR="007545FF" w:rsidRPr="00727CFC" w:rsidRDefault="1327F54A" w:rsidP="1327F54A">
      <w:pPr>
        <w:ind w:firstLine="357"/>
        <w:jc w:val="both"/>
        <w:rPr>
          <w:sz w:val="22"/>
          <w:szCs w:val="22"/>
        </w:rPr>
      </w:pPr>
      <w:r w:rsidRPr="00727CFC">
        <w:rPr>
          <w:sz w:val="22"/>
          <w:szCs w:val="22"/>
          <w:lang w:val="uk-UA"/>
        </w:rPr>
        <w:t xml:space="preserve">Запитання щодо </w:t>
      </w:r>
      <w:r w:rsidR="00B93C90" w:rsidRPr="00727CFC">
        <w:rPr>
          <w:sz w:val="22"/>
          <w:szCs w:val="22"/>
          <w:lang w:val="uk-UA"/>
        </w:rPr>
        <w:t xml:space="preserve">цінової </w:t>
      </w:r>
      <w:r w:rsidRPr="00727CFC">
        <w:rPr>
          <w:sz w:val="22"/>
          <w:szCs w:val="22"/>
          <w:lang w:val="uk-UA"/>
        </w:rPr>
        <w:t>пропозиції надсилайте на адресу</w:t>
      </w:r>
      <w:r w:rsidRPr="00727CFC">
        <w:rPr>
          <w:sz w:val="22"/>
          <w:szCs w:val="22"/>
        </w:rPr>
        <w:t xml:space="preserve">: </w:t>
      </w:r>
      <w:hyperlink r:id="rId11">
        <w:r w:rsidRPr="00727CFC">
          <w:rPr>
            <w:rStyle w:val="ab"/>
            <w:sz w:val="22"/>
            <w:szCs w:val="22"/>
          </w:rPr>
          <w:t>tender@redcross.org.ua</w:t>
        </w:r>
      </w:hyperlink>
      <w:r w:rsidRPr="00727CFC">
        <w:rPr>
          <w:sz w:val="22"/>
          <w:szCs w:val="22"/>
        </w:rPr>
        <w:t xml:space="preserve"> до 18:00 </w:t>
      </w:r>
      <w:r w:rsidR="000D4E7C" w:rsidRPr="00727CFC">
        <w:rPr>
          <w:sz w:val="22"/>
          <w:szCs w:val="22"/>
          <w:lang w:val="uk-UA"/>
        </w:rPr>
        <w:t>21.04</w:t>
      </w:r>
      <w:r w:rsidRPr="00727CFC">
        <w:rPr>
          <w:sz w:val="22"/>
          <w:szCs w:val="22"/>
        </w:rPr>
        <w:t>.202</w:t>
      </w:r>
      <w:r w:rsidR="000D4E7C" w:rsidRPr="00727CFC">
        <w:rPr>
          <w:sz w:val="22"/>
          <w:szCs w:val="22"/>
          <w:lang w:val="uk-UA"/>
        </w:rPr>
        <w:t>5</w:t>
      </w:r>
      <w:r w:rsidRPr="00727CFC">
        <w:rPr>
          <w:sz w:val="22"/>
          <w:szCs w:val="22"/>
        </w:rPr>
        <w:t xml:space="preserve"> року.</w:t>
      </w:r>
    </w:p>
    <w:p w14:paraId="5F7E7F29" w14:textId="77777777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5552565" w14:textId="08293775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  <w:r w:rsidRPr="00727CFC">
        <w:rPr>
          <w:b/>
          <w:sz w:val="22"/>
          <w:szCs w:val="22"/>
          <w:lang w:val="uk-UA"/>
        </w:rPr>
        <w:t xml:space="preserve">КІНЦЕВИЙ ТЕРМІН ПРИЙМАННЯ </w:t>
      </w:r>
      <w:r w:rsidR="00345379" w:rsidRPr="00727CFC">
        <w:rPr>
          <w:b/>
          <w:sz w:val="22"/>
          <w:szCs w:val="22"/>
          <w:lang w:val="uk-UA"/>
        </w:rPr>
        <w:t>ЦІНОВИХ</w:t>
      </w:r>
      <w:r w:rsidRPr="00727CFC">
        <w:rPr>
          <w:b/>
          <w:sz w:val="22"/>
          <w:szCs w:val="22"/>
          <w:lang w:val="uk-UA"/>
        </w:rPr>
        <w:t xml:space="preserve"> ПРОПОЗИЦІЙ</w:t>
      </w:r>
      <w:r w:rsidRPr="00727CFC">
        <w:rPr>
          <w:sz w:val="22"/>
          <w:szCs w:val="22"/>
          <w:lang w:val="uk-UA"/>
        </w:rPr>
        <w:t xml:space="preserve"> від учасників: </w:t>
      </w:r>
    </w:p>
    <w:p w14:paraId="3E886E94" w14:textId="1345BFE5" w:rsidR="00AD6D3B" w:rsidRPr="00727CFC" w:rsidRDefault="00AD6D3B" w:rsidP="006F07C6">
      <w:pPr>
        <w:ind w:right="-23" w:firstLine="357"/>
        <w:jc w:val="both"/>
        <w:rPr>
          <w:color w:val="FF0000"/>
          <w:sz w:val="22"/>
          <w:szCs w:val="22"/>
          <w:lang w:val="uk-UA"/>
        </w:rPr>
      </w:pPr>
      <w:r w:rsidRPr="00727CFC">
        <w:rPr>
          <w:b/>
          <w:color w:val="FF0000"/>
          <w:sz w:val="22"/>
          <w:szCs w:val="22"/>
          <w:lang w:val="uk-UA"/>
        </w:rPr>
        <w:t xml:space="preserve"> </w:t>
      </w:r>
      <w:r w:rsidRPr="00727CFC">
        <w:rPr>
          <w:b/>
          <w:sz w:val="22"/>
          <w:szCs w:val="22"/>
          <w:lang w:val="uk-UA"/>
        </w:rPr>
        <w:t>«</w:t>
      </w:r>
      <w:r w:rsidR="000D4E7C" w:rsidRPr="00727CFC">
        <w:rPr>
          <w:b/>
          <w:sz w:val="22"/>
          <w:szCs w:val="22"/>
          <w:lang w:val="uk-UA"/>
        </w:rPr>
        <w:t>22</w:t>
      </w:r>
      <w:r w:rsidRPr="00727CFC">
        <w:rPr>
          <w:b/>
          <w:sz w:val="22"/>
          <w:szCs w:val="22"/>
          <w:lang w:val="uk-UA"/>
        </w:rPr>
        <w:t xml:space="preserve">» </w:t>
      </w:r>
      <w:r w:rsidR="000D4E7C" w:rsidRPr="00727CFC">
        <w:rPr>
          <w:b/>
          <w:sz w:val="22"/>
          <w:szCs w:val="22"/>
          <w:lang w:val="uk-UA"/>
        </w:rPr>
        <w:t>квітня</w:t>
      </w:r>
      <w:r w:rsidRPr="00727CFC">
        <w:rPr>
          <w:b/>
          <w:sz w:val="22"/>
          <w:szCs w:val="22"/>
          <w:lang w:val="uk-UA"/>
        </w:rPr>
        <w:t xml:space="preserve"> 202</w:t>
      </w:r>
      <w:r w:rsidR="000D4E7C" w:rsidRPr="00727CFC">
        <w:rPr>
          <w:b/>
          <w:sz w:val="22"/>
          <w:szCs w:val="22"/>
          <w:lang w:val="uk-UA"/>
        </w:rPr>
        <w:t>5</w:t>
      </w:r>
      <w:r w:rsidRPr="00727CFC">
        <w:rPr>
          <w:b/>
          <w:sz w:val="22"/>
          <w:szCs w:val="22"/>
          <w:lang w:val="uk-UA"/>
        </w:rPr>
        <w:t xml:space="preserve"> рок</w:t>
      </w:r>
      <w:r w:rsidR="00570092" w:rsidRPr="00727CFC">
        <w:rPr>
          <w:b/>
          <w:sz w:val="22"/>
          <w:szCs w:val="22"/>
          <w:lang w:val="uk-UA"/>
        </w:rPr>
        <w:t>у</w:t>
      </w:r>
      <w:r w:rsidRPr="00727CFC">
        <w:rPr>
          <w:b/>
          <w:sz w:val="22"/>
          <w:szCs w:val="22"/>
          <w:lang w:val="uk-UA"/>
        </w:rPr>
        <w:t>.</w:t>
      </w:r>
    </w:p>
    <w:p w14:paraId="13070A45" w14:textId="77777777" w:rsidR="00AD6D3B" w:rsidRPr="00727CFC" w:rsidRDefault="00AD6D3B" w:rsidP="006F07C6">
      <w:pPr>
        <w:ind w:firstLine="357"/>
        <w:jc w:val="both"/>
        <w:rPr>
          <w:sz w:val="22"/>
          <w:szCs w:val="22"/>
          <w:lang w:val="uk-UA"/>
        </w:rPr>
      </w:pPr>
    </w:p>
    <w:p w14:paraId="52EBF910" w14:textId="407836F3" w:rsidR="00E27AFC" w:rsidRPr="00727CFC" w:rsidRDefault="00345379" w:rsidP="00E27AFC">
      <w:pPr>
        <w:ind w:firstLine="357"/>
        <w:jc w:val="both"/>
        <w:rPr>
          <w:b/>
          <w:sz w:val="22"/>
          <w:szCs w:val="22"/>
          <w:u w:val="single"/>
        </w:rPr>
      </w:pPr>
      <w:r w:rsidRPr="00727CFC">
        <w:rPr>
          <w:b/>
          <w:sz w:val="22"/>
          <w:szCs w:val="22"/>
          <w:u w:val="single"/>
          <w:lang w:val="uk-UA"/>
        </w:rPr>
        <w:t>ЦІНОВІ</w:t>
      </w:r>
      <w:r w:rsidR="00E27AFC" w:rsidRPr="00727CFC">
        <w:rPr>
          <w:b/>
          <w:sz w:val="22"/>
          <w:szCs w:val="22"/>
          <w:u w:val="single"/>
        </w:rPr>
        <w:t xml:space="preserve"> ПРОПОЗИЦІЇ ПРИЙМАЮТЬСЯ НА ЗАХИЩЕНУ ЕЛЕКТРОННУ АДРЕСУ:</w:t>
      </w:r>
    </w:p>
    <w:p w14:paraId="41BEAC69" w14:textId="77777777" w:rsidR="00E27AFC" w:rsidRPr="00727CFC" w:rsidRDefault="00E27AFC" w:rsidP="00E27AFC">
      <w:pPr>
        <w:ind w:firstLine="357"/>
        <w:jc w:val="both"/>
        <w:rPr>
          <w:b/>
          <w:bCs/>
        </w:rPr>
      </w:pPr>
      <w:hyperlink r:id="rId12" w:history="1">
        <w:r w:rsidRPr="00727CFC">
          <w:rPr>
            <w:rStyle w:val="ab"/>
            <w:b/>
            <w:bCs/>
          </w:rPr>
          <w:t>tender.committee@redcross.org.ua</w:t>
        </w:r>
      </w:hyperlink>
    </w:p>
    <w:p w14:paraId="4AE90A91" w14:textId="77777777" w:rsidR="00E27AFC" w:rsidRPr="00727CFC" w:rsidRDefault="00E27AFC" w:rsidP="00E27AFC">
      <w:pPr>
        <w:ind w:firstLine="357"/>
        <w:jc w:val="both"/>
        <w:rPr>
          <w:sz w:val="22"/>
          <w:szCs w:val="22"/>
        </w:rPr>
      </w:pPr>
    </w:p>
    <w:p w14:paraId="69472F05" w14:textId="31C55113" w:rsidR="00E27AFC" w:rsidRPr="00727CFC" w:rsidRDefault="00E27AFC" w:rsidP="00E27AFC">
      <w:pPr>
        <w:ind w:firstLine="357"/>
        <w:jc w:val="both"/>
        <w:rPr>
          <w:sz w:val="22"/>
          <w:szCs w:val="22"/>
        </w:rPr>
      </w:pPr>
      <w:r w:rsidRPr="00727CFC">
        <w:rPr>
          <w:b/>
          <w:bCs/>
          <w:iCs/>
          <w:sz w:val="22"/>
          <w:szCs w:val="22"/>
        </w:rPr>
        <w:t xml:space="preserve">РОЗКРИТТЯ </w:t>
      </w:r>
      <w:r w:rsidR="00345379" w:rsidRPr="00727CFC">
        <w:rPr>
          <w:b/>
          <w:bCs/>
          <w:iCs/>
          <w:sz w:val="22"/>
          <w:szCs w:val="22"/>
          <w:lang w:val="uk-UA"/>
        </w:rPr>
        <w:t>ЦІНОВ</w:t>
      </w:r>
      <w:r w:rsidR="00D53B41" w:rsidRPr="00727CFC">
        <w:rPr>
          <w:b/>
          <w:bCs/>
          <w:iCs/>
          <w:sz w:val="22"/>
          <w:szCs w:val="22"/>
          <w:lang w:val="uk-UA"/>
        </w:rPr>
        <w:t>ИХ</w:t>
      </w:r>
      <w:r w:rsidRPr="00727CFC">
        <w:rPr>
          <w:b/>
          <w:bCs/>
          <w:iCs/>
          <w:sz w:val="22"/>
          <w:szCs w:val="22"/>
        </w:rPr>
        <w:t xml:space="preserve"> ПРОПОЗИЦІЙ УЧАСНИКІВ ВІДБУДЕТЬСЯ</w:t>
      </w:r>
      <w:r w:rsidRPr="00727CFC">
        <w:rPr>
          <w:sz w:val="22"/>
          <w:szCs w:val="22"/>
        </w:rPr>
        <w:t>:</w:t>
      </w:r>
    </w:p>
    <w:p w14:paraId="6AE3C48E" w14:textId="4EDFD448" w:rsidR="00E27AFC" w:rsidRPr="00727CFC" w:rsidRDefault="00E27AFC" w:rsidP="00E27AFC">
      <w:pPr>
        <w:ind w:firstLine="357"/>
        <w:jc w:val="both"/>
        <w:rPr>
          <w:sz w:val="22"/>
          <w:szCs w:val="22"/>
          <w:lang w:val="uk-UA"/>
        </w:rPr>
      </w:pPr>
      <w:r w:rsidRPr="00727CFC">
        <w:rPr>
          <w:sz w:val="22"/>
          <w:szCs w:val="22"/>
        </w:rPr>
        <w:t xml:space="preserve"> </w:t>
      </w:r>
      <w:r w:rsidRPr="00727CFC">
        <w:rPr>
          <w:b/>
          <w:sz w:val="22"/>
          <w:szCs w:val="22"/>
        </w:rPr>
        <w:t>«</w:t>
      </w:r>
      <w:r w:rsidR="000D4E7C" w:rsidRPr="00727CFC">
        <w:rPr>
          <w:b/>
          <w:sz w:val="22"/>
          <w:szCs w:val="22"/>
          <w:lang w:val="uk-UA"/>
        </w:rPr>
        <w:t>23</w:t>
      </w:r>
      <w:r w:rsidRPr="00727CFC">
        <w:rPr>
          <w:b/>
          <w:sz w:val="22"/>
          <w:szCs w:val="22"/>
        </w:rPr>
        <w:t xml:space="preserve">» </w:t>
      </w:r>
      <w:r w:rsidR="000D4E7C" w:rsidRPr="00727CFC">
        <w:rPr>
          <w:b/>
          <w:sz w:val="22"/>
          <w:szCs w:val="22"/>
          <w:lang w:val="uk-UA"/>
        </w:rPr>
        <w:t>квітня</w:t>
      </w:r>
      <w:r w:rsidRPr="00727CFC">
        <w:rPr>
          <w:b/>
          <w:sz w:val="22"/>
          <w:szCs w:val="22"/>
        </w:rPr>
        <w:t xml:space="preserve"> 202</w:t>
      </w:r>
      <w:r w:rsidR="000D4E7C" w:rsidRPr="00727CFC">
        <w:rPr>
          <w:b/>
          <w:sz w:val="22"/>
          <w:szCs w:val="22"/>
          <w:lang w:val="uk-UA"/>
        </w:rPr>
        <w:t xml:space="preserve">5 </w:t>
      </w:r>
      <w:r w:rsidRPr="00727CFC">
        <w:rPr>
          <w:b/>
          <w:sz w:val="22"/>
          <w:szCs w:val="22"/>
        </w:rPr>
        <w:t>року</w:t>
      </w:r>
      <w:r w:rsidRPr="00727CFC">
        <w:rPr>
          <w:sz w:val="22"/>
          <w:szCs w:val="22"/>
        </w:rPr>
        <w:t xml:space="preserve">  </w:t>
      </w:r>
      <w:r w:rsidRPr="00727CFC">
        <w:rPr>
          <w:sz w:val="22"/>
          <w:szCs w:val="22"/>
          <w:lang w:val="uk-UA"/>
        </w:rPr>
        <w:t>об 11 год. 00 хв., за адресою:  м. Київ, 03150, вул. Ділова, буд. 3 (якщо інше не буде передбачено внутрішнім розкладом).</w:t>
      </w:r>
    </w:p>
    <w:p w14:paraId="76F318A2" w14:textId="77777777" w:rsidR="00B441D4" w:rsidRPr="00727CFC" w:rsidRDefault="00B441D4" w:rsidP="00E27AFC">
      <w:pPr>
        <w:ind w:firstLine="357"/>
        <w:jc w:val="both"/>
        <w:rPr>
          <w:sz w:val="22"/>
          <w:szCs w:val="22"/>
          <w:lang w:val="uk-UA"/>
        </w:rPr>
      </w:pPr>
    </w:p>
    <w:p w14:paraId="3AD29BFE" w14:textId="77777777" w:rsidR="0007172A" w:rsidRPr="006F7124" w:rsidRDefault="00B441D4" w:rsidP="0007172A">
      <w:pPr>
        <w:ind w:firstLine="357"/>
        <w:jc w:val="both"/>
        <w:rPr>
          <w:sz w:val="22"/>
          <w:szCs w:val="22"/>
          <w:lang w:val="uk-UA"/>
        </w:rPr>
      </w:pPr>
      <w:r w:rsidRPr="00727CFC">
        <w:rPr>
          <w:sz w:val="22"/>
          <w:szCs w:val="22"/>
          <w:lang w:val="uk-UA"/>
        </w:rPr>
        <w:t>Учасники  які виявили бажання бути присутніми на процедурі розкриття цінових пропозицій (або їх уповноважені представники) повинні попередити про це шляхом надсилання електронного листа на адресу</w:t>
      </w:r>
      <w:r w:rsidRPr="006F7124">
        <w:rPr>
          <w:sz w:val="22"/>
          <w:szCs w:val="22"/>
          <w:lang w:val="uk-UA"/>
        </w:rPr>
        <w:t xml:space="preserve">: </w:t>
      </w:r>
      <w:hyperlink r:id="rId13" w:tgtFrame="_blank" w:tooltip="mailto:tender@redcross.org.ua" w:history="1">
        <w:r w:rsidRPr="006F7124">
          <w:rPr>
            <w:rStyle w:val="ab"/>
            <w:sz w:val="22"/>
            <w:szCs w:val="22"/>
            <w:lang w:val="uk-UA"/>
          </w:rPr>
          <w:t>tender@redcross.org.ua</w:t>
        </w:r>
      </w:hyperlink>
      <w:r w:rsidRPr="006F7124">
        <w:rPr>
          <w:sz w:val="22"/>
          <w:szCs w:val="22"/>
          <w:lang w:val="uk-UA"/>
        </w:rPr>
        <w:t xml:space="preserve"> не менше ніж за 2 робочі дні до дати розкриття цінових пропозицій. </w:t>
      </w:r>
      <w:r w:rsidR="0007172A" w:rsidRPr="006F7124">
        <w:rPr>
          <w:sz w:val="22"/>
          <w:szCs w:val="22"/>
          <w:lang w:val="uk-UA"/>
        </w:rPr>
        <w:t>Відповідно до внутрішніх нормативних документів Товариство Червоного Хреста України та з метою збереження конфіденційності, кожен учасник матиме доступ лише до інформації, що стосується його цінової пропозиції.</w:t>
      </w:r>
    </w:p>
    <w:p w14:paraId="4B62E69A" w14:textId="5093B52C" w:rsidR="00B441D4" w:rsidRPr="000D4E7C" w:rsidRDefault="0007172A" w:rsidP="0007172A">
      <w:pPr>
        <w:ind w:firstLine="357"/>
        <w:jc w:val="both"/>
        <w:rPr>
          <w:sz w:val="22"/>
          <w:szCs w:val="22"/>
          <w:lang w:val="uk-UA"/>
        </w:rPr>
      </w:pPr>
      <w:r w:rsidRPr="006F7124">
        <w:rPr>
          <w:sz w:val="22"/>
          <w:szCs w:val="22"/>
          <w:lang w:val="uk-UA"/>
        </w:rPr>
        <w:t>Особи, які братимуть участь у процедурі розкриття, зобов’язані мати при собі документ, що посвідчує особу, а також наказ / розпорядження чи інший документ, який підтверджує їхні повноваження представляти інтереси компанії.</w:t>
      </w:r>
    </w:p>
    <w:p w14:paraId="3EF87173" w14:textId="77777777" w:rsidR="00E27AFC" w:rsidRPr="000D4E7C" w:rsidRDefault="00E27AFC" w:rsidP="00E27AFC">
      <w:pPr>
        <w:pStyle w:val="aa"/>
        <w:spacing w:before="0" w:beforeAutospacing="0" w:after="0" w:afterAutospacing="0"/>
        <w:jc w:val="both"/>
        <w:rPr>
          <w:rFonts w:ascii="Times New Roman" w:eastAsia="Times New Roman" w:hAnsi="Times New Roman" w:cs="Times New Roman"/>
          <w:sz w:val="22"/>
          <w:szCs w:val="22"/>
          <w:lang w:val="uk-UA"/>
        </w:rPr>
      </w:pPr>
    </w:p>
    <w:p w14:paraId="5C2517FA" w14:textId="48EA33B0" w:rsidR="00E27AFC" w:rsidRPr="000D4E7C" w:rsidRDefault="00E27AFC" w:rsidP="00E27AFC">
      <w:pPr>
        <w:ind w:firstLine="357"/>
        <w:jc w:val="center"/>
        <w:rPr>
          <w:b/>
          <w:sz w:val="22"/>
          <w:szCs w:val="22"/>
          <w:lang w:val="uk-UA"/>
        </w:rPr>
      </w:pPr>
      <w:r w:rsidRPr="000D4E7C">
        <w:rPr>
          <w:b/>
          <w:sz w:val="22"/>
          <w:szCs w:val="22"/>
          <w:lang w:val="uk-UA"/>
        </w:rPr>
        <w:t xml:space="preserve">V. Правила подання та оформлення </w:t>
      </w:r>
      <w:r w:rsidR="00E37FCD" w:rsidRPr="000D4E7C">
        <w:rPr>
          <w:b/>
          <w:sz w:val="22"/>
          <w:szCs w:val="22"/>
          <w:lang w:val="uk-UA"/>
        </w:rPr>
        <w:t>цінової</w:t>
      </w:r>
      <w:r w:rsidRPr="000D4E7C">
        <w:rPr>
          <w:b/>
          <w:sz w:val="22"/>
          <w:szCs w:val="22"/>
          <w:lang w:val="uk-UA"/>
        </w:rPr>
        <w:t xml:space="preserve"> пропозиції Учасника:</w:t>
      </w:r>
    </w:p>
    <w:p w14:paraId="1615AB70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sz w:val="22"/>
          <w:szCs w:val="22"/>
          <w:lang w:val="uk-UA"/>
        </w:rPr>
        <w:t xml:space="preserve">Учасники мають подавати пропозиції на захищену електронну адресу: </w:t>
      </w:r>
      <w:hyperlink r:id="rId14" w:history="1">
        <w:r w:rsidRPr="000D4E7C">
          <w:rPr>
            <w:rStyle w:val="ab"/>
            <w:b/>
            <w:bCs/>
            <w:sz w:val="22"/>
            <w:szCs w:val="22"/>
            <w:lang w:val="uk-UA"/>
          </w:rPr>
          <w:t>tender.committee@redcross.org.ua</w:t>
        </w:r>
      </w:hyperlink>
      <w:r w:rsidRPr="000D4E7C">
        <w:rPr>
          <w:sz w:val="22"/>
          <w:szCs w:val="22"/>
          <w:lang w:val="uk-UA"/>
        </w:rPr>
        <w:t xml:space="preserve">, доступ до якої мають виключно члени тендерного комітету. Для забезпечення конфіденційності та безпеки процесу, пароль для доступу до електронної скриньки </w:t>
      </w:r>
      <w:r w:rsidRPr="000D4E7C">
        <w:rPr>
          <w:noProof/>
          <w:sz w:val="22"/>
          <w:szCs w:val="22"/>
          <w:lang w:val="uk-UA"/>
        </w:rPr>
        <w:t>розподілено між членами комітету, кожен з яких володіє лише своєю частиною пароля.</w:t>
      </w:r>
    </w:p>
    <w:p w14:paraId="585EA474" w14:textId="4BE3AC81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Копії документів подаються Учасником окремими файлами у форматі .pdf. Назва кожного документу повинна відповідати його вмісту. </w:t>
      </w:r>
      <w:r w:rsidR="00E37FCD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має бути надана відповідно до встановлених форм та складу документів.</w:t>
      </w:r>
    </w:p>
    <w:p w14:paraId="41D7DBE5" w14:textId="7ED237D3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u w:val="single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Всі копії будь-яких документів, що включаються в </w:t>
      </w:r>
      <w:r w:rsidR="00E37FCD" w:rsidRPr="000D4E7C">
        <w:rPr>
          <w:noProof/>
          <w:sz w:val="22"/>
          <w:szCs w:val="22"/>
          <w:lang w:val="uk-UA"/>
        </w:rPr>
        <w:t>цінову</w:t>
      </w:r>
      <w:r w:rsidRPr="000D4E7C">
        <w:rPr>
          <w:noProof/>
          <w:sz w:val="22"/>
          <w:szCs w:val="22"/>
          <w:lang w:val="uk-UA"/>
        </w:rPr>
        <w:t xml:space="preserve"> пропозицію, мають бути обов’язково завірен</w:t>
      </w:r>
      <w:r w:rsidR="009A48D4" w:rsidRPr="000D4E7C">
        <w:rPr>
          <w:noProof/>
          <w:sz w:val="22"/>
          <w:szCs w:val="22"/>
          <w:lang w:val="uk-UA"/>
        </w:rPr>
        <w:t>і</w:t>
      </w:r>
      <w:r w:rsidRPr="000D4E7C">
        <w:rPr>
          <w:noProof/>
          <w:sz w:val="22"/>
          <w:szCs w:val="22"/>
          <w:lang w:val="uk-UA"/>
        </w:rPr>
        <w:t xml:space="preserve"> підписом Учасника, а якщо Учасником є юридична особа, то печаткою (за наявності) та підписом уповноваженої особи. </w:t>
      </w:r>
    </w:p>
    <w:p w14:paraId="111BAD4C" w14:textId="77777777" w:rsidR="00E27AFC" w:rsidRPr="000D4E7C" w:rsidRDefault="00E27AFC" w:rsidP="00E27AFC">
      <w:pPr>
        <w:widowControl w:val="0"/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Надані копії документів мають бути розбірливими та якісними.</w:t>
      </w:r>
    </w:p>
    <w:p w14:paraId="6DD3EC90" w14:textId="77777777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b/>
          <w:bCs/>
          <w:noProof/>
          <w:sz w:val="22"/>
          <w:szCs w:val="22"/>
          <w:lang w:val="uk-UA"/>
        </w:rPr>
        <w:t xml:space="preserve">Подання документів шляхом надання посилань на мережеві сховища (наприклад, Google Drive, Dropbox тощо) </w:t>
      </w:r>
      <w:r w:rsidRPr="000D4E7C">
        <w:rPr>
          <w:rFonts w:ascii="Georgia Pro Black" w:hAnsi="Georgia Pro Black"/>
          <w:b/>
          <w:bCs/>
          <w:noProof/>
          <w:sz w:val="22"/>
          <w:szCs w:val="22"/>
          <w:u w:val="single"/>
          <w:lang w:val="uk-UA"/>
        </w:rPr>
        <w:t>не допускається</w:t>
      </w:r>
      <w:r w:rsidRPr="000D4E7C">
        <w:rPr>
          <w:b/>
          <w:bCs/>
          <w:noProof/>
          <w:sz w:val="22"/>
          <w:szCs w:val="22"/>
          <w:lang w:val="uk-UA"/>
        </w:rPr>
        <w:t xml:space="preserve">. Такі пропозиції будуть вважатися такими, що не відповідають вимогам тендеру, і не розглядатимуться. </w:t>
      </w:r>
    </w:p>
    <w:p w14:paraId="762733BD" w14:textId="03BE7D19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Відповідальність за достовірність наданої інформації в своїй </w:t>
      </w:r>
      <w:r w:rsidR="00E37FCD" w:rsidRPr="000D4E7C">
        <w:rPr>
          <w:noProof/>
          <w:sz w:val="22"/>
          <w:szCs w:val="22"/>
          <w:lang w:val="uk-UA"/>
        </w:rPr>
        <w:t>ціновій</w:t>
      </w:r>
      <w:r w:rsidRPr="000D4E7C">
        <w:rPr>
          <w:noProof/>
          <w:sz w:val="22"/>
          <w:szCs w:val="22"/>
          <w:lang w:val="uk-UA"/>
        </w:rPr>
        <w:t xml:space="preserve"> пропозиції несе Учасник.</w:t>
      </w:r>
    </w:p>
    <w:p w14:paraId="58F8DB5C" w14:textId="7D1F074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lastRenderedPageBreak/>
        <w:t xml:space="preserve"> Строк дії </w:t>
      </w:r>
      <w:r w:rsidR="00F86081" w:rsidRPr="000D4E7C">
        <w:rPr>
          <w:noProof/>
          <w:sz w:val="22"/>
          <w:szCs w:val="22"/>
          <w:lang w:val="uk-UA"/>
        </w:rPr>
        <w:t>цінової</w:t>
      </w:r>
      <w:r w:rsidRPr="000D4E7C">
        <w:rPr>
          <w:noProof/>
          <w:sz w:val="22"/>
          <w:szCs w:val="22"/>
          <w:lang w:val="uk-UA"/>
        </w:rPr>
        <w:t xml:space="preserve"> пропозиції повинен становити не менше</w:t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</w:r>
      <w:r w:rsidRPr="000D4E7C">
        <w:rPr>
          <w:noProof/>
          <w:sz w:val="22"/>
          <w:szCs w:val="22"/>
          <w:lang w:val="uk-UA"/>
        </w:rPr>
        <w:softHyphen/>
        <w:t xml:space="preserve"> 90 календарних днів з моменту подачі. До закінчення цього строку Замовник має право вимагати від учасників продовження строку дії </w:t>
      </w:r>
      <w:r w:rsidR="00F86081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пропозицій. Учасник має право відхилити таку вимогу або погодитися з вимогою та продовжити строк дії поданої ним </w:t>
      </w:r>
      <w:r w:rsidR="00F86081" w:rsidRPr="000D4E7C">
        <w:rPr>
          <w:noProof/>
          <w:sz w:val="22"/>
          <w:szCs w:val="22"/>
          <w:lang w:val="uk-UA"/>
        </w:rPr>
        <w:t>цінов</w:t>
      </w:r>
      <w:r w:rsidR="00AF1AA9" w:rsidRPr="000D4E7C">
        <w:rPr>
          <w:noProof/>
          <w:sz w:val="22"/>
          <w:szCs w:val="22"/>
          <w:lang w:val="uk-UA"/>
        </w:rPr>
        <w:t>ої</w:t>
      </w:r>
      <w:r w:rsidRPr="000D4E7C">
        <w:rPr>
          <w:noProof/>
          <w:sz w:val="22"/>
          <w:szCs w:val="22"/>
          <w:lang w:val="uk-UA"/>
        </w:rPr>
        <w:t xml:space="preserve"> пропозиції.</w:t>
      </w:r>
    </w:p>
    <w:p w14:paraId="5E044272" w14:textId="4D1E334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В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з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порушенням правил оформлення</w:t>
      </w:r>
      <w:r w:rsidRPr="000D4E7C">
        <w:rPr>
          <w:noProof/>
          <w:sz w:val="22"/>
          <w:szCs w:val="22"/>
          <w:lang w:val="uk-UA"/>
        </w:rPr>
        <w:t xml:space="preserve">, то така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>пропозиція не розглядається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6475EA13" w14:textId="103B09CD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 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Вимоги до оформлення теми Листа від учасника з </w:t>
      </w:r>
      <w:r w:rsidR="00E37FCD" w:rsidRPr="000D4E7C">
        <w:rPr>
          <w:b/>
          <w:bCs/>
          <w:noProof/>
          <w:sz w:val="22"/>
          <w:szCs w:val="22"/>
          <w:u w:val="single"/>
          <w:lang w:val="uk-UA"/>
        </w:rPr>
        <w:t>ціновою</w:t>
      </w:r>
      <w:r w:rsidRPr="000D4E7C">
        <w:rPr>
          <w:b/>
          <w:bCs/>
          <w:noProof/>
          <w:sz w:val="22"/>
          <w:szCs w:val="22"/>
          <w:u w:val="single"/>
          <w:lang w:val="uk-UA"/>
        </w:rPr>
        <w:t xml:space="preserve"> пропозицією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1AA1D2DD" w14:textId="4B9C211E" w:rsidR="00E27AFC" w:rsidRPr="000D4E7C" w:rsidRDefault="00E27AFC" w:rsidP="00E27AFC">
      <w:pPr>
        <w:jc w:val="both"/>
        <w:rPr>
          <w:b/>
          <w:bCs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>У темі листа має бути зазначено:</w:t>
      </w:r>
      <w:r w:rsidR="00A226D7" w:rsidRPr="000D4E7C">
        <w:rPr>
          <w:noProof/>
          <w:sz w:val="22"/>
          <w:szCs w:val="22"/>
          <w:lang w:val="uk-UA"/>
        </w:rPr>
        <w:t xml:space="preserve"> </w:t>
      </w:r>
      <w:r w:rsidRPr="00B93406">
        <w:rPr>
          <w:b/>
          <w:noProof/>
          <w:sz w:val="22"/>
          <w:szCs w:val="22"/>
          <w:lang w:val="uk-UA"/>
        </w:rPr>
        <w:t>№</w:t>
      </w:r>
      <w:r w:rsidR="00B93406" w:rsidRPr="00B93406">
        <w:rPr>
          <w:b/>
          <w:noProof/>
          <w:sz w:val="22"/>
          <w:szCs w:val="22"/>
          <w:lang w:val="uk-UA"/>
        </w:rPr>
        <w:t>1878ОК</w:t>
      </w:r>
      <w:r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B93406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Pr="00B93406">
        <w:rPr>
          <w:b/>
          <w:bCs/>
          <w:noProof/>
          <w:lang w:val="uk-UA"/>
        </w:rPr>
        <w:t>.</w:t>
      </w:r>
      <w:r w:rsidRPr="00B93406">
        <w:rPr>
          <w:b/>
          <w:bCs/>
          <w:noProof/>
          <w:sz w:val="22"/>
          <w:szCs w:val="22"/>
          <w:lang w:val="uk-UA"/>
        </w:rPr>
        <w:t xml:space="preserve">  </w:t>
      </w:r>
    </w:p>
    <w:p w14:paraId="4D233AB5" w14:textId="04FC6A94" w:rsidR="00E27AFC" w:rsidRPr="000D4E7C" w:rsidRDefault="00E27AFC" w:rsidP="00E27AFC">
      <w:pPr>
        <w:jc w:val="both"/>
        <w:rPr>
          <w:b/>
          <w:noProof/>
          <w:sz w:val="22"/>
          <w:szCs w:val="22"/>
          <w:lang w:val="uk-UA"/>
        </w:rPr>
      </w:pPr>
      <w:r w:rsidRPr="000D4E7C">
        <w:rPr>
          <w:bCs/>
          <w:noProof/>
          <w:sz w:val="22"/>
          <w:szCs w:val="22"/>
          <w:lang w:val="uk-UA"/>
        </w:rPr>
        <w:t>У випадку, якщо розмір вкладень перевищує 25 мб, пропозицію необхідно розділити на кілька електронних листів та вказати в темі листа</w:t>
      </w:r>
      <w:r w:rsidRPr="000D4E7C">
        <w:rPr>
          <w:b/>
          <w:noProof/>
          <w:sz w:val="22"/>
          <w:szCs w:val="22"/>
          <w:lang w:val="uk-UA"/>
        </w:rPr>
        <w:t xml:space="preserve"> «</w:t>
      </w:r>
      <w:r w:rsidR="00B93406" w:rsidRPr="00B93406">
        <w:rPr>
          <w:b/>
          <w:noProof/>
          <w:sz w:val="22"/>
          <w:szCs w:val="22"/>
          <w:lang w:val="uk-UA"/>
        </w:rPr>
        <w:t>№1878ОК</w:t>
      </w:r>
      <w:r w:rsidR="00B93406" w:rsidRPr="00B93406">
        <w:rPr>
          <w:b/>
          <w:bCs/>
          <w:noProof/>
          <w:sz w:val="22"/>
          <w:szCs w:val="22"/>
          <w:lang w:val="uk-UA"/>
        </w:rPr>
        <w:t xml:space="preserve">. </w:t>
      </w:r>
      <w:r w:rsidR="00B93406" w:rsidRPr="000D4E7C">
        <w:rPr>
          <w:b/>
          <w:bCs/>
          <w:noProof/>
          <w:color w:val="FF0000"/>
          <w:sz w:val="22"/>
          <w:szCs w:val="22"/>
          <w:lang w:val="uk-UA"/>
        </w:rPr>
        <w:t>НАЗВА УЧАСНИКА.</w:t>
      </w:r>
      <w:r w:rsidR="00B93406" w:rsidRPr="000D4E7C">
        <w:rPr>
          <w:noProof/>
          <w:color w:val="FF0000"/>
          <w:sz w:val="22"/>
          <w:szCs w:val="22"/>
          <w:lang w:val="uk-UA"/>
        </w:rPr>
        <w:t xml:space="preserve"> </w:t>
      </w:r>
      <w:r w:rsidR="00B93406" w:rsidRPr="00B93406">
        <w:rPr>
          <w:b/>
          <w:noProof/>
          <w:sz w:val="22"/>
          <w:szCs w:val="22"/>
          <w:lang w:val="uk-UA"/>
        </w:rPr>
        <w:t>Психологічні консультації</w:t>
      </w:r>
      <w:r w:rsidRPr="000D4E7C">
        <w:rPr>
          <w:b/>
          <w:noProof/>
          <w:sz w:val="22"/>
          <w:szCs w:val="22"/>
          <w:lang w:val="uk-UA"/>
        </w:rPr>
        <w:t xml:space="preserve">_ЧАСТИНА 1, ЧАСТИНА 2» і т.д. </w:t>
      </w:r>
    </w:p>
    <w:p w14:paraId="5B900419" w14:textId="78845EEB" w:rsidR="00E27AFC" w:rsidRPr="000D4E7C" w:rsidRDefault="00E27AFC" w:rsidP="00E27AFC">
      <w:pPr>
        <w:ind w:firstLine="426"/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</w:pP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>У разі недотримання вимог щодо оформлення теми листа Тендерний Комітет залишає за собою право не відкривати такий лист та не приймати</w:t>
      </w:r>
      <w:r w:rsidR="00E53170"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його</w:t>
      </w:r>
      <w:r w:rsidRPr="000D4E7C">
        <w:rPr>
          <w:rFonts w:ascii="Sabon Next LT" w:hAnsi="Sabon Next LT" w:cs="Sabon Next LT"/>
          <w:b/>
          <w:noProof/>
          <w:color w:val="FF0000"/>
          <w:sz w:val="22"/>
          <w:szCs w:val="22"/>
          <w:lang w:val="uk-UA"/>
        </w:rPr>
        <w:t xml:space="preserve"> до розгляду.</w:t>
      </w:r>
    </w:p>
    <w:p w14:paraId="3EFA24D3" w14:textId="43B589E1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b/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У разі, якщо </w:t>
      </w:r>
      <w:r w:rsidR="00AF1AA9" w:rsidRPr="000D4E7C">
        <w:rPr>
          <w:noProof/>
          <w:sz w:val="22"/>
          <w:szCs w:val="22"/>
          <w:lang w:val="uk-UA"/>
        </w:rPr>
        <w:t>цінова</w:t>
      </w:r>
      <w:r w:rsidRPr="000D4E7C">
        <w:rPr>
          <w:noProof/>
          <w:sz w:val="22"/>
          <w:szCs w:val="22"/>
          <w:lang w:val="uk-UA"/>
        </w:rPr>
        <w:t xml:space="preserve"> пропозиція надійшла після спливу кінцевого терміну приймання </w:t>
      </w:r>
      <w:r w:rsidR="0085481F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пропозицій, то лист з такою </w:t>
      </w:r>
      <w:r w:rsidR="0085481F" w:rsidRPr="000D4E7C">
        <w:rPr>
          <w:noProof/>
          <w:sz w:val="22"/>
          <w:szCs w:val="22"/>
          <w:lang w:val="uk-UA"/>
        </w:rPr>
        <w:t>цінов</w:t>
      </w:r>
      <w:r w:rsidRPr="000D4E7C">
        <w:rPr>
          <w:noProof/>
          <w:sz w:val="22"/>
          <w:szCs w:val="22"/>
          <w:lang w:val="uk-UA"/>
        </w:rPr>
        <w:t>ою пропозицією не розглядається.</w:t>
      </w:r>
    </w:p>
    <w:p w14:paraId="1D638227" w14:textId="7E20EB64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До участі у оцінці </w:t>
      </w:r>
      <w:r w:rsidR="007E714A" w:rsidRPr="000D4E7C">
        <w:rPr>
          <w:noProof/>
          <w:sz w:val="22"/>
          <w:szCs w:val="22"/>
          <w:lang w:val="uk-UA"/>
        </w:rPr>
        <w:t>цінових</w:t>
      </w:r>
      <w:r w:rsidRPr="000D4E7C">
        <w:rPr>
          <w:noProof/>
          <w:sz w:val="22"/>
          <w:szCs w:val="22"/>
          <w:lang w:val="uk-UA"/>
        </w:rPr>
        <w:t xml:space="preserve"> пропозицій Тендерним Комітетом допускаються </w:t>
      </w:r>
      <w:r w:rsidR="007E714A" w:rsidRPr="000D4E7C">
        <w:rPr>
          <w:noProof/>
          <w:sz w:val="22"/>
          <w:szCs w:val="22"/>
          <w:lang w:val="uk-UA"/>
        </w:rPr>
        <w:t>цінові</w:t>
      </w:r>
      <w:r w:rsidRPr="000D4E7C">
        <w:rPr>
          <w:noProof/>
          <w:sz w:val="22"/>
          <w:szCs w:val="22"/>
          <w:lang w:val="uk-UA"/>
        </w:rPr>
        <w:t xml:space="preserve"> пропозиції, які повністю відповідають </w:t>
      </w:r>
      <w:r w:rsidRPr="000D4E7C">
        <w:rPr>
          <w:noProof/>
          <w:spacing w:val="-4"/>
          <w:sz w:val="22"/>
          <w:szCs w:val="22"/>
          <w:lang w:val="uk-UA"/>
        </w:rPr>
        <w:t xml:space="preserve">умовам цього </w:t>
      </w:r>
      <w:r w:rsidR="00CB198B" w:rsidRPr="000D4E7C">
        <w:rPr>
          <w:noProof/>
          <w:spacing w:val="-4"/>
          <w:sz w:val="22"/>
          <w:szCs w:val="22"/>
          <w:lang w:val="uk-UA"/>
        </w:rPr>
        <w:t>Запиту</w:t>
      </w:r>
      <w:r w:rsidRPr="000D4E7C">
        <w:rPr>
          <w:noProof/>
          <w:sz w:val="22"/>
          <w:szCs w:val="22"/>
          <w:lang w:val="uk-UA"/>
        </w:rPr>
        <w:t xml:space="preserve">. </w:t>
      </w:r>
    </w:p>
    <w:p w14:paraId="0D84E14C" w14:textId="095548C8" w:rsidR="00E27AFC" w:rsidRPr="000D4E7C" w:rsidRDefault="00E27AFC" w:rsidP="00E27AFC">
      <w:pPr>
        <w:numPr>
          <w:ilvl w:val="1"/>
          <w:numId w:val="27"/>
        </w:numPr>
        <w:ind w:left="0" w:firstLine="357"/>
        <w:jc w:val="both"/>
        <w:rPr>
          <w:noProof/>
          <w:sz w:val="22"/>
          <w:szCs w:val="22"/>
          <w:lang w:val="uk-UA"/>
        </w:rPr>
      </w:pPr>
      <w:r w:rsidRPr="000D4E7C">
        <w:rPr>
          <w:noProof/>
          <w:sz w:val="22"/>
          <w:szCs w:val="22"/>
          <w:lang w:val="uk-UA"/>
        </w:rPr>
        <w:t xml:space="preserve">Витрати пов’язані з підготовкою та поданням </w:t>
      </w:r>
      <w:r w:rsidR="007E714A" w:rsidRPr="000D4E7C">
        <w:rPr>
          <w:noProof/>
          <w:sz w:val="22"/>
          <w:szCs w:val="22"/>
          <w:lang w:val="uk-UA"/>
        </w:rPr>
        <w:t xml:space="preserve">цінові </w:t>
      </w:r>
      <w:r w:rsidRPr="000D4E7C">
        <w:rPr>
          <w:noProof/>
          <w:sz w:val="22"/>
          <w:szCs w:val="22"/>
          <w:lang w:val="uk-UA"/>
        </w:rPr>
        <w:t>пропозиції Учасник несе самостійно. Понесені витрати Учасника не відшкодовуються (в тому числі і у разі відхилення пропозиції, відміни торгів чи визнання торгів такими, що не відбулися).</w:t>
      </w:r>
    </w:p>
    <w:p w14:paraId="54E2CCC9" w14:textId="77777777" w:rsidR="00360927" w:rsidRPr="000D4E7C" w:rsidRDefault="00360927" w:rsidP="00360927">
      <w:pPr>
        <w:jc w:val="both"/>
        <w:rPr>
          <w:sz w:val="22"/>
          <w:szCs w:val="22"/>
          <w:lang w:val="uk-UA"/>
        </w:rPr>
      </w:pPr>
    </w:p>
    <w:p w14:paraId="1328B781" w14:textId="37D6BB42" w:rsidR="00325A62" w:rsidRPr="000D4E7C" w:rsidRDefault="00F41CC6" w:rsidP="00360927">
      <w:pPr>
        <w:jc w:val="center"/>
        <w:rPr>
          <w:b/>
          <w:sz w:val="22"/>
          <w:szCs w:val="22"/>
          <w:lang w:val="uk-UA"/>
        </w:rPr>
      </w:pPr>
      <w:r w:rsidRPr="000D4E7C">
        <w:rPr>
          <w:b/>
          <w:sz w:val="22"/>
          <w:szCs w:val="22"/>
          <w:lang w:val="uk-UA"/>
        </w:rPr>
        <w:t xml:space="preserve"> VI. </w:t>
      </w:r>
      <w:r w:rsidR="00EB419B" w:rsidRPr="000D4E7C">
        <w:rPr>
          <w:b/>
          <w:sz w:val="22"/>
          <w:szCs w:val="22"/>
          <w:lang w:val="uk-UA"/>
        </w:rPr>
        <w:t xml:space="preserve">Учасники при поданні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 xml:space="preserve">ої пропозиції повинні враховувати норми (врахуванням вважається факт подання </w:t>
      </w:r>
      <w:r w:rsidR="0085481F" w:rsidRPr="000D4E7C">
        <w:rPr>
          <w:b/>
          <w:sz w:val="22"/>
          <w:szCs w:val="22"/>
          <w:lang w:val="uk-UA"/>
        </w:rPr>
        <w:t>цінов</w:t>
      </w:r>
      <w:r w:rsidR="00EB419B" w:rsidRPr="000D4E7C">
        <w:rPr>
          <w:b/>
          <w:sz w:val="22"/>
          <w:szCs w:val="22"/>
          <w:lang w:val="uk-UA"/>
        </w:rPr>
        <w:t>ої пропозиції, що учасник ознайомлений з даним нормами і їх не порушує, жодні окремі підтвердження не потрібно подавати)</w:t>
      </w:r>
      <w:r w:rsidR="00325A62" w:rsidRPr="000D4E7C">
        <w:rPr>
          <w:b/>
          <w:sz w:val="22"/>
          <w:szCs w:val="22"/>
          <w:lang w:val="uk-UA"/>
        </w:rPr>
        <w:t>:</w:t>
      </w:r>
    </w:p>
    <w:p w14:paraId="1C14909B" w14:textId="543278FC" w:rsidR="00325A62" w:rsidRPr="000D4E7C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D55107" w:rsidRPr="000D4E7C">
        <w:rPr>
          <w:iCs/>
          <w:sz w:val="22"/>
          <w:szCs w:val="22"/>
          <w:lang w:val="uk-UA"/>
        </w:rPr>
        <w:t>П</w:t>
      </w:r>
      <w:r w:rsidR="00BA5B24" w:rsidRPr="000D4E7C">
        <w:rPr>
          <w:iCs/>
          <w:sz w:val="22"/>
          <w:szCs w:val="22"/>
          <w:lang w:val="uk-UA"/>
        </w:rPr>
        <w:t>останови Кабінету Міністрів України «Про забезпечення захисту національних інтересів за майбутніми позовами держави Україна у зв’язку з військовою агресією Російської Федерації» від 03.03.2022 № 187, оскільки замовник не може виконувати зобов’язання, кредиторами за якими є Російська Федерація або особи, пов’язані з країною-агресором, що визначені підпунктом 1 пункту 1 цієї Постанови; — постанови Кабінету Міністрів України «Про застосування заборони ввезення товарів з Російської Федерації» від 09.04.2022 № 426, оскільки цією постановою заборонено ввезення на митну територію України в митному режимі імпорту товарів з Російської Федерації;</w:t>
      </w:r>
      <w:r w:rsidR="00325A62" w:rsidRPr="000D4E7C">
        <w:rPr>
          <w:iCs/>
          <w:sz w:val="22"/>
          <w:szCs w:val="22"/>
          <w:lang w:val="uk-UA"/>
        </w:rPr>
        <w:t xml:space="preserve">    </w:t>
      </w:r>
    </w:p>
    <w:p w14:paraId="767F1DD4" w14:textId="2F5835C3" w:rsidR="00325A62" w:rsidRPr="00557A29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  <w:lang w:val="uk-UA"/>
        </w:rPr>
      </w:pPr>
      <w:r w:rsidRPr="000D4E7C">
        <w:rPr>
          <w:iCs/>
          <w:sz w:val="22"/>
          <w:szCs w:val="22"/>
          <w:lang w:val="uk-UA"/>
        </w:rPr>
        <w:t xml:space="preserve"> </w:t>
      </w:r>
      <w:r w:rsidR="008F465B" w:rsidRPr="000D4E7C">
        <w:rPr>
          <w:iCs/>
          <w:sz w:val="22"/>
          <w:szCs w:val="22"/>
          <w:lang w:val="uk-UA"/>
        </w:rPr>
        <w:t>Закону України «Про забезпечення прав і свобод громадян та правовий режим на тимчасово окупованій території України» від 15.04.2014 № 1207-VII. А також враховувати, що в Україні забороняється здійснювати закупівлі товарів, робіт і послуг у юридичних осіб — резидентів Російської Федерації / Республіки Білорусь державної форми власності, юридичних осіб, створених та/або зареєстрованих відповідно до законодавства Російської Федерації/</w:t>
      </w:r>
      <w:r w:rsidR="008F465B" w:rsidRPr="008F465B">
        <w:rPr>
          <w:iCs/>
          <w:sz w:val="22"/>
          <w:szCs w:val="22"/>
          <w:lang w:val="uk-UA"/>
        </w:rPr>
        <w:t xml:space="preserve"> Республіки Білорусь, та юридичних осіб, кінцевими </w:t>
      </w:r>
      <w:proofErr w:type="spellStart"/>
      <w:r w:rsidR="008F465B" w:rsidRPr="008F465B">
        <w:rPr>
          <w:iCs/>
          <w:sz w:val="22"/>
          <w:szCs w:val="22"/>
          <w:lang w:val="uk-UA"/>
        </w:rPr>
        <w:t>бенефіціарними</w:t>
      </w:r>
      <w:proofErr w:type="spellEnd"/>
      <w:r w:rsidR="008F465B" w:rsidRPr="008F465B">
        <w:rPr>
          <w:iCs/>
          <w:sz w:val="22"/>
          <w:szCs w:val="22"/>
          <w:lang w:val="uk-UA"/>
        </w:rPr>
        <w:t xml:space="preserve"> власниками (власниками) яких є резиденти Російської Федерації / Республіки Білорусь, та/або у фізичних осіб (фізичних осіб — підприємців) — резидентів Російської Федерації / Республіки Білорусь, а також закупівлі в інших суб’єктів господарювання, що здійснюють продаж товарів, робіт і послуг походженням з Російської Федерації / Республіки Білорусь</w:t>
      </w:r>
      <w:r w:rsidR="00325A62" w:rsidRPr="00557A29">
        <w:rPr>
          <w:iCs/>
          <w:sz w:val="22"/>
          <w:szCs w:val="22"/>
          <w:lang w:val="uk-UA"/>
        </w:rPr>
        <w:t>.</w:t>
      </w:r>
    </w:p>
    <w:p w14:paraId="68F7418E" w14:textId="0ABB1FDA" w:rsidR="00264552" w:rsidRPr="00264552" w:rsidRDefault="00A31613" w:rsidP="00A31613">
      <w:pPr>
        <w:numPr>
          <w:ilvl w:val="0"/>
          <w:numId w:val="21"/>
        </w:numPr>
        <w:ind w:left="0" w:firstLine="357"/>
        <w:jc w:val="both"/>
        <w:rPr>
          <w:iCs/>
          <w:sz w:val="22"/>
          <w:szCs w:val="22"/>
        </w:rPr>
      </w:pPr>
      <w:r>
        <w:rPr>
          <w:iCs/>
          <w:sz w:val="22"/>
          <w:szCs w:val="22"/>
          <w:lang w:val="uk-UA"/>
        </w:rPr>
        <w:t xml:space="preserve"> </w:t>
      </w:r>
      <w:r w:rsidR="00264552" w:rsidRPr="00264552">
        <w:rPr>
          <w:iCs/>
          <w:sz w:val="22"/>
          <w:szCs w:val="22"/>
          <w:lang w:val="uk-UA"/>
        </w:rPr>
        <w:t xml:space="preserve">Факт подання </w:t>
      </w:r>
      <w:r w:rsidR="0085481F">
        <w:rPr>
          <w:sz w:val="22"/>
          <w:szCs w:val="22"/>
          <w:lang w:val="uk-UA"/>
        </w:rPr>
        <w:t>цінов</w:t>
      </w:r>
      <w:r w:rsidR="00264552" w:rsidRPr="00264552">
        <w:rPr>
          <w:iCs/>
          <w:sz w:val="22"/>
          <w:szCs w:val="22"/>
          <w:lang w:val="uk-UA"/>
        </w:rPr>
        <w:t xml:space="preserve">ої пропозиції </w:t>
      </w:r>
      <w:r w:rsidR="00D55107">
        <w:rPr>
          <w:iCs/>
          <w:sz w:val="22"/>
          <w:szCs w:val="22"/>
          <w:lang w:val="uk-UA"/>
        </w:rPr>
        <w:t>У</w:t>
      </w:r>
      <w:r w:rsidR="00264552" w:rsidRPr="00264552">
        <w:rPr>
          <w:iCs/>
          <w:sz w:val="22"/>
          <w:szCs w:val="22"/>
          <w:lang w:val="uk-UA"/>
        </w:rPr>
        <w:t>часником - фізичною особою чи фізичною особою-підприємцем, яка є суб’єктом персональних даних, вважається безумовною згодою суб’єкта персональних даних щодо обробки її персональних даних у зв’язку з участю в процедурі закупівлі, відповідно до абзацу 4 статті 2 Закону України «Про захист персональних даних» від 01.06.2010 № 2297-</w:t>
      </w:r>
      <w:r w:rsidR="00264552" w:rsidRPr="00264552">
        <w:rPr>
          <w:iCs/>
          <w:sz w:val="22"/>
          <w:szCs w:val="22"/>
        </w:rPr>
        <w:t>VI</w:t>
      </w:r>
      <w:r w:rsidR="00264552" w:rsidRPr="00264552">
        <w:rPr>
          <w:iCs/>
          <w:sz w:val="22"/>
          <w:szCs w:val="22"/>
          <w:lang w:val="uk-UA"/>
        </w:rPr>
        <w:t xml:space="preserve">. </w:t>
      </w:r>
      <w:r w:rsidR="00264552" w:rsidRPr="00AD7DCC">
        <w:rPr>
          <w:iCs/>
          <w:noProof/>
          <w:sz w:val="22"/>
          <w:szCs w:val="22"/>
          <w:lang w:val="uk-UA"/>
        </w:rPr>
        <w:t xml:space="preserve">В усіх інших випадках, факт подання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 xml:space="preserve">ої пропозиції учасником – юридичною особою, що є розпорядником персональних даних, вважається підтвердженням наявності у неї права на обробку персональних даних, а також надання такого права замовнику, як одержувачу зазначених персональних даних від імені суб’єкта (володільця). Таким чином, відповідальність за неправомірну передачу замовнику персональних даних, а також їх обробку, несе виключно </w:t>
      </w:r>
      <w:r w:rsidR="00D55107" w:rsidRPr="00AD7DCC">
        <w:rPr>
          <w:iCs/>
          <w:noProof/>
          <w:sz w:val="22"/>
          <w:szCs w:val="22"/>
          <w:lang w:val="uk-UA"/>
        </w:rPr>
        <w:t>У</w:t>
      </w:r>
      <w:r w:rsidR="00264552" w:rsidRPr="00AD7DCC">
        <w:rPr>
          <w:iCs/>
          <w:noProof/>
          <w:sz w:val="22"/>
          <w:szCs w:val="22"/>
          <w:lang w:val="uk-UA"/>
        </w:rPr>
        <w:t xml:space="preserve">часник тендерного процесу, що подав </w:t>
      </w:r>
      <w:r w:rsidR="0085481F" w:rsidRPr="00AD7DCC">
        <w:rPr>
          <w:noProof/>
          <w:sz w:val="22"/>
          <w:szCs w:val="22"/>
          <w:lang w:val="uk-UA"/>
        </w:rPr>
        <w:t>цінов</w:t>
      </w:r>
      <w:r w:rsidR="00264552" w:rsidRPr="00AD7DCC">
        <w:rPr>
          <w:iCs/>
          <w:noProof/>
          <w:sz w:val="22"/>
          <w:szCs w:val="22"/>
          <w:lang w:val="uk-UA"/>
        </w:rPr>
        <w:t>у пропозицію.</w:t>
      </w:r>
    </w:p>
    <w:p w14:paraId="406A697E" w14:textId="77777777" w:rsidR="00325A62" w:rsidRPr="00557A29" w:rsidRDefault="00325A62" w:rsidP="0042787A">
      <w:pPr>
        <w:jc w:val="both"/>
        <w:rPr>
          <w:b/>
          <w:sz w:val="22"/>
          <w:szCs w:val="22"/>
          <w:lang w:val="uk-UA"/>
        </w:rPr>
      </w:pPr>
    </w:p>
    <w:p w14:paraId="4D5DE302" w14:textId="5A3CA908" w:rsidR="00325A62" w:rsidRPr="00557A29" w:rsidRDefault="00E44DA4" w:rsidP="00D406DC">
      <w:pPr>
        <w:ind w:firstLine="426"/>
        <w:jc w:val="center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 xml:space="preserve"> </w:t>
      </w:r>
      <w:r>
        <w:rPr>
          <w:b/>
          <w:sz w:val="22"/>
          <w:szCs w:val="22"/>
          <w:lang w:val="en-US"/>
        </w:rPr>
        <w:t>VII</w:t>
      </w:r>
      <w:r>
        <w:rPr>
          <w:b/>
          <w:sz w:val="22"/>
          <w:szCs w:val="22"/>
          <w:lang w:val="uk-UA"/>
        </w:rPr>
        <w:t xml:space="preserve">. </w:t>
      </w:r>
      <w:r w:rsidR="00325A62" w:rsidRPr="00557A29">
        <w:rPr>
          <w:b/>
          <w:sz w:val="22"/>
          <w:szCs w:val="22"/>
          <w:lang w:val="uk-UA"/>
        </w:rPr>
        <w:t xml:space="preserve">Підписанням та поданням своєї </w:t>
      </w:r>
      <w:r w:rsidR="0085481F" w:rsidRPr="0085481F">
        <w:rPr>
          <w:b/>
          <w:bCs/>
          <w:sz w:val="22"/>
          <w:szCs w:val="22"/>
          <w:lang w:val="uk-UA"/>
        </w:rPr>
        <w:t>цінов</w:t>
      </w:r>
      <w:r w:rsidR="00325A62" w:rsidRPr="00557A29">
        <w:rPr>
          <w:b/>
          <w:sz w:val="22"/>
          <w:szCs w:val="22"/>
          <w:lang w:val="uk-UA"/>
        </w:rPr>
        <w:t xml:space="preserve">ої пропозиції </w:t>
      </w:r>
      <w:r w:rsidR="00D55107">
        <w:rPr>
          <w:b/>
          <w:sz w:val="22"/>
          <w:szCs w:val="22"/>
          <w:lang w:val="uk-UA"/>
        </w:rPr>
        <w:t>У</w:t>
      </w:r>
      <w:r w:rsidR="00325A62" w:rsidRPr="00557A29">
        <w:rPr>
          <w:b/>
          <w:sz w:val="22"/>
          <w:szCs w:val="22"/>
          <w:lang w:val="uk-UA"/>
        </w:rPr>
        <w:t>часник погоджується з наступним:</w:t>
      </w:r>
    </w:p>
    <w:p w14:paraId="20F14D3C" w14:textId="77777777" w:rsidR="00D406DC" w:rsidRPr="00557A29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E17D3E">
        <w:rPr>
          <w:sz w:val="22"/>
          <w:szCs w:val="22"/>
          <w:lang w:val="uk-UA"/>
        </w:rPr>
        <w:t xml:space="preserve">Участь у закупівлі пов’язаних осіб або ж змова учасників конкурсних торгів забороняється. У разі виявлення таких фактів, результати тендеру буде відмінено або договір з відповідним постачальником буде достроково розірвано в односторонньому </w:t>
      </w:r>
      <w:r w:rsidRPr="00557A29">
        <w:rPr>
          <w:sz w:val="22"/>
          <w:szCs w:val="22"/>
          <w:lang w:val="uk-UA"/>
        </w:rPr>
        <w:t>порядку з поверненням всього отриманого таким постачальником за договором та відшкодуванням збитків завданих Організації.</w:t>
      </w:r>
    </w:p>
    <w:p w14:paraId="642CCAB7" w14:textId="77777777" w:rsidR="00D406DC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  <w:t xml:space="preserve"> </w:t>
      </w:r>
      <w:r w:rsidRPr="00557A29">
        <w:rPr>
          <w:sz w:val="22"/>
          <w:szCs w:val="22"/>
          <w:lang w:val="uk-UA"/>
        </w:rPr>
        <w:t>Пропозиція може бути відхилена, та/або договір може бути розірваний, якщо є будь-які докази, що підписання договору або виконання договору включають в себе хабарництво або будь-які інші незаконні дії.</w:t>
      </w:r>
      <w:r>
        <w:rPr>
          <w:sz w:val="22"/>
          <w:szCs w:val="22"/>
          <w:lang w:val="uk-UA"/>
        </w:rPr>
        <w:t xml:space="preserve"> </w:t>
      </w:r>
    </w:p>
    <w:p w14:paraId="2569B91B" w14:textId="77777777" w:rsidR="00D406DC" w:rsidRPr="003C2FA2" w:rsidRDefault="00D406DC" w:rsidP="00431021">
      <w:pPr>
        <w:numPr>
          <w:ilvl w:val="0"/>
          <w:numId w:val="22"/>
        </w:numPr>
        <w:tabs>
          <w:tab w:val="left" w:pos="284"/>
        </w:tabs>
        <w:ind w:left="0" w:firstLine="426"/>
        <w:jc w:val="both"/>
        <w:rPr>
          <w:sz w:val="22"/>
          <w:szCs w:val="22"/>
          <w:lang w:val="uk-UA"/>
        </w:rPr>
      </w:pPr>
      <w:r w:rsidRPr="003C2FA2">
        <w:rPr>
          <w:rFonts w:eastAsia="Arial Unicode MS"/>
          <w:sz w:val="22"/>
          <w:szCs w:val="22"/>
          <w:lang w:val="uk-UA"/>
        </w:rPr>
        <w:t>За підроблення документів, печаток, штампів та бланків чи використання підроблених документів, печаток, штампів, Учасник несе кримінальну відповідальність згідно законодавства України.</w:t>
      </w:r>
    </w:p>
    <w:p w14:paraId="7D92C5AE" w14:textId="2D12E519" w:rsidR="00325A62" w:rsidRDefault="00D406DC" w:rsidP="00431021">
      <w:pPr>
        <w:pStyle w:val="af"/>
        <w:numPr>
          <w:ilvl w:val="0"/>
          <w:numId w:val="22"/>
        </w:numPr>
        <w:tabs>
          <w:tab w:val="left" w:pos="284"/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lastRenderedPageBreak/>
        <w:t xml:space="preserve">Учасник </w:t>
      </w:r>
      <w:r>
        <w:rPr>
          <w:sz w:val="22"/>
          <w:szCs w:val="22"/>
          <w:lang w:val="uk-UA"/>
        </w:rPr>
        <w:t>процедури закупівлі</w:t>
      </w:r>
      <w:r w:rsidRPr="00557A29">
        <w:rPr>
          <w:sz w:val="22"/>
          <w:szCs w:val="22"/>
          <w:lang w:val="uk-UA"/>
        </w:rPr>
        <w:t xml:space="preserve"> зобов'язується детально ознайомитися з усіма інструкціями, умовами, формами, термінами і специфікаціями, викладеними </w:t>
      </w:r>
      <w:r>
        <w:rPr>
          <w:sz w:val="22"/>
          <w:szCs w:val="22"/>
          <w:lang w:val="uk-UA"/>
        </w:rPr>
        <w:t>Запиті</w:t>
      </w:r>
      <w:r w:rsidRPr="00557A29">
        <w:rPr>
          <w:sz w:val="22"/>
          <w:szCs w:val="22"/>
          <w:lang w:val="uk-UA"/>
        </w:rPr>
        <w:t xml:space="preserve">. Помилки в наданій інформації є особистою відповідальністю </w:t>
      </w:r>
      <w:r>
        <w:rPr>
          <w:sz w:val="22"/>
          <w:szCs w:val="22"/>
          <w:lang w:val="uk-UA"/>
        </w:rPr>
        <w:t>У</w:t>
      </w:r>
      <w:r w:rsidRPr="00557A29">
        <w:rPr>
          <w:sz w:val="22"/>
          <w:szCs w:val="22"/>
          <w:lang w:val="uk-UA"/>
        </w:rPr>
        <w:t>часника.</w:t>
      </w:r>
    </w:p>
    <w:p w14:paraId="72DFFDBF" w14:textId="77777777" w:rsidR="0039580B" w:rsidRPr="00B22252" w:rsidRDefault="0039580B" w:rsidP="0039580B">
      <w:pPr>
        <w:pStyle w:val="af"/>
        <w:numPr>
          <w:ilvl w:val="0"/>
          <w:numId w:val="22"/>
        </w:numPr>
        <w:tabs>
          <w:tab w:val="left" w:pos="851"/>
        </w:tabs>
        <w:ind w:left="0" w:firstLine="426"/>
        <w:contextualSpacing/>
        <w:jc w:val="both"/>
        <w:rPr>
          <w:sz w:val="22"/>
          <w:szCs w:val="22"/>
          <w:lang w:val="uk-UA"/>
        </w:rPr>
      </w:pPr>
      <w:r w:rsidRPr="00B22252">
        <w:rPr>
          <w:sz w:val="22"/>
          <w:szCs w:val="22"/>
          <w:lang w:val="uk-UA"/>
        </w:rPr>
        <w:t xml:space="preserve">Учасники погоджуються та підтверджують, що в Товаристві діють відповідні політики, які доступні на офіційному веб-сайті Товариства </w:t>
      </w:r>
      <w:hyperlink r:id="rId15" w:history="1">
        <w:r w:rsidRPr="00B22252">
          <w:rPr>
            <w:rStyle w:val="ab"/>
            <w:lang w:val="uk-UA"/>
          </w:rPr>
          <w:t>Інформаційна база – Товариство Червоного Хреста України (redcross.org.ua)</w:t>
        </w:r>
      </w:hyperlink>
      <w:r w:rsidRPr="00B22252">
        <w:rPr>
          <w:sz w:val="22"/>
          <w:szCs w:val="22"/>
          <w:lang w:val="uk-UA"/>
        </w:rPr>
        <w:t>.  Посилання на відповідні положення зазначених політик є обов'язковими для включення в договори.</w:t>
      </w:r>
    </w:p>
    <w:p w14:paraId="30A68CAC" w14:textId="77777777" w:rsidR="007545FF" w:rsidRPr="00557A29" w:rsidRDefault="007545FF" w:rsidP="007545FF">
      <w:pPr>
        <w:ind w:left="357"/>
        <w:jc w:val="both"/>
        <w:rPr>
          <w:sz w:val="22"/>
          <w:szCs w:val="22"/>
          <w:lang w:val="uk-UA"/>
        </w:rPr>
      </w:pPr>
    </w:p>
    <w:p w14:paraId="3CA7ED68" w14:textId="480A5C52" w:rsidR="00AE1395" w:rsidRDefault="00AE1395" w:rsidP="00AE1395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>
        <w:rPr>
          <w:b/>
          <w:spacing w:val="-4"/>
          <w:sz w:val="22"/>
          <w:szCs w:val="22"/>
          <w:lang w:val="en-US"/>
        </w:rPr>
        <w:t>VI</w:t>
      </w:r>
      <w:r w:rsidR="009C1BC8">
        <w:rPr>
          <w:b/>
          <w:spacing w:val="-4"/>
          <w:sz w:val="22"/>
          <w:szCs w:val="22"/>
          <w:lang w:val="en-US"/>
        </w:rPr>
        <w:t>I</w:t>
      </w:r>
      <w:r>
        <w:rPr>
          <w:b/>
          <w:spacing w:val="-4"/>
          <w:sz w:val="22"/>
          <w:szCs w:val="22"/>
          <w:lang w:val="en-US"/>
        </w:rPr>
        <w:t>I</w:t>
      </w:r>
      <w:r w:rsidRPr="00BA68DB">
        <w:rPr>
          <w:b/>
          <w:spacing w:val="-4"/>
          <w:sz w:val="22"/>
          <w:szCs w:val="22"/>
          <w:lang w:val="uk-UA"/>
        </w:rPr>
        <w:t xml:space="preserve">. </w:t>
      </w:r>
      <w:r w:rsidR="00A6690A" w:rsidRPr="00AE1EF2">
        <w:rPr>
          <w:b/>
          <w:spacing w:val="-4"/>
          <w:sz w:val="22"/>
          <w:szCs w:val="22"/>
          <w:lang w:val="uk-UA"/>
        </w:rPr>
        <w:t xml:space="preserve">Методика обрання переможця </w:t>
      </w:r>
      <w:r w:rsidR="00B36636">
        <w:rPr>
          <w:b/>
          <w:spacing w:val="-4"/>
          <w:sz w:val="22"/>
          <w:szCs w:val="22"/>
          <w:lang w:val="uk-UA"/>
        </w:rPr>
        <w:t>тендеру</w:t>
      </w:r>
    </w:p>
    <w:p w14:paraId="04B9E1A0" w14:textId="1BCA5B9F" w:rsidR="00D52CFF" w:rsidRPr="00D52CFF" w:rsidRDefault="00A6690A" w:rsidP="00B93406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firstLine="567"/>
        <w:jc w:val="both"/>
        <w:rPr>
          <w:rStyle w:val="hps"/>
          <w:b/>
          <w:bCs/>
          <w:i/>
          <w:iCs/>
          <w:sz w:val="22"/>
          <w:szCs w:val="22"/>
          <w:u w:val="single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Спочатку серед поданих </w:t>
      </w:r>
      <w:r w:rsidR="0085481F">
        <w:rPr>
          <w:sz w:val="22"/>
          <w:szCs w:val="22"/>
          <w:lang w:val="uk-UA"/>
        </w:rPr>
        <w:t>цінов</w:t>
      </w:r>
      <w:r w:rsidRPr="00AE1EF2">
        <w:rPr>
          <w:rStyle w:val="hps"/>
          <w:sz w:val="22"/>
          <w:szCs w:val="22"/>
          <w:lang w:val="uk-UA"/>
        </w:rPr>
        <w:t xml:space="preserve">их пропозицій </w:t>
      </w:r>
      <w:r w:rsidRPr="00AE1EF2">
        <w:rPr>
          <w:spacing w:val="-4"/>
          <w:sz w:val="22"/>
          <w:szCs w:val="22"/>
          <w:lang w:val="uk-UA"/>
        </w:rPr>
        <w:t xml:space="preserve">Тендерним комітетом </w:t>
      </w:r>
      <w:r w:rsidRPr="00AE1EF2">
        <w:rPr>
          <w:rStyle w:val="hps"/>
          <w:sz w:val="22"/>
          <w:szCs w:val="22"/>
          <w:lang w:val="uk-UA"/>
        </w:rPr>
        <w:t xml:space="preserve">відбираються пропозиції, які відповідають технічним, кваліфікаційним та іншим вимогам до предмета закупівлі та постачальника, які містяться у цьому </w:t>
      </w:r>
      <w:r w:rsidR="00C80DBB">
        <w:rPr>
          <w:rStyle w:val="hps"/>
          <w:sz w:val="22"/>
          <w:szCs w:val="22"/>
          <w:lang w:val="uk-UA"/>
        </w:rPr>
        <w:t>Запиті</w:t>
      </w:r>
      <w:r w:rsidRPr="00AE1EF2">
        <w:rPr>
          <w:rStyle w:val="hps"/>
          <w:sz w:val="22"/>
          <w:szCs w:val="22"/>
          <w:lang w:val="uk-UA"/>
        </w:rPr>
        <w:t>.</w:t>
      </w:r>
    </w:p>
    <w:p w14:paraId="4D58237A" w14:textId="6B16AE63" w:rsidR="00A6690A" w:rsidRPr="00AE1EF2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/>
          <w:spacing w:val="-4"/>
          <w:sz w:val="22"/>
          <w:szCs w:val="22"/>
          <w:lang w:val="uk-UA"/>
        </w:rPr>
      </w:pPr>
      <w:r w:rsidRPr="00AE1EF2">
        <w:rPr>
          <w:rStyle w:val="hps"/>
          <w:sz w:val="22"/>
          <w:szCs w:val="22"/>
          <w:lang w:val="uk-UA"/>
        </w:rPr>
        <w:t xml:space="preserve"> </w:t>
      </w:r>
      <w:r w:rsidRPr="00AE1EF2">
        <w:rPr>
          <w:b/>
          <w:spacing w:val="-4"/>
          <w:sz w:val="22"/>
          <w:szCs w:val="22"/>
          <w:lang w:val="uk-UA"/>
        </w:rPr>
        <w:t xml:space="preserve">З відібраних </w:t>
      </w:r>
      <w:r w:rsidR="0085481F" w:rsidRPr="0085481F">
        <w:rPr>
          <w:b/>
          <w:spacing w:val="-4"/>
          <w:sz w:val="22"/>
          <w:szCs w:val="22"/>
          <w:lang w:val="uk-UA"/>
        </w:rPr>
        <w:t>цінов</w:t>
      </w:r>
      <w:r w:rsidR="0058200F">
        <w:rPr>
          <w:b/>
          <w:spacing w:val="-4"/>
          <w:sz w:val="22"/>
          <w:szCs w:val="22"/>
          <w:lang w:val="uk-UA"/>
        </w:rPr>
        <w:t>их</w:t>
      </w:r>
      <w:r w:rsidRPr="00AE1EF2">
        <w:rPr>
          <w:b/>
          <w:spacing w:val="-4"/>
          <w:sz w:val="22"/>
          <w:szCs w:val="22"/>
          <w:lang w:val="uk-UA"/>
        </w:rPr>
        <w:t xml:space="preserve"> пропозицій обирається пропозиція за наступними критеріями: </w:t>
      </w:r>
    </w:p>
    <w:tbl>
      <w:tblPr>
        <w:tblW w:w="949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3856"/>
        <w:gridCol w:w="2664"/>
        <w:gridCol w:w="2268"/>
      </w:tblGrid>
      <w:tr w:rsidR="00B36636" w:rsidRPr="004805DD" w14:paraId="0B94A0B9" w14:textId="77777777" w:rsidTr="00532003">
        <w:tc>
          <w:tcPr>
            <w:tcW w:w="709" w:type="dxa"/>
            <w:vMerge w:val="restart"/>
            <w:shd w:val="clear" w:color="auto" w:fill="E7E6E6"/>
            <w:vAlign w:val="center"/>
          </w:tcPr>
          <w:p w14:paraId="4955E141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№</w:t>
            </w:r>
          </w:p>
        </w:tc>
        <w:tc>
          <w:tcPr>
            <w:tcW w:w="3856" w:type="dxa"/>
            <w:vMerge w:val="restart"/>
            <w:shd w:val="clear" w:color="auto" w:fill="E7E6E6"/>
            <w:vAlign w:val="center"/>
          </w:tcPr>
          <w:p w14:paraId="7EAF490F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Назва критерію</w:t>
            </w:r>
          </w:p>
        </w:tc>
        <w:tc>
          <w:tcPr>
            <w:tcW w:w="4932" w:type="dxa"/>
            <w:gridSpan w:val="2"/>
            <w:shd w:val="clear" w:color="auto" w:fill="E7E6E6"/>
            <w:vAlign w:val="center"/>
          </w:tcPr>
          <w:p w14:paraId="2592CB79" w14:textId="0B8C6D1F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 xml:space="preserve">Кількість </w:t>
            </w:r>
            <w:r w:rsidR="00AF6F15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відсотків</w:t>
            </w:r>
          </w:p>
        </w:tc>
      </w:tr>
      <w:tr w:rsidR="00B36636" w:rsidRPr="004805DD" w14:paraId="26DFC06D" w14:textId="77777777" w:rsidTr="00532003">
        <w:tc>
          <w:tcPr>
            <w:tcW w:w="709" w:type="dxa"/>
            <w:vMerge/>
            <w:shd w:val="clear" w:color="auto" w:fill="E7E6E6"/>
            <w:vAlign w:val="center"/>
          </w:tcPr>
          <w:p w14:paraId="5FE6A2C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3856" w:type="dxa"/>
            <w:vMerge/>
            <w:shd w:val="clear" w:color="auto" w:fill="E7E6E6"/>
            <w:vAlign w:val="center"/>
          </w:tcPr>
          <w:p w14:paraId="2DFFE119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</w:p>
        </w:tc>
        <w:tc>
          <w:tcPr>
            <w:tcW w:w="2664" w:type="dxa"/>
            <w:shd w:val="clear" w:color="auto" w:fill="E7E6E6"/>
            <w:vAlign w:val="center"/>
          </w:tcPr>
          <w:p w14:paraId="4C6B3B05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Методика оцінки</w:t>
            </w:r>
          </w:p>
        </w:tc>
        <w:tc>
          <w:tcPr>
            <w:tcW w:w="2268" w:type="dxa"/>
            <w:shd w:val="clear" w:color="auto" w:fill="E7E6E6"/>
            <w:vAlign w:val="center"/>
          </w:tcPr>
          <w:p w14:paraId="48C41ED6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Максимальна оцінка</w:t>
            </w:r>
          </w:p>
        </w:tc>
      </w:tr>
      <w:tr w:rsidR="00B36636" w:rsidRPr="004805DD" w14:paraId="71A0B4D7" w14:textId="77777777" w:rsidTr="00532003">
        <w:trPr>
          <w:trHeight w:val="77"/>
        </w:trPr>
        <w:tc>
          <w:tcPr>
            <w:tcW w:w="709" w:type="dxa"/>
            <w:shd w:val="clear" w:color="auto" w:fill="auto"/>
          </w:tcPr>
          <w:p w14:paraId="70E5D06A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1</w:t>
            </w:r>
          </w:p>
        </w:tc>
        <w:tc>
          <w:tcPr>
            <w:tcW w:w="3856" w:type="dxa"/>
            <w:shd w:val="clear" w:color="auto" w:fill="auto"/>
          </w:tcPr>
          <w:p w14:paraId="3B7962E7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Ціна пропозиції</w:t>
            </w:r>
          </w:p>
        </w:tc>
        <w:tc>
          <w:tcPr>
            <w:tcW w:w="4932" w:type="dxa"/>
            <w:gridSpan w:val="2"/>
            <w:shd w:val="clear" w:color="auto" w:fill="auto"/>
          </w:tcPr>
          <w:p w14:paraId="3AD3FD14" w14:textId="5D8034B2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До </w:t>
            </w:r>
            <w:r w:rsidR="001753C8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6</w:t>
            </w: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0</w:t>
            </w:r>
            <w:r w:rsidR="00A07A0D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%</w:t>
            </w:r>
          </w:p>
        </w:tc>
      </w:tr>
      <w:tr w:rsidR="00B36636" w:rsidRPr="004805DD" w14:paraId="0B5D70A3" w14:textId="77777777" w:rsidTr="00532003">
        <w:trPr>
          <w:trHeight w:val="450"/>
        </w:trPr>
        <w:tc>
          <w:tcPr>
            <w:tcW w:w="709" w:type="dxa"/>
            <w:shd w:val="clear" w:color="auto" w:fill="auto"/>
            <w:vAlign w:val="center"/>
          </w:tcPr>
          <w:p w14:paraId="3D468E5F" w14:textId="77777777" w:rsidR="00B36636" w:rsidRPr="004D12AF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4D12AF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2</w:t>
            </w:r>
          </w:p>
        </w:tc>
        <w:tc>
          <w:tcPr>
            <w:tcW w:w="3856" w:type="dxa"/>
            <w:shd w:val="clear" w:color="auto" w:fill="auto"/>
            <w:vAlign w:val="center"/>
          </w:tcPr>
          <w:p w14:paraId="042F1C60" w14:textId="6AC4EFCC" w:rsidR="00B36636" w:rsidRPr="00AE4461" w:rsidRDefault="00543776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</w:pPr>
            <w:r w:rsidRPr="00AE446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Інтерв'ю з учасником</w:t>
            </w:r>
            <w:r w:rsidR="002A5245" w:rsidRPr="00AE4461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.</w:t>
            </w:r>
          </w:p>
          <w:p w14:paraId="56D0AC80" w14:textId="295AADE3" w:rsidR="00095906" w:rsidRPr="00543776" w:rsidRDefault="002A5245" w:rsidP="00947CCF">
            <w:pPr>
              <w:pStyle w:val="aa"/>
              <w:spacing w:before="0" w:beforeAutospacing="0" w:after="0" w:afterAutospacing="0"/>
              <w:jc w:val="both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Є</w:t>
            </w:r>
            <w:r w:rsidR="00095906" w:rsidRPr="00095906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обов’язковим етапом тендеру, під час якого оцінюється професійний досвід, підходи до роботи та відповідність запиту організації. </w:t>
            </w:r>
          </w:p>
        </w:tc>
        <w:tc>
          <w:tcPr>
            <w:tcW w:w="2664" w:type="dxa"/>
            <w:shd w:val="clear" w:color="auto" w:fill="auto"/>
            <w:vAlign w:val="center"/>
          </w:tcPr>
          <w:p w14:paraId="0B162224" w14:textId="070F41A5" w:rsidR="00B36636" w:rsidRPr="00532003" w:rsidRDefault="00532003" w:rsidP="005C73E8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53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М</w:t>
            </w:r>
            <w:r w:rsidR="00543776" w:rsidRPr="0053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аксимальна оцінка по інтерв’ю </w:t>
            </w:r>
            <w:r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 xml:space="preserve"> -  </w:t>
            </w:r>
            <w:r w:rsidR="00543776" w:rsidRPr="0053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40%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287D57" w14:textId="1CA94795" w:rsidR="00B36636" w:rsidRPr="00543776" w:rsidRDefault="0054377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highlight w:val="yellow"/>
                <w:lang w:val="uk-UA"/>
              </w:rPr>
            </w:pPr>
            <w:r w:rsidRPr="00532003">
              <w:rPr>
                <w:rFonts w:ascii="Times New Roman" w:eastAsia="Times New Roman" w:hAnsi="Times New Roman" w:cs="Times New Roman"/>
                <w:bCs/>
                <w:spacing w:val="-4"/>
                <w:sz w:val="22"/>
                <w:szCs w:val="22"/>
                <w:lang w:val="uk-UA"/>
              </w:rPr>
              <w:t>40%</w:t>
            </w:r>
          </w:p>
        </w:tc>
      </w:tr>
      <w:tr w:rsidR="00B36636" w:rsidRPr="004805DD" w14:paraId="044061FB" w14:textId="77777777" w:rsidTr="00B36636">
        <w:tc>
          <w:tcPr>
            <w:tcW w:w="7229" w:type="dxa"/>
            <w:gridSpan w:val="3"/>
            <w:shd w:val="clear" w:color="auto" w:fill="D0CECE"/>
          </w:tcPr>
          <w:p w14:paraId="52D6B0D7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Всього, максимум</w:t>
            </w:r>
          </w:p>
        </w:tc>
        <w:tc>
          <w:tcPr>
            <w:tcW w:w="2268" w:type="dxa"/>
            <w:shd w:val="clear" w:color="auto" w:fill="D0CECE"/>
          </w:tcPr>
          <w:p w14:paraId="114AF908" w14:textId="77777777" w:rsidR="00B36636" w:rsidRPr="004805DD" w:rsidRDefault="00B36636" w:rsidP="00947CCF">
            <w:pPr>
              <w:pStyle w:val="aa"/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</w:pPr>
            <w:r w:rsidRPr="004805DD">
              <w:rPr>
                <w:rFonts w:ascii="Times New Roman" w:eastAsia="Times New Roman" w:hAnsi="Times New Roman" w:cs="Times New Roman"/>
                <w:b/>
                <w:spacing w:val="-4"/>
                <w:sz w:val="22"/>
                <w:szCs w:val="22"/>
                <w:lang w:val="uk-UA"/>
              </w:rPr>
              <w:t>100</w:t>
            </w:r>
          </w:p>
        </w:tc>
      </w:tr>
    </w:tbl>
    <w:p w14:paraId="6CF9672C" w14:textId="77777777" w:rsidR="001753C8" w:rsidRDefault="001753C8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</w:p>
    <w:p w14:paraId="34FB84E5" w14:textId="3D4666A9" w:rsidR="00A6690A" w:rsidRPr="00BA79E0" w:rsidRDefault="00A6690A" w:rsidP="00A6690A">
      <w:pPr>
        <w:tabs>
          <w:tab w:val="left" w:pos="708"/>
          <w:tab w:val="left" w:pos="1080"/>
          <w:tab w:val="left" w:pos="2124"/>
          <w:tab w:val="left" w:pos="2832"/>
          <w:tab w:val="left" w:pos="3540"/>
          <w:tab w:val="left" w:pos="4155"/>
        </w:tabs>
        <w:ind w:left="142" w:firstLine="284"/>
        <w:jc w:val="both"/>
        <w:rPr>
          <w:bCs/>
          <w:spacing w:val="-4"/>
          <w:sz w:val="22"/>
          <w:szCs w:val="22"/>
          <w:lang w:val="uk-UA"/>
        </w:rPr>
      </w:pPr>
      <w:r w:rsidRPr="00AE1EF2">
        <w:rPr>
          <w:bCs/>
          <w:spacing w:val="-4"/>
          <w:sz w:val="22"/>
          <w:szCs w:val="22"/>
          <w:lang w:val="uk-UA"/>
        </w:rPr>
        <w:t xml:space="preserve">Визначення переможця даної процедури </w:t>
      </w:r>
      <w:r w:rsidRPr="00A160F6">
        <w:rPr>
          <w:bCs/>
          <w:spacing w:val="-4"/>
          <w:sz w:val="22"/>
          <w:szCs w:val="22"/>
          <w:lang w:val="uk-UA"/>
        </w:rPr>
        <w:t xml:space="preserve">закупівлі відбудеться, протягом 10 робочих днів з дати розгляду </w:t>
      </w:r>
      <w:r w:rsidR="0085481F">
        <w:rPr>
          <w:sz w:val="22"/>
          <w:szCs w:val="22"/>
          <w:lang w:val="uk-UA"/>
        </w:rPr>
        <w:t>цінов</w:t>
      </w:r>
      <w:r w:rsidR="009F6928" w:rsidRPr="00A160F6">
        <w:rPr>
          <w:bCs/>
          <w:spacing w:val="-4"/>
          <w:sz w:val="22"/>
          <w:szCs w:val="22"/>
          <w:lang w:val="uk-UA"/>
        </w:rPr>
        <w:t>их</w:t>
      </w:r>
      <w:r w:rsidRPr="00A160F6">
        <w:rPr>
          <w:bCs/>
          <w:spacing w:val="-4"/>
          <w:sz w:val="22"/>
          <w:szCs w:val="22"/>
          <w:lang w:val="uk-UA"/>
        </w:rPr>
        <w:t xml:space="preserve"> пропозицій. </w:t>
      </w:r>
      <w:r w:rsidR="00317A03" w:rsidRPr="00A160F6">
        <w:rPr>
          <w:bCs/>
          <w:spacing w:val="-4"/>
          <w:sz w:val="22"/>
          <w:szCs w:val="22"/>
          <w:lang w:val="uk-UA"/>
        </w:rPr>
        <w:t xml:space="preserve">В разі </w:t>
      </w:r>
      <w:r w:rsidR="00B54AF6" w:rsidRPr="00A160F6">
        <w:rPr>
          <w:bCs/>
          <w:spacing w:val="-4"/>
          <w:sz w:val="22"/>
          <w:szCs w:val="22"/>
          <w:lang w:val="uk-UA"/>
        </w:rPr>
        <w:t xml:space="preserve">необхідності погодження вибору переможця </w:t>
      </w:r>
      <w:r w:rsidR="00000C28" w:rsidRPr="00A160F6">
        <w:rPr>
          <w:bCs/>
          <w:spacing w:val="-4"/>
          <w:sz w:val="22"/>
          <w:szCs w:val="22"/>
          <w:lang w:val="uk-UA"/>
        </w:rPr>
        <w:t xml:space="preserve">донором, термін </w:t>
      </w:r>
      <w:r w:rsidR="0083058E" w:rsidRPr="00A160F6">
        <w:rPr>
          <w:bCs/>
          <w:spacing w:val="-4"/>
          <w:sz w:val="22"/>
          <w:szCs w:val="22"/>
          <w:lang w:val="uk-UA"/>
        </w:rPr>
        <w:t xml:space="preserve">визначення переможця може бути продовжено. </w:t>
      </w:r>
      <w:r w:rsidRPr="00A160F6">
        <w:rPr>
          <w:bCs/>
          <w:spacing w:val="-4"/>
          <w:sz w:val="22"/>
          <w:szCs w:val="22"/>
          <w:lang w:val="uk-UA"/>
        </w:rPr>
        <w:t>Результати процедури закупівлі буд</w:t>
      </w:r>
      <w:r w:rsidR="00BA79E0" w:rsidRPr="00A160F6">
        <w:rPr>
          <w:bCs/>
          <w:spacing w:val="-4"/>
          <w:sz w:val="22"/>
          <w:szCs w:val="22"/>
          <w:lang w:val="uk-UA"/>
        </w:rPr>
        <w:t>уть</w:t>
      </w:r>
      <w:r w:rsidRPr="00A160F6">
        <w:rPr>
          <w:bCs/>
          <w:spacing w:val="-4"/>
          <w:sz w:val="22"/>
          <w:szCs w:val="22"/>
          <w:lang w:val="uk-UA"/>
        </w:rPr>
        <w:t xml:space="preserve"> повідомлен</w:t>
      </w:r>
      <w:r w:rsidR="00BA79E0" w:rsidRPr="00A160F6">
        <w:rPr>
          <w:bCs/>
          <w:spacing w:val="-4"/>
          <w:sz w:val="22"/>
          <w:szCs w:val="22"/>
          <w:lang w:val="uk-UA"/>
        </w:rPr>
        <w:t>і</w:t>
      </w:r>
      <w:r w:rsidRPr="00A160F6">
        <w:rPr>
          <w:bCs/>
          <w:spacing w:val="-4"/>
          <w:sz w:val="22"/>
          <w:szCs w:val="22"/>
          <w:lang w:val="uk-UA"/>
        </w:rPr>
        <w:t xml:space="preserve"> всім учасникам не пізніше 3 (трьох) робочих днів з дати прийняття рішення</w:t>
      </w:r>
      <w:r w:rsidRPr="00AE1EF2">
        <w:rPr>
          <w:bCs/>
          <w:spacing w:val="-4"/>
          <w:sz w:val="22"/>
          <w:szCs w:val="22"/>
          <w:lang w:val="uk-UA"/>
        </w:rPr>
        <w:t xml:space="preserve"> про визначення переможця шляхом розміщення </w:t>
      </w:r>
      <w:r w:rsidRPr="00A3721F">
        <w:rPr>
          <w:bCs/>
          <w:spacing w:val="-4"/>
          <w:sz w:val="22"/>
          <w:szCs w:val="22"/>
          <w:lang w:val="uk-UA"/>
        </w:rPr>
        <w:t>відповідного повідомлення на сайті Товариства або надсилання відповідних повідомлень всім учасникам електронною поштою.</w:t>
      </w:r>
      <w:r w:rsidR="00BA79E0">
        <w:rPr>
          <w:bCs/>
          <w:spacing w:val="-4"/>
          <w:sz w:val="22"/>
          <w:szCs w:val="22"/>
          <w:lang w:val="uk-UA"/>
        </w:rPr>
        <w:t xml:space="preserve"> </w:t>
      </w:r>
    </w:p>
    <w:p w14:paraId="30260D33" w14:textId="0F9B901F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  <w:r w:rsidRPr="00A3721F">
        <w:rPr>
          <w:i/>
          <w:iCs/>
          <w:spacing w:val="-4"/>
          <w:sz w:val="22"/>
          <w:szCs w:val="22"/>
          <w:lang w:val="uk-UA"/>
        </w:rPr>
        <w:t xml:space="preserve">*Повідомляємо, що Товариство Червоного Хреста України проводить закупівлю відповідно до внутрішніх локально нормативних документів. Окремо звертаємо увагу, що протокол розкриття </w:t>
      </w:r>
      <w:r w:rsidR="0085481F" w:rsidRPr="0085481F">
        <w:rPr>
          <w:i/>
          <w:iCs/>
          <w:spacing w:val="-4"/>
          <w:sz w:val="22"/>
          <w:szCs w:val="22"/>
          <w:lang w:val="uk-UA"/>
        </w:rPr>
        <w:t>цінов</w:t>
      </w:r>
      <w:r w:rsidRPr="00A3721F">
        <w:rPr>
          <w:i/>
          <w:iCs/>
          <w:spacing w:val="-4"/>
          <w:sz w:val="22"/>
          <w:szCs w:val="22"/>
          <w:lang w:val="uk-UA"/>
        </w:rPr>
        <w:t>их пропозицій не передбачено вищезазначеними документами. Також повідомляємо, що Товариство Червоного Хреста України не керується Законом України «Про публічні закупівлі».</w:t>
      </w:r>
    </w:p>
    <w:p w14:paraId="3ED5265C" w14:textId="77777777" w:rsidR="006628A5" w:rsidRPr="00A3721F" w:rsidRDefault="006628A5" w:rsidP="006628A5">
      <w:pPr>
        <w:ind w:firstLine="426"/>
        <w:jc w:val="both"/>
        <w:rPr>
          <w:i/>
          <w:iCs/>
          <w:spacing w:val="-4"/>
          <w:sz w:val="22"/>
          <w:szCs w:val="22"/>
          <w:lang w:val="uk-UA"/>
        </w:rPr>
      </w:pPr>
    </w:p>
    <w:p w14:paraId="7409E7A7" w14:textId="5084915A" w:rsidR="000C154A" w:rsidRDefault="000C154A" w:rsidP="000C154A">
      <w:pPr>
        <w:ind w:firstLine="357"/>
        <w:jc w:val="center"/>
        <w:rPr>
          <w:spacing w:val="-4"/>
          <w:sz w:val="22"/>
          <w:szCs w:val="22"/>
          <w:lang w:val="uk-UA"/>
        </w:rPr>
      </w:pPr>
      <w:r>
        <w:rPr>
          <w:b/>
          <w:spacing w:val="-4"/>
          <w:sz w:val="22"/>
          <w:szCs w:val="22"/>
          <w:lang w:val="uk-UA"/>
        </w:rPr>
        <w:t xml:space="preserve"> </w:t>
      </w:r>
      <w:r w:rsidR="007C1E85">
        <w:rPr>
          <w:b/>
          <w:spacing w:val="-4"/>
          <w:sz w:val="22"/>
          <w:szCs w:val="22"/>
          <w:lang w:val="en-US"/>
        </w:rPr>
        <w:t>IX</w:t>
      </w:r>
      <w:r>
        <w:rPr>
          <w:b/>
          <w:spacing w:val="-4"/>
          <w:sz w:val="22"/>
          <w:szCs w:val="22"/>
          <w:lang w:val="uk-UA"/>
        </w:rPr>
        <w:t xml:space="preserve">. </w:t>
      </w:r>
      <w:r w:rsidR="004C2787" w:rsidRPr="00A3721F">
        <w:rPr>
          <w:b/>
          <w:spacing w:val="-4"/>
          <w:sz w:val="22"/>
          <w:szCs w:val="22"/>
          <w:lang w:val="uk-UA"/>
        </w:rPr>
        <w:t xml:space="preserve">Укладання </w:t>
      </w:r>
      <w:r w:rsidR="009F6928">
        <w:rPr>
          <w:b/>
          <w:spacing w:val="-4"/>
          <w:sz w:val="22"/>
          <w:szCs w:val="22"/>
          <w:lang w:val="uk-UA"/>
        </w:rPr>
        <w:t>Д</w:t>
      </w:r>
      <w:r w:rsidR="004C2787" w:rsidRPr="00A3721F">
        <w:rPr>
          <w:b/>
          <w:spacing w:val="-4"/>
          <w:sz w:val="22"/>
          <w:szCs w:val="22"/>
          <w:lang w:val="uk-UA"/>
        </w:rPr>
        <w:t>оговору</w:t>
      </w:r>
    </w:p>
    <w:p w14:paraId="122D602E" w14:textId="0BED6643" w:rsidR="004C2787" w:rsidRPr="00557A29" w:rsidRDefault="004C2787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A3721F">
        <w:rPr>
          <w:spacing w:val="-4"/>
          <w:sz w:val="22"/>
          <w:szCs w:val="22"/>
          <w:lang w:val="uk-UA"/>
        </w:rPr>
        <w:t xml:space="preserve">Замовник укладає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з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часником, який визнаний переможцем, протягом строку дії його пропозиції, не пізніше ніж через </w:t>
      </w:r>
      <w:r w:rsidR="00A160F6">
        <w:rPr>
          <w:spacing w:val="-4"/>
          <w:sz w:val="22"/>
          <w:szCs w:val="22"/>
          <w:lang w:val="uk-UA"/>
        </w:rPr>
        <w:t>2</w:t>
      </w:r>
      <w:r w:rsidRPr="00F35D3E">
        <w:rPr>
          <w:spacing w:val="-4"/>
          <w:sz w:val="22"/>
          <w:szCs w:val="22"/>
          <w:lang w:val="uk-UA"/>
        </w:rPr>
        <w:t>0</w:t>
      </w:r>
      <w:r w:rsidRPr="00A3721F">
        <w:rPr>
          <w:spacing w:val="-4"/>
          <w:sz w:val="22"/>
          <w:szCs w:val="22"/>
          <w:lang w:val="uk-UA"/>
        </w:rPr>
        <w:t xml:space="preserve"> днів з дня прийняття рішення про намір укласти </w:t>
      </w:r>
      <w:r w:rsidR="0050360D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оговір про закупівлю відповідно до вимог тендерної документації та пропозиції </w:t>
      </w:r>
      <w:r w:rsidR="0050360D">
        <w:rPr>
          <w:spacing w:val="-4"/>
          <w:sz w:val="22"/>
          <w:szCs w:val="22"/>
          <w:lang w:val="uk-UA"/>
        </w:rPr>
        <w:t>У</w:t>
      </w:r>
      <w:r w:rsidRPr="00A3721F">
        <w:rPr>
          <w:spacing w:val="-4"/>
          <w:sz w:val="22"/>
          <w:szCs w:val="22"/>
          <w:lang w:val="uk-UA"/>
        </w:rPr>
        <w:t xml:space="preserve">часника-переможця. </w:t>
      </w:r>
      <w:r w:rsidR="000B4245" w:rsidRPr="00751467">
        <w:rPr>
          <w:spacing w:val="-4"/>
          <w:sz w:val="22"/>
          <w:szCs w:val="22"/>
          <w:lang w:val="uk-UA"/>
        </w:rPr>
        <w:t xml:space="preserve">Переможець </w:t>
      </w:r>
      <w:r w:rsidR="000B4245">
        <w:rPr>
          <w:spacing w:val="-4"/>
          <w:sz w:val="22"/>
          <w:szCs w:val="22"/>
          <w:lang w:val="uk-UA"/>
        </w:rPr>
        <w:t>тендеру</w:t>
      </w:r>
      <w:r w:rsidR="000B4245" w:rsidRPr="00751467">
        <w:rPr>
          <w:spacing w:val="-4"/>
          <w:sz w:val="22"/>
          <w:szCs w:val="22"/>
          <w:lang w:val="uk-UA"/>
        </w:rPr>
        <w:t xml:space="preserve"> зобов'язаний надати заповнений проект</w:t>
      </w:r>
      <w:r w:rsidR="000B4245">
        <w:rPr>
          <w:spacing w:val="-4"/>
          <w:sz w:val="22"/>
          <w:szCs w:val="22"/>
          <w:lang w:val="uk-UA"/>
        </w:rPr>
        <w:t xml:space="preserve"> </w:t>
      </w:r>
      <w:r w:rsidR="000B4245" w:rsidRPr="00751467">
        <w:rPr>
          <w:spacing w:val="-4"/>
          <w:sz w:val="22"/>
          <w:szCs w:val="22"/>
          <w:lang w:val="uk-UA"/>
        </w:rPr>
        <w:t xml:space="preserve">договору, що відповідає наданій ціновій пропозиції, в електронному вигляді на електронну адресу </w:t>
      </w:r>
      <w:r w:rsidR="000B4245">
        <w:rPr>
          <w:spacing w:val="-4"/>
          <w:sz w:val="22"/>
          <w:szCs w:val="22"/>
          <w:lang w:val="uk-UA"/>
        </w:rPr>
        <w:t>відповідальної особи</w:t>
      </w:r>
      <w:r w:rsidR="000B4245" w:rsidRPr="00751467">
        <w:rPr>
          <w:spacing w:val="-4"/>
          <w:sz w:val="22"/>
          <w:szCs w:val="22"/>
          <w:lang w:val="uk-UA"/>
        </w:rPr>
        <w:t xml:space="preserve"> протягом двох робочих днів з моменту отримання офіційного повідомлення про визнання його переможцем</w:t>
      </w:r>
      <w:r w:rsidR="000B4245">
        <w:rPr>
          <w:spacing w:val="-4"/>
          <w:sz w:val="22"/>
          <w:szCs w:val="22"/>
          <w:lang w:val="uk-UA"/>
        </w:rPr>
        <w:t xml:space="preserve">. </w:t>
      </w:r>
      <w:r w:rsidRPr="00A3721F">
        <w:rPr>
          <w:spacing w:val="-4"/>
          <w:sz w:val="22"/>
          <w:szCs w:val="22"/>
          <w:lang w:val="uk-UA"/>
        </w:rPr>
        <w:t xml:space="preserve">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 xml:space="preserve">оговору про закупівлю не повинні відрізнятися від змісту </w:t>
      </w:r>
      <w:r w:rsidR="0085481F">
        <w:rPr>
          <w:sz w:val="22"/>
          <w:szCs w:val="22"/>
          <w:lang w:val="uk-UA"/>
        </w:rPr>
        <w:t>цінов</w:t>
      </w:r>
      <w:r w:rsidRPr="00A3721F">
        <w:rPr>
          <w:spacing w:val="-4"/>
          <w:sz w:val="22"/>
          <w:szCs w:val="22"/>
          <w:lang w:val="uk-UA"/>
        </w:rPr>
        <w:t xml:space="preserve">ої пропозиції переможця процедури закупівлі. Істотні умови </w:t>
      </w:r>
      <w:r w:rsidR="009F6928">
        <w:rPr>
          <w:spacing w:val="-4"/>
          <w:sz w:val="22"/>
          <w:szCs w:val="22"/>
          <w:lang w:val="uk-UA"/>
        </w:rPr>
        <w:t>Д</w:t>
      </w:r>
      <w:r w:rsidRPr="00A3721F">
        <w:rPr>
          <w:spacing w:val="-4"/>
          <w:sz w:val="22"/>
          <w:szCs w:val="22"/>
          <w:lang w:val="uk-UA"/>
        </w:rPr>
        <w:t>оговору про закупівлю не можуть</w:t>
      </w:r>
      <w:r w:rsidRPr="00557A29">
        <w:rPr>
          <w:spacing w:val="-4"/>
          <w:sz w:val="22"/>
          <w:szCs w:val="22"/>
          <w:lang w:val="uk-UA"/>
        </w:rPr>
        <w:t xml:space="preserve"> змінюватися після його підписання до виконання зобов’язань сторонами в повному обсязі. Зміни до договору про закупівлю оформлюються в такій самій формі, що й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оговір про закупівлю, а саме у письмовій формі шляхом укладення додаткової угоди до </w:t>
      </w:r>
      <w:r w:rsidR="0050360D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оговору. У разі відмови переможця від підписання </w:t>
      </w:r>
      <w:r w:rsidR="009F6928">
        <w:rPr>
          <w:spacing w:val="-4"/>
          <w:sz w:val="22"/>
          <w:szCs w:val="22"/>
          <w:lang w:val="uk-UA"/>
        </w:rPr>
        <w:t>Д</w:t>
      </w:r>
      <w:r w:rsidRPr="00557A29">
        <w:rPr>
          <w:spacing w:val="-4"/>
          <w:sz w:val="22"/>
          <w:szCs w:val="22"/>
          <w:lang w:val="uk-UA"/>
        </w:rPr>
        <w:t xml:space="preserve">оговору про закупівлю відповідно до вимог тендерної документації або зміни </w:t>
      </w:r>
      <w:r w:rsidRPr="008F7577">
        <w:rPr>
          <w:spacing w:val="-4"/>
          <w:sz w:val="22"/>
          <w:szCs w:val="22"/>
          <w:lang w:val="uk-UA"/>
        </w:rPr>
        <w:t xml:space="preserve">вартості </w:t>
      </w:r>
      <w:r w:rsidR="008B3EAA" w:rsidRPr="008F7577">
        <w:rPr>
          <w:spacing w:val="-4"/>
          <w:sz w:val="22"/>
          <w:szCs w:val="22"/>
          <w:lang w:val="uk-UA"/>
        </w:rPr>
        <w:t xml:space="preserve">товарів, робіт або </w:t>
      </w:r>
      <w:r w:rsidRPr="008F7577">
        <w:rPr>
          <w:spacing w:val="-4"/>
          <w:sz w:val="22"/>
          <w:szCs w:val="22"/>
          <w:lang w:val="uk-UA"/>
        </w:rPr>
        <w:t>послуг,</w:t>
      </w:r>
      <w:r w:rsidRPr="00557A29">
        <w:rPr>
          <w:spacing w:val="-4"/>
          <w:sz w:val="22"/>
          <w:szCs w:val="22"/>
          <w:lang w:val="uk-UA"/>
        </w:rPr>
        <w:t xml:space="preserve"> замовник відхиляє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 xml:space="preserve">у пропозицію такого </w:t>
      </w:r>
      <w:r w:rsidR="009F6928">
        <w:rPr>
          <w:spacing w:val="-4"/>
          <w:sz w:val="22"/>
          <w:szCs w:val="22"/>
          <w:lang w:val="uk-UA"/>
        </w:rPr>
        <w:t>У</w:t>
      </w:r>
      <w:r w:rsidRPr="00557A29">
        <w:rPr>
          <w:spacing w:val="-4"/>
          <w:sz w:val="22"/>
          <w:szCs w:val="22"/>
          <w:lang w:val="uk-UA"/>
        </w:rPr>
        <w:t xml:space="preserve">часника та визначає переможця серед тих учасників, строк дії </w:t>
      </w:r>
      <w:r w:rsidR="0085481F">
        <w:rPr>
          <w:sz w:val="22"/>
          <w:szCs w:val="22"/>
          <w:lang w:val="uk-UA"/>
        </w:rPr>
        <w:t>цінов</w:t>
      </w:r>
      <w:r w:rsidRPr="00557A29">
        <w:rPr>
          <w:spacing w:val="-4"/>
          <w:sz w:val="22"/>
          <w:szCs w:val="22"/>
          <w:lang w:val="uk-UA"/>
        </w:rPr>
        <w:t>ої пропозиції яких ще не минув.</w:t>
      </w:r>
    </w:p>
    <w:p w14:paraId="71CF867F" w14:textId="77777777" w:rsidR="00875E2E" w:rsidRPr="00557A29" w:rsidRDefault="00875E2E" w:rsidP="007C501A">
      <w:pPr>
        <w:ind w:firstLine="357"/>
        <w:jc w:val="both"/>
        <w:rPr>
          <w:spacing w:val="-4"/>
          <w:sz w:val="22"/>
          <w:szCs w:val="22"/>
          <w:lang w:val="uk-UA"/>
        </w:rPr>
      </w:pPr>
    </w:p>
    <w:p w14:paraId="4167A269" w14:textId="77777777" w:rsidR="004C2787" w:rsidRPr="00557A29" w:rsidRDefault="004C2787" w:rsidP="007C501A">
      <w:pPr>
        <w:pStyle w:val="aa"/>
        <w:spacing w:before="0" w:beforeAutospacing="0" w:after="0" w:afterAutospacing="0"/>
        <w:ind w:firstLine="357"/>
        <w:rPr>
          <w:rFonts w:ascii="Times New Roman" w:hAnsi="Times New Roman" w:cs="Times New Roman"/>
          <w:b/>
          <w:sz w:val="22"/>
          <w:szCs w:val="22"/>
          <w:lang w:val="uk-UA"/>
        </w:rPr>
      </w:pPr>
    </w:p>
    <w:p w14:paraId="3FCE5BC1" w14:textId="515BB147" w:rsidR="00CE4346" w:rsidRDefault="004C2787" w:rsidP="0099701E">
      <w:pPr>
        <w:pStyle w:val="af5"/>
        <w:ind w:firstLine="357"/>
        <w:rPr>
          <w:i/>
          <w:sz w:val="22"/>
          <w:szCs w:val="22"/>
          <w:lang w:val="uk-UA"/>
        </w:rPr>
      </w:pPr>
      <w:r w:rsidRPr="00543776">
        <w:rPr>
          <w:i/>
          <w:sz w:val="22"/>
          <w:szCs w:val="22"/>
          <w:lang w:val="uk-UA"/>
        </w:rPr>
        <w:t>Голова тендерного комітету</w:t>
      </w:r>
      <w:r w:rsidR="009E6AC7" w:rsidRPr="00543776">
        <w:rPr>
          <w:i/>
          <w:sz w:val="22"/>
          <w:szCs w:val="22"/>
          <w:lang w:val="uk-UA"/>
        </w:rPr>
        <w:t xml:space="preserve">                      </w:t>
      </w:r>
      <w:r w:rsidRPr="00543776">
        <w:rPr>
          <w:i/>
          <w:sz w:val="22"/>
          <w:szCs w:val="22"/>
          <w:lang w:val="uk-UA"/>
        </w:rPr>
        <w:tab/>
      </w:r>
      <w:r w:rsidR="00CC7D16" w:rsidRPr="00543776">
        <w:rPr>
          <w:i/>
          <w:sz w:val="22"/>
          <w:szCs w:val="22"/>
          <w:lang w:val="uk-UA"/>
        </w:rPr>
        <w:t xml:space="preserve">____________ </w:t>
      </w:r>
      <w:r w:rsidR="00543776" w:rsidRPr="00543776">
        <w:rPr>
          <w:i/>
          <w:sz w:val="22"/>
          <w:szCs w:val="22"/>
          <w:lang w:val="uk-UA"/>
        </w:rPr>
        <w:t xml:space="preserve">                                     Р.І. Ошовська</w:t>
      </w:r>
    </w:p>
    <w:p w14:paraId="6AA2CB22" w14:textId="59CB2215" w:rsidR="000B129C" w:rsidRPr="00557A29" w:rsidRDefault="00C33DF7" w:rsidP="000B129C">
      <w:pPr>
        <w:ind w:left="6804" w:hanging="7088"/>
        <w:jc w:val="right"/>
        <w:rPr>
          <w:sz w:val="22"/>
          <w:szCs w:val="22"/>
          <w:lang w:val="uk-UA"/>
        </w:rPr>
      </w:pPr>
      <w:bookmarkStart w:id="2" w:name="_Hlk154479470"/>
      <w:r>
        <w:rPr>
          <w:b/>
          <w:bCs/>
          <w:sz w:val="22"/>
          <w:szCs w:val="22"/>
          <w:lang w:val="uk-UA"/>
        </w:rPr>
        <w:br w:type="page"/>
      </w:r>
      <w:r w:rsidR="000B129C" w:rsidRPr="00557A29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B83699">
        <w:rPr>
          <w:b/>
          <w:bCs/>
          <w:sz w:val="22"/>
          <w:szCs w:val="22"/>
          <w:lang w:val="uk-UA"/>
        </w:rPr>
        <w:t>№</w:t>
      </w:r>
      <w:r w:rsidR="000B129C" w:rsidRPr="00557A29">
        <w:rPr>
          <w:b/>
          <w:bCs/>
          <w:sz w:val="22"/>
          <w:szCs w:val="22"/>
          <w:lang w:val="uk-UA"/>
        </w:rPr>
        <w:t>1</w:t>
      </w:r>
      <w:r w:rsidR="000B129C" w:rsidRPr="00557A29">
        <w:rPr>
          <w:sz w:val="22"/>
          <w:szCs w:val="22"/>
          <w:lang w:val="uk-UA"/>
        </w:rPr>
        <w:t xml:space="preserve"> до </w:t>
      </w:r>
      <w:r w:rsidR="0094156E">
        <w:rPr>
          <w:sz w:val="22"/>
          <w:szCs w:val="22"/>
          <w:lang w:val="uk-UA"/>
        </w:rPr>
        <w:t xml:space="preserve">Цінової </w:t>
      </w:r>
      <w:r w:rsidR="000B129C" w:rsidRPr="00557A29">
        <w:rPr>
          <w:sz w:val="22"/>
          <w:szCs w:val="22"/>
          <w:lang w:val="uk-UA"/>
        </w:rPr>
        <w:t>пропозиції</w:t>
      </w:r>
    </w:p>
    <w:p w14:paraId="47243791" w14:textId="5C07F39F" w:rsidR="000B129C" w:rsidRPr="00557A29" w:rsidRDefault="000B129C" w:rsidP="00543776">
      <w:pPr>
        <w:ind w:left="5664"/>
        <w:jc w:val="right"/>
        <w:rPr>
          <w:b/>
          <w:i/>
          <w:sz w:val="22"/>
          <w:szCs w:val="22"/>
          <w:lang w:val="uk-UA"/>
        </w:rPr>
      </w:pPr>
      <w:r w:rsidRPr="00557A29">
        <w:rPr>
          <w:sz w:val="22"/>
          <w:szCs w:val="22"/>
          <w:lang w:val="uk-UA"/>
        </w:rPr>
        <w:t xml:space="preserve">         на закупівлю </w:t>
      </w:r>
      <w:bookmarkEnd w:id="2"/>
      <w:r w:rsidR="00543776" w:rsidRPr="00687478">
        <w:rPr>
          <w:sz w:val="22"/>
          <w:szCs w:val="22"/>
          <w:lang w:val="uk-UA"/>
        </w:rPr>
        <w:t xml:space="preserve">послуг </w:t>
      </w:r>
      <w:r w:rsidR="00543776" w:rsidRPr="00687478">
        <w:rPr>
          <w:bCs/>
          <w:spacing w:val="-6"/>
          <w:sz w:val="22"/>
          <w:szCs w:val="22"/>
          <w:lang w:val="uk-UA"/>
        </w:rPr>
        <w:t>психологічного консультування</w:t>
      </w:r>
    </w:p>
    <w:p w14:paraId="53748673" w14:textId="77777777" w:rsidR="00FB0EE1" w:rsidRPr="00557A29" w:rsidRDefault="00FB0EE1" w:rsidP="000B129C">
      <w:pPr>
        <w:rPr>
          <w:b/>
          <w:i/>
          <w:sz w:val="22"/>
          <w:szCs w:val="22"/>
          <w:lang w:val="uk-UA"/>
        </w:rPr>
      </w:pPr>
    </w:p>
    <w:p w14:paraId="3856BC46" w14:textId="0E98E7CE" w:rsidR="000B129C" w:rsidRPr="00543776" w:rsidRDefault="000B129C" w:rsidP="000B129C">
      <w:pPr>
        <w:rPr>
          <w:b/>
          <w:i/>
          <w:color w:val="747474" w:themeColor="background2" w:themeShade="80"/>
          <w:sz w:val="22"/>
          <w:szCs w:val="22"/>
          <w:lang w:val="uk-UA"/>
        </w:rPr>
      </w:pP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Прохання заповнити цю сторінку. Вона має бути першою в Вашій </w:t>
      </w:r>
      <w:r w:rsidR="0094156E" w:rsidRPr="00543776">
        <w:rPr>
          <w:b/>
          <w:i/>
          <w:color w:val="747474" w:themeColor="background2" w:themeShade="80"/>
          <w:sz w:val="22"/>
          <w:szCs w:val="22"/>
          <w:lang w:val="uk-UA"/>
        </w:rPr>
        <w:t>ціновій</w:t>
      </w:r>
      <w:r w:rsidRPr="00543776">
        <w:rPr>
          <w:b/>
          <w:i/>
          <w:color w:val="747474" w:themeColor="background2" w:themeShade="80"/>
          <w:sz w:val="22"/>
          <w:szCs w:val="22"/>
          <w:lang w:val="uk-UA"/>
        </w:rPr>
        <w:t xml:space="preserve"> пропозиції</w:t>
      </w:r>
    </w:p>
    <w:p w14:paraId="7281A2BE" w14:textId="77777777" w:rsidR="000B129C" w:rsidRPr="00557A29" w:rsidRDefault="000B129C" w:rsidP="000B129C">
      <w:pPr>
        <w:rPr>
          <w:b/>
          <w:i/>
          <w:sz w:val="22"/>
          <w:szCs w:val="22"/>
          <w:lang w:val="uk-UA"/>
        </w:rPr>
      </w:pPr>
    </w:p>
    <w:p w14:paraId="724D40A4" w14:textId="77777777" w:rsidR="000B129C" w:rsidRPr="00557A29" w:rsidRDefault="000B129C" w:rsidP="000B129C">
      <w:pPr>
        <w:rPr>
          <w:i/>
          <w:sz w:val="22"/>
          <w:szCs w:val="22"/>
          <w:lang w:val="uk-UA"/>
        </w:rPr>
      </w:pPr>
    </w:p>
    <w:p w14:paraId="18B5C9E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ТИТУЛЬНА СТОРІНКА</w:t>
      </w:r>
    </w:p>
    <w:p w14:paraId="110F027A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07DEC336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Назва компанії:………………………………………… ………………………………………</w:t>
      </w:r>
    </w:p>
    <w:p w14:paraId="07F3ADA3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…………………………………………………………………………………………………………….…………………………………………………………………………………………</w:t>
      </w:r>
    </w:p>
    <w:p w14:paraId="2A58F07A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юридична адреса:…………………………….. ………………………………………</w:t>
      </w:r>
    </w:p>
    <w:p w14:paraId="310E3CE2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…………………..……………………………………………………………………….................………….…………………………………………………………………………………………</w:t>
      </w:r>
    </w:p>
    <w:p w14:paraId="0A42654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Повна фактична адреса:………………………………….. ……..……..……..……..……..…</w:t>
      </w:r>
    </w:p>
    <w:p w14:paraId="3034DB1E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…………………………………………………………………………………………...................………….…………………………………………………………………………………………</w:t>
      </w:r>
    </w:p>
    <w:p w14:paraId="76C6E4D0" w14:textId="77777777" w:rsidR="000B129C" w:rsidRPr="00557A29" w:rsidRDefault="00FF361D" w:rsidP="00FB0EE1">
      <w:pPr>
        <w:spacing w:line="360" w:lineRule="auto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t>Є</w:t>
      </w:r>
      <w:r w:rsidR="000B129C" w:rsidRPr="00557A29">
        <w:rPr>
          <w:b/>
          <w:sz w:val="22"/>
          <w:szCs w:val="22"/>
          <w:lang w:val="uk-UA"/>
        </w:rPr>
        <w:t>ДРПОУ ……..……..……..……..……..……..……..……..……..……..……..……..……..</w:t>
      </w:r>
    </w:p>
    <w:p w14:paraId="4744F46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</w:p>
    <w:p w14:paraId="3B5FE79C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Контактна особа:……………………………………………………………………</w:t>
      </w:r>
    </w:p>
    <w:p w14:paraId="69451241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………………………………………………………………………………………..</w:t>
      </w:r>
    </w:p>
    <w:p w14:paraId="19DA2580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>. номер:…………………………………………………………………...</w:t>
      </w:r>
    </w:p>
    <w:p w14:paraId="60DD69D4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proofErr w:type="spellStart"/>
      <w:r w:rsidRPr="00557A29">
        <w:rPr>
          <w:b/>
          <w:sz w:val="22"/>
          <w:szCs w:val="22"/>
          <w:lang w:val="uk-UA"/>
        </w:rPr>
        <w:t>Моб</w:t>
      </w:r>
      <w:proofErr w:type="spellEnd"/>
      <w:r w:rsidRPr="00557A29">
        <w:rPr>
          <w:b/>
          <w:sz w:val="22"/>
          <w:szCs w:val="22"/>
          <w:lang w:val="uk-UA"/>
        </w:rPr>
        <w:t xml:space="preserve">. </w:t>
      </w:r>
      <w:proofErr w:type="spellStart"/>
      <w:r w:rsidRPr="00557A29">
        <w:rPr>
          <w:b/>
          <w:sz w:val="22"/>
          <w:szCs w:val="22"/>
          <w:lang w:val="uk-UA"/>
        </w:rPr>
        <w:t>тел</w:t>
      </w:r>
      <w:proofErr w:type="spellEnd"/>
      <w:r w:rsidRPr="00557A29">
        <w:rPr>
          <w:b/>
          <w:sz w:val="22"/>
          <w:szCs w:val="22"/>
          <w:lang w:val="uk-UA"/>
        </w:rPr>
        <w:t xml:space="preserve">. номер:……………..…………………………………………….......... </w:t>
      </w:r>
    </w:p>
    <w:p w14:paraId="2931CB0D" w14:textId="77777777" w:rsidR="000B129C" w:rsidRPr="00557A29" w:rsidRDefault="000B129C" w:rsidP="00FB0EE1">
      <w:pPr>
        <w:spacing w:line="360" w:lineRule="auto"/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Електронна адреса: …………………………………………………………………………..</w:t>
      </w:r>
    </w:p>
    <w:p w14:paraId="76476DD0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D4CB854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3483A6A" w14:textId="6CE750FC" w:rsidR="000B129C" w:rsidRPr="002932D0" w:rsidRDefault="009765BD" w:rsidP="000B129C">
      <w:pPr>
        <w:rPr>
          <w:b/>
          <w:sz w:val="22"/>
          <w:szCs w:val="22"/>
          <w:lang w:val="uk-UA"/>
        </w:rPr>
      </w:pPr>
      <w:r w:rsidRPr="009765BD">
        <w:rPr>
          <w:b/>
          <w:sz w:val="22"/>
          <w:szCs w:val="22"/>
          <w:lang w:val="uk-UA"/>
        </w:rPr>
        <w:t xml:space="preserve">Термін дії </w:t>
      </w:r>
      <w:r w:rsidR="0094156E">
        <w:rPr>
          <w:b/>
          <w:sz w:val="22"/>
          <w:szCs w:val="22"/>
          <w:lang w:val="uk-UA"/>
        </w:rPr>
        <w:t xml:space="preserve">цінової </w:t>
      </w:r>
      <w:r w:rsidRPr="009765BD">
        <w:rPr>
          <w:b/>
          <w:sz w:val="22"/>
          <w:szCs w:val="22"/>
          <w:lang w:val="uk-UA"/>
        </w:rPr>
        <w:t>пропозиції</w:t>
      </w:r>
      <w:r w:rsidR="003E1107">
        <w:rPr>
          <w:b/>
          <w:sz w:val="22"/>
          <w:szCs w:val="22"/>
          <w:lang w:val="uk-UA"/>
        </w:rPr>
        <w:t>:</w:t>
      </w:r>
      <w:r w:rsidR="006219D7">
        <w:rPr>
          <w:b/>
          <w:sz w:val="22"/>
          <w:szCs w:val="22"/>
          <w:lang w:val="uk-UA"/>
        </w:rPr>
        <w:t xml:space="preserve"> </w:t>
      </w:r>
      <w:r w:rsidR="008C4FBD">
        <w:rPr>
          <w:b/>
          <w:sz w:val="22"/>
          <w:szCs w:val="22"/>
          <w:lang w:val="uk-UA"/>
        </w:rPr>
        <w:t xml:space="preserve">становить не </w:t>
      </w:r>
      <w:r w:rsidR="008C4FBD" w:rsidRPr="0062208D">
        <w:rPr>
          <w:b/>
          <w:sz w:val="22"/>
          <w:szCs w:val="22"/>
          <w:lang w:val="uk-UA"/>
        </w:rPr>
        <w:t>менше 90 днів</w:t>
      </w:r>
    </w:p>
    <w:p w14:paraId="34F5F4C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ABC9BA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AC77AB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4377835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Дата:......  /  …...  /  .…..</w:t>
      </w:r>
      <w:r w:rsidRPr="00557A29">
        <w:rPr>
          <w:b/>
          <w:sz w:val="22"/>
          <w:szCs w:val="22"/>
          <w:lang w:val="uk-UA"/>
        </w:rPr>
        <w:tab/>
        <w:t xml:space="preserve">         </w:t>
      </w:r>
    </w:p>
    <w:p w14:paraId="5AF728A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6DF6C6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544E8E2C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64B1174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78D620AE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…………………………………………………………………………………………………….</w:t>
      </w:r>
    </w:p>
    <w:p w14:paraId="49B0AE05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  <w:r w:rsidRPr="00557A29">
        <w:rPr>
          <w:b/>
          <w:sz w:val="22"/>
          <w:szCs w:val="22"/>
          <w:lang w:val="uk-UA"/>
        </w:rPr>
        <w:t>Місце підпису та печатки керівника або уповноваженої особи компанії</w:t>
      </w:r>
    </w:p>
    <w:p w14:paraId="1A10C492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051C4D9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2BF967F7" w14:textId="77777777" w:rsidR="000B129C" w:rsidRPr="00557A29" w:rsidRDefault="000B129C" w:rsidP="000B129C">
      <w:pPr>
        <w:rPr>
          <w:b/>
          <w:sz w:val="22"/>
          <w:szCs w:val="22"/>
          <w:lang w:val="uk-UA"/>
        </w:rPr>
      </w:pPr>
    </w:p>
    <w:p w14:paraId="1A162BE0" w14:textId="77777777" w:rsidR="00900365" w:rsidRPr="00557A29" w:rsidRDefault="00900365" w:rsidP="000B129C">
      <w:pPr>
        <w:rPr>
          <w:b/>
          <w:sz w:val="22"/>
          <w:szCs w:val="22"/>
          <w:lang w:val="uk-UA"/>
        </w:rPr>
      </w:pPr>
    </w:p>
    <w:p w14:paraId="5F9DEC3E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487CE56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A78B8CA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04561592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75864300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AC54359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3CB579F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19158B6C" w14:textId="77777777" w:rsidR="00C67C6D" w:rsidRPr="00557A29" w:rsidRDefault="00C67C6D" w:rsidP="000B129C">
      <w:pPr>
        <w:rPr>
          <w:b/>
          <w:sz w:val="22"/>
          <w:szCs w:val="22"/>
          <w:lang w:val="uk-UA"/>
        </w:rPr>
      </w:pPr>
    </w:p>
    <w:p w14:paraId="6AC776EB" w14:textId="77777777" w:rsidR="001A0423" w:rsidRDefault="00EA67E2" w:rsidP="00EA67E2">
      <w:pPr>
        <w:ind w:left="142" w:firstLine="284"/>
        <w:jc w:val="right"/>
        <w:rPr>
          <w:b/>
          <w:sz w:val="22"/>
          <w:szCs w:val="22"/>
          <w:lang w:val="uk-UA"/>
        </w:rPr>
      </w:pPr>
      <w:r>
        <w:rPr>
          <w:b/>
          <w:sz w:val="22"/>
          <w:szCs w:val="22"/>
          <w:lang w:val="uk-UA"/>
        </w:rPr>
        <w:br w:type="page"/>
      </w:r>
    </w:p>
    <w:p w14:paraId="590AE399" w14:textId="11CA4099" w:rsidR="00600DEA" w:rsidRDefault="001A0423" w:rsidP="00600DEA">
      <w:pPr>
        <w:ind w:left="6804" w:hanging="7088"/>
        <w:jc w:val="right"/>
        <w:rPr>
          <w:b/>
          <w:bCs/>
          <w:sz w:val="22"/>
          <w:szCs w:val="22"/>
          <w:lang w:val="uk-UA"/>
        </w:rPr>
      </w:pPr>
      <w:r w:rsidRPr="001A0423">
        <w:rPr>
          <w:b/>
          <w:bCs/>
          <w:sz w:val="22"/>
          <w:szCs w:val="22"/>
          <w:lang w:val="uk-UA"/>
        </w:rPr>
        <w:lastRenderedPageBreak/>
        <w:t xml:space="preserve">Додаток </w:t>
      </w:r>
      <w:r w:rsidR="00600DEA">
        <w:rPr>
          <w:b/>
          <w:bCs/>
          <w:sz w:val="22"/>
          <w:szCs w:val="22"/>
          <w:lang w:val="uk-UA"/>
        </w:rPr>
        <w:t>№</w:t>
      </w:r>
      <w:r w:rsidRPr="001A0423">
        <w:rPr>
          <w:b/>
          <w:bCs/>
          <w:sz w:val="22"/>
          <w:szCs w:val="22"/>
          <w:lang w:val="uk-UA"/>
        </w:rPr>
        <w:t xml:space="preserve">2  </w:t>
      </w:r>
    </w:p>
    <w:p w14:paraId="65A93583" w14:textId="655DC2E6" w:rsidR="001A0423" w:rsidRPr="00600DEA" w:rsidRDefault="001A0423" w:rsidP="00600DEA">
      <w:pPr>
        <w:ind w:left="6804" w:hanging="7088"/>
        <w:jc w:val="right"/>
        <w:rPr>
          <w:i/>
          <w:sz w:val="22"/>
          <w:szCs w:val="22"/>
          <w:lang w:val="uk-UA"/>
        </w:rPr>
      </w:pPr>
      <w:r w:rsidRPr="001A0423">
        <w:rPr>
          <w:sz w:val="22"/>
          <w:szCs w:val="22"/>
          <w:lang w:val="uk-UA"/>
        </w:rPr>
        <w:t>д</w:t>
      </w:r>
      <w:r w:rsidR="00600DEA">
        <w:rPr>
          <w:sz w:val="22"/>
          <w:szCs w:val="22"/>
          <w:lang w:val="uk-UA"/>
        </w:rPr>
        <w:t xml:space="preserve">о Запиту </w:t>
      </w:r>
      <w:r w:rsidR="00600DEA" w:rsidRPr="00600DEA">
        <w:rPr>
          <w:sz w:val="22"/>
          <w:szCs w:val="22"/>
          <w:lang w:val="uk-UA"/>
        </w:rPr>
        <w:t xml:space="preserve">1878ОК </w:t>
      </w:r>
    </w:p>
    <w:p w14:paraId="2776D2C2" w14:textId="77777777" w:rsidR="001A0423" w:rsidRPr="001A0423" w:rsidRDefault="001A0423" w:rsidP="001A0423">
      <w:pPr>
        <w:tabs>
          <w:tab w:val="left" w:pos="0"/>
          <w:tab w:val="center" w:pos="9072"/>
        </w:tabs>
        <w:spacing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</w:p>
    <w:p w14:paraId="14803319" w14:textId="77777777" w:rsidR="001A0423" w:rsidRPr="001A0423" w:rsidRDefault="001A0423" w:rsidP="001A0423">
      <w:pPr>
        <w:tabs>
          <w:tab w:val="left" w:pos="0"/>
          <w:tab w:val="center" w:pos="9072"/>
        </w:tabs>
        <w:spacing w:after="240" w:line="290" w:lineRule="exact"/>
        <w:jc w:val="center"/>
        <w:outlineLvl w:val="0"/>
        <w:rPr>
          <w:b/>
          <w:color w:val="000000"/>
          <w:sz w:val="28"/>
          <w:szCs w:val="28"/>
          <w:lang w:val="uk-UA" w:eastAsia="de-DE"/>
        </w:rPr>
      </w:pPr>
      <w:r w:rsidRPr="001A0423">
        <w:rPr>
          <w:b/>
          <w:color w:val="000000"/>
          <w:sz w:val="28"/>
          <w:szCs w:val="28"/>
          <w:lang w:val="uk-UA" w:eastAsia="de-DE"/>
        </w:rPr>
        <w:t>ТЕХНІЧНЕ ЗАВДАННЯ</w:t>
      </w:r>
    </w:p>
    <w:p w14:paraId="1534F8A9" w14:textId="12E623C7" w:rsidR="001A0423" w:rsidRDefault="001A0423" w:rsidP="001A0423">
      <w:pPr>
        <w:ind w:firstLine="426"/>
        <w:jc w:val="both"/>
        <w:rPr>
          <w:rFonts w:eastAsia="MS Mincho"/>
          <w:color w:val="FF0000"/>
          <w:sz w:val="22"/>
          <w:szCs w:val="22"/>
          <w:lang w:val="uk-UA"/>
        </w:rPr>
      </w:pPr>
      <w:r w:rsidRPr="007D737B">
        <w:rPr>
          <w:rFonts w:eastAsia="MS Mincho"/>
          <w:sz w:val="22"/>
          <w:szCs w:val="22"/>
          <w:lang w:val="uk-UA"/>
        </w:rPr>
        <w:t xml:space="preserve">Товариство Червоного Хреста України має на меті укласти контракт на надання послуг з психологічного консультування з компанією, яка має кваліфікованих психологів для психологічної підтримки волонтерів і співробітників ТЧХУ, які беруть участь в реагуванні на збройний конфлікт в Україні, </w:t>
      </w:r>
      <w:r w:rsidRPr="009A0CF8">
        <w:rPr>
          <w:rFonts w:eastAsia="MS Mincho"/>
          <w:sz w:val="22"/>
          <w:szCs w:val="22"/>
          <w:lang w:val="uk-UA"/>
        </w:rPr>
        <w:t xml:space="preserve">терміном </w:t>
      </w:r>
      <w:r w:rsidR="00B12BB2" w:rsidRPr="009A0CF8">
        <w:rPr>
          <w:rFonts w:eastAsia="MS Mincho"/>
          <w:sz w:val="22"/>
          <w:szCs w:val="22"/>
          <w:lang w:val="uk-UA"/>
        </w:rPr>
        <w:t>на</w:t>
      </w:r>
      <w:r w:rsidR="007D737B" w:rsidRPr="009A0CF8">
        <w:rPr>
          <w:rFonts w:eastAsia="MS Mincho"/>
          <w:sz w:val="22"/>
          <w:szCs w:val="22"/>
          <w:lang w:val="uk-UA"/>
        </w:rPr>
        <w:t xml:space="preserve"> 1 календарний рік</w:t>
      </w:r>
      <w:r w:rsidRPr="009A0CF8">
        <w:rPr>
          <w:rFonts w:eastAsia="MS Mincho"/>
          <w:sz w:val="22"/>
          <w:szCs w:val="22"/>
          <w:lang w:val="uk-UA"/>
        </w:rPr>
        <w:t>.</w:t>
      </w:r>
      <w:r w:rsidRPr="009A0CF8">
        <w:rPr>
          <w:rFonts w:eastAsia="MS Mincho"/>
          <w:color w:val="FF0000"/>
          <w:sz w:val="22"/>
          <w:szCs w:val="22"/>
          <w:lang w:val="uk-UA"/>
        </w:rPr>
        <w:t xml:space="preserve"> </w:t>
      </w:r>
    </w:p>
    <w:p w14:paraId="04627BF2" w14:textId="77777777" w:rsidR="009A0CF8" w:rsidRPr="009A0CF8" w:rsidRDefault="009A0CF8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</w:p>
    <w:p w14:paraId="2C34362D" w14:textId="77777777" w:rsidR="001A0423" w:rsidRPr="008C136F" w:rsidRDefault="001A0423" w:rsidP="001A0423">
      <w:pPr>
        <w:pStyle w:val="2"/>
        <w:ind w:firstLine="426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3" w:name="_Toc123764861"/>
      <w:r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1. </w:t>
      </w:r>
      <w:bookmarkEnd w:id="3"/>
      <w:r w:rsidRPr="008C136F">
        <w:rPr>
          <w:rFonts w:ascii="Times New Roman" w:hAnsi="Times New Roman"/>
          <w:b/>
          <w:bCs/>
          <w:sz w:val="22"/>
          <w:szCs w:val="22"/>
          <w:lang w:val="uk-UA"/>
        </w:rPr>
        <w:t>Загальні вимоги до обслуговування</w:t>
      </w:r>
    </w:p>
    <w:p w14:paraId="6A0F1A76" w14:textId="77777777" w:rsidR="001A0423" w:rsidRPr="00CD6B39" w:rsidRDefault="001A0423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CD6B39">
        <w:rPr>
          <w:rFonts w:eastAsia="MS Mincho"/>
          <w:sz w:val="22"/>
          <w:szCs w:val="22"/>
          <w:lang w:val="uk-UA"/>
        </w:rPr>
        <w:t xml:space="preserve">Виконавець повинен призначити професійного менеджера по роботі з клієнтами, надійну контактну особу або осіб, які будуть відповідати за виконання зобов'язань та підтримувати зв'язок з ТЧХУ. Призначений менеджер відповідатиме за комунікацію з ТЧХУ. </w:t>
      </w:r>
    </w:p>
    <w:p w14:paraId="607710F5" w14:textId="4AFA62D0" w:rsidR="001A0423" w:rsidRPr="008C136F" w:rsidRDefault="001A0423" w:rsidP="001A0423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8C136F">
        <w:rPr>
          <w:rFonts w:eastAsia="MS Mincho"/>
          <w:sz w:val="22"/>
          <w:szCs w:val="22"/>
          <w:lang w:val="uk-UA"/>
        </w:rPr>
        <w:t xml:space="preserve">Постачальник повинен мати можливість надавати </w:t>
      </w:r>
      <w:r w:rsidR="00984F47" w:rsidRPr="008C136F">
        <w:rPr>
          <w:rFonts w:eastAsia="MS Mincho"/>
          <w:sz w:val="22"/>
          <w:szCs w:val="22"/>
          <w:lang w:val="uk-UA"/>
        </w:rPr>
        <w:t>1</w:t>
      </w:r>
      <w:r w:rsidRPr="008C136F">
        <w:rPr>
          <w:rFonts w:eastAsia="MS Mincho"/>
          <w:sz w:val="22"/>
          <w:szCs w:val="22"/>
          <w:lang w:val="uk-UA"/>
        </w:rPr>
        <w:t xml:space="preserve">00 - </w:t>
      </w:r>
      <w:r w:rsidR="00984F47" w:rsidRPr="008C136F">
        <w:rPr>
          <w:rFonts w:eastAsia="MS Mincho"/>
          <w:sz w:val="22"/>
          <w:szCs w:val="22"/>
          <w:lang w:val="uk-UA"/>
        </w:rPr>
        <w:t>2</w:t>
      </w:r>
      <w:r w:rsidRPr="008C136F">
        <w:rPr>
          <w:rFonts w:eastAsia="MS Mincho"/>
          <w:sz w:val="22"/>
          <w:szCs w:val="22"/>
          <w:lang w:val="uk-UA"/>
        </w:rPr>
        <w:t xml:space="preserve">00 психологічних консультацій протягом місяця </w:t>
      </w:r>
      <w:r w:rsidR="00984F47" w:rsidRPr="008C136F">
        <w:rPr>
          <w:rFonts w:eastAsia="MS Mincho"/>
          <w:sz w:val="22"/>
          <w:szCs w:val="22"/>
          <w:lang w:val="uk-UA"/>
        </w:rPr>
        <w:t>по</w:t>
      </w:r>
      <w:r w:rsidRPr="008C136F">
        <w:rPr>
          <w:rFonts w:eastAsia="MS Mincho"/>
          <w:sz w:val="22"/>
          <w:szCs w:val="22"/>
          <w:lang w:val="uk-UA"/>
        </w:rPr>
        <w:t xml:space="preserve"> всій території України в форматі он-лайн (за можливості, але необов’язково, у в форматі оф-лайн</w:t>
      </w:r>
      <w:r w:rsidR="00CD6B39" w:rsidRPr="008C136F">
        <w:rPr>
          <w:rFonts w:eastAsia="MS Mincho"/>
          <w:sz w:val="22"/>
          <w:szCs w:val="22"/>
          <w:lang w:val="uk-UA"/>
        </w:rPr>
        <w:t>)</w:t>
      </w:r>
      <w:r w:rsidRPr="008C136F">
        <w:rPr>
          <w:rFonts w:eastAsia="MS Mincho"/>
          <w:sz w:val="22"/>
          <w:szCs w:val="22"/>
          <w:lang w:val="uk-UA"/>
        </w:rPr>
        <w:t xml:space="preserve">. </w:t>
      </w:r>
      <w:r w:rsidRPr="008C136F">
        <w:rPr>
          <w:rFonts w:eastAsia="MS Mincho"/>
          <w:i/>
          <w:iCs/>
          <w:sz w:val="22"/>
          <w:szCs w:val="22"/>
          <w:lang w:val="uk-UA"/>
        </w:rPr>
        <w:t>В разі наявності такої можливості просимо надати інформацію в яких регіонах України постачальник може надавати послуги в форматі оф-лайн без зміни вартості пропозиції</w:t>
      </w:r>
      <w:r w:rsidRPr="008C136F">
        <w:rPr>
          <w:rFonts w:eastAsia="MS Mincho"/>
          <w:sz w:val="22"/>
          <w:szCs w:val="22"/>
          <w:lang w:val="uk-UA"/>
        </w:rPr>
        <w:t>.</w:t>
      </w:r>
    </w:p>
    <w:p w14:paraId="365B905B" w14:textId="48B26CE3" w:rsidR="00097875" w:rsidRPr="008C136F" w:rsidRDefault="00EE0767" w:rsidP="00EE0767">
      <w:pPr>
        <w:ind w:firstLine="426"/>
        <w:jc w:val="both"/>
        <w:rPr>
          <w:rFonts w:eastAsia="MS Mincho"/>
          <w:sz w:val="22"/>
          <w:szCs w:val="22"/>
          <w:lang w:val="uk-UA"/>
        </w:rPr>
      </w:pPr>
      <w:r w:rsidRPr="008C136F">
        <w:rPr>
          <w:rFonts w:eastAsia="MS Mincho"/>
          <w:sz w:val="22"/>
          <w:szCs w:val="22"/>
          <w:lang w:val="uk-UA"/>
        </w:rPr>
        <w:t>Кількість вказаних консультацій є орієнтовною і визначається запитами волонтерів і співробітників ТЧХУ та щомісячно обліковується актом виконаних робіт.</w:t>
      </w:r>
    </w:p>
    <w:p w14:paraId="7012DF83" w14:textId="0C87DD37" w:rsidR="001A0423" w:rsidRPr="008C136F" w:rsidRDefault="001A0423" w:rsidP="001A0423">
      <w:pPr>
        <w:ind w:firstLine="567"/>
        <w:textAlignment w:val="baseline"/>
        <w:rPr>
          <w:sz w:val="22"/>
          <w:szCs w:val="22"/>
          <w:lang w:val="uk-UA" w:eastAsia="uk-UA"/>
        </w:rPr>
      </w:pPr>
      <w:r w:rsidRPr="008C136F">
        <w:rPr>
          <w:b/>
          <w:bCs/>
          <w:sz w:val="22"/>
          <w:szCs w:val="22"/>
          <w:lang w:val="uk-UA" w:eastAsia="uk-UA"/>
        </w:rPr>
        <w:t>Проводити консультації для працівників та волонтерів ТЧХУ зможуть лише психологи, чиї резюме будуть подані на тендер.</w:t>
      </w:r>
      <w:r w:rsidRPr="008C136F">
        <w:rPr>
          <w:sz w:val="22"/>
          <w:szCs w:val="22"/>
          <w:lang w:val="uk-UA" w:eastAsia="uk-UA"/>
        </w:rPr>
        <w:t xml:space="preserve"> Залучення інших психологів додатково погоджується із Замовником послуги.</w:t>
      </w:r>
      <w:r w:rsidR="00EE0767" w:rsidRPr="008C136F">
        <w:rPr>
          <w:sz w:val="22"/>
          <w:szCs w:val="22"/>
          <w:lang w:val="uk-UA" w:eastAsia="uk-UA"/>
        </w:rPr>
        <w:t xml:space="preserve"> </w:t>
      </w:r>
      <w:r w:rsidRPr="008C136F">
        <w:rPr>
          <w:sz w:val="22"/>
          <w:szCs w:val="22"/>
          <w:lang w:val="uk-UA" w:eastAsia="uk-UA"/>
        </w:rPr>
        <w:t xml:space="preserve">Пропозиції </w:t>
      </w:r>
      <w:r w:rsidR="00EE0767" w:rsidRPr="008C136F">
        <w:rPr>
          <w:sz w:val="22"/>
          <w:szCs w:val="22"/>
          <w:lang w:val="uk-UA" w:eastAsia="uk-UA"/>
        </w:rPr>
        <w:t>Учасників</w:t>
      </w:r>
      <w:r w:rsidRPr="008C136F">
        <w:rPr>
          <w:sz w:val="22"/>
          <w:szCs w:val="22"/>
          <w:lang w:val="uk-UA" w:eastAsia="uk-UA"/>
        </w:rPr>
        <w:t>, які не надали резюме психологів, які будуть проводити консультації для працівників та волонтерів ТЧХУ, розглядатись не будуть.</w:t>
      </w:r>
    </w:p>
    <w:p w14:paraId="1F15955C" w14:textId="77777777" w:rsidR="001A0423" w:rsidRPr="008C136F" w:rsidRDefault="001A0423" w:rsidP="001A0423">
      <w:pPr>
        <w:ind w:firstLine="426"/>
        <w:jc w:val="both"/>
        <w:rPr>
          <w:rFonts w:eastAsia="MS Mincho"/>
          <w:color w:val="FF0000"/>
          <w:sz w:val="22"/>
          <w:szCs w:val="22"/>
          <w:lang w:val="uk-UA"/>
        </w:rPr>
      </w:pPr>
    </w:p>
    <w:p w14:paraId="1A0FAC23" w14:textId="77777777" w:rsidR="001A0423" w:rsidRPr="008C136F" w:rsidRDefault="001A0423" w:rsidP="001A0423">
      <w:pPr>
        <w:pStyle w:val="2"/>
        <w:rPr>
          <w:rFonts w:ascii="Times New Roman" w:hAnsi="Times New Roman"/>
          <w:b/>
          <w:bCs/>
          <w:sz w:val="22"/>
          <w:szCs w:val="22"/>
          <w:lang w:val="uk-UA"/>
        </w:rPr>
      </w:pPr>
      <w:bookmarkStart w:id="4" w:name="_Toc123764862"/>
      <w:r w:rsidRPr="008C136F">
        <w:rPr>
          <w:rFonts w:ascii="Times New Roman" w:hAnsi="Times New Roman"/>
          <w:b/>
          <w:bCs/>
          <w:sz w:val="22"/>
          <w:szCs w:val="22"/>
          <w:lang w:val="uk-UA"/>
        </w:rPr>
        <w:t xml:space="preserve">2. </w:t>
      </w:r>
      <w:bookmarkEnd w:id="4"/>
      <w:r w:rsidRPr="008C136F">
        <w:rPr>
          <w:rFonts w:ascii="Times New Roman" w:hAnsi="Times New Roman"/>
          <w:b/>
          <w:bCs/>
          <w:sz w:val="22"/>
          <w:szCs w:val="22"/>
          <w:lang w:val="uk-UA"/>
        </w:rPr>
        <w:t>Вимоги до послуг, що надаються</w:t>
      </w: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7"/>
        <w:gridCol w:w="4398"/>
      </w:tblGrid>
      <w:tr w:rsidR="0004669E" w:rsidRPr="001A0423" w14:paraId="6A0572F9" w14:textId="77777777" w:rsidTr="006E58EE">
        <w:trPr>
          <w:trHeight w:val="367"/>
        </w:trPr>
        <w:tc>
          <w:tcPr>
            <w:tcW w:w="5667" w:type="dxa"/>
            <w:shd w:val="clear" w:color="auto" w:fill="E8E8E8" w:themeFill="background2"/>
            <w:vAlign w:val="center"/>
          </w:tcPr>
          <w:p w14:paraId="664B79A7" w14:textId="2552741D" w:rsidR="0004669E" w:rsidRPr="008C136F" w:rsidRDefault="006E58E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136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>Вимоги до надання послуг</w:t>
            </w:r>
          </w:p>
        </w:tc>
        <w:tc>
          <w:tcPr>
            <w:tcW w:w="4398" w:type="dxa"/>
            <w:shd w:val="clear" w:color="auto" w:fill="E8E8E8" w:themeFill="background2"/>
            <w:vAlign w:val="center"/>
          </w:tcPr>
          <w:p w14:paraId="26040026" w14:textId="77777777" w:rsidR="0004669E" w:rsidRPr="008C136F" w:rsidRDefault="0004669E" w:rsidP="0004669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  <w:r w:rsidRPr="008C136F"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  <w:t xml:space="preserve">Відповідь Учасника тендеру </w:t>
            </w:r>
          </w:p>
          <w:p w14:paraId="5ABB99BB" w14:textId="02866AE7" w:rsidR="0004669E" w:rsidRPr="001A0423" w:rsidRDefault="0004669E" w:rsidP="0004669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</w:pPr>
            <w:r w:rsidRPr="008C136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(</w:t>
            </w:r>
            <w:proofErr w:type="spellStart"/>
            <w:r w:rsidRPr="008C136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>підтвердіть</w:t>
            </w:r>
            <w:proofErr w:type="spellEnd"/>
            <w:r w:rsidRPr="008C136F">
              <w:rPr>
                <w:rFonts w:ascii="Times New Roman" w:hAnsi="Times New Roman" w:cs="Times New Roman"/>
                <w:bCs/>
                <w:i/>
                <w:iCs/>
                <w:sz w:val="22"/>
                <w:szCs w:val="22"/>
                <w:lang w:val="uk-UA"/>
              </w:rPr>
              <w:t xml:space="preserve"> в цьому розділі виконання вказаних вимог по кожному пункту, або надайте свою пропозицію)</w:t>
            </w:r>
          </w:p>
        </w:tc>
      </w:tr>
      <w:tr w:rsidR="0004669E" w:rsidRPr="001A0423" w14:paraId="4D72FD5C" w14:textId="77777777" w:rsidTr="0004669E">
        <w:trPr>
          <w:trHeight w:val="367"/>
        </w:trPr>
        <w:tc>
          <w:tcPr>
            <w:tcW w:w="5667" w:type="dxa"/>
            <w:shd w:val="clear" w:color="auto" w:fill="auto"/>
          </w:tcPr>
          <w:p w14:paraId="6E18A4B4" w14:textId="1EC62F11" w:rsidR="0004669E" w:rsidRPr="00B4476C" w:rsidRDefault="0004669E" w:rsidP="001A0423">
            <w:pPr>
              <w:pStyle w:val="aa"/>
              <w:numPr>
                <w:ilvl w:val="0"/>
                <w:numId w:val="28"/>
              </w:numPr>
              <w:spacing w:before="0" w:beforeAutospacing="0" w:after="0" w:afterAutospacing="0"/>
              <w:ind w:left="284" w:hanging="284"/>
              <w:contextualSpacing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B447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Попередній досвід співпраці з великими організаціями щодо надання психологічної підтримки працівникам чи волонтерам гуманітарної, медичної чи соціальної сфери. </w:t>
            </w:r>
            <w:r w:rsidR="009360EE" w:rsidRPr="00B447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Н</w:t>
            </w:r>
            <w:r w:rsidRPr="00B4476C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 xml:space="preserve">аявність сертифікатів, подяк, рекомендаційних листів, посилань на інтернет-ресурси, що містять інформацію про компанію. </w:t>
            </w:r>
            <w:r w:rsidRPr="00B4476C">
              <w:rPr>
                <w:rFonts w:ascii="Times New Roman" w:hAnsi="Times New Roman" w:cs="Times New Roman"/>
                <w:i/>
                <w:iCs/>
                <w:sz w:val="22"/>
                <w:szCs w:val="22"/>
                <w:lang w:val="uk-UA"/>
              </w:rPr>
              <w:t>Вказані документи долучити до пакету тендерної документації</w:t>
            </w:r>
          </w:p>
        </w:tc>
        <w:tc>
          <w:tcPr>
            <w:tcW w:w="4398" w:type="dxa"/>
          </w:tcPr>
          <w:p w14:paraId="638DAEAD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4886FCB5" w14:textId="77777777" w:rsidTr="0004669E">
        <w:trPr>
          <w:trHeight w:val="367"/>
        </w:trPr>
        <w:tc>
          <w:tcPr>
            <w:tcW w:w="5667" w:type="dxa"/>
            <w:shd w:val="clear" w:color="auto" w:fill="auto"/>
          </w:tcPr>
          <w:p w14:paraId="4F6E9C72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sz w:val="22"/>
                <w:szCs w:val="22"/>
                <w:lang w:val="uk-UA" w:eastAsia="de-DE"/>
              </w:rPr>
              <w:t xml:space="preserve">Наявність не менше 7 (семи) кваліфікованих психологів, що мають трудовий договір з постачальником, або є членом організації, і які спеціалізуються на консультуванні в напрямах </w:t>
            </w:r>
            <w:proofErr w:type="spellStart"/>
            <w:r w:rsidRPr="00B4476C">
              <w:rPr>
                <w:sz w:val="22"/>
                <w:szCs w:val="22"/>
                <w:lang w:val="uk-UA" w:eastAsia="de-DE"/>
              </w:rPr>
              <w:t>когнітивно</w:t>
            </w:r>
            <w:proofErr w:type="spellEnd"/>
            <w:r w:rsidRPr="00B4476C">
              <w:rPr>
                <w:sz w:val="22"/>
                <w:szCs w:val="22"/>
                <w:lang w:val="uk-UA" w:eastAsia="de-DE"/>
              </w:rPr>
              <w:t>-поведінкової та кризової психології.</w:t>
            </w:r>
          </w:p>
        </w:tc>
        <w:tc>
          <w:tcPr>
            <w:tcW w:w="4398" w:type="dxa"/>
          </w:tcPr>
          <w:p w14:paraId="51947CDD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2D0A0309" w14:textId="77777777" w:rsidTr="00F524F6">
        <w:trPr>
          <w:trHeight w:val="1068"/>
        </w:trPr>
        <w:tc>
          <w:tcPr>
            <w:tcW w:w="5667" w:type="dxa"/>
            <w:shd w:val="clear" w:color="auto" w:fill="auto"/>
            <w:vAlign w:val="center"/>
          </w:tcPr>
          <w:p w14:paraId="7D997E19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sz w:val="22"/>
                <w:szCs w:val="22"/>
                <w:lang w:val="uk-UA" w:eastAsia="de-DE"/>
              </w:rPr>
              <w:t>Організація централізованого збору запитів від волонтерів і співробітників: забезпечення каналів зв’язку (телефонного номеру та чату в Телеграмі чи інших месенджерах) для збору та обробки запитів із дотриманням конфіденційності.</w:t>
            </w:r>
            <w:r w:rsidRPr="00B4476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398" w:type="dxa"/>
          </w:tcPr>
          <w:p w14:paraId="5BE64C4D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6A6F0460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74233AAC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sz w:val="22"/>
                <w:szCs w:val="22"/>
                <w:lang w:val="uk-UA" w:eastAsia="de-DE"/>
              </w:rPr>
              <w:t>Узгодження та організація кризових консультацій з волонтерами і співробітниками не пізніше 36 годин з моменту звернення.</w:t>
            </w:r>
            <w:r w:rsidRPr="00B4476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398" w:type="dxa"/>
          </w:tcPr>
          <w:p w14:paraId="2D7B3362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6816BF8B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4007C58B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sz w:val="22"/>
                <w:szCs w:val="22"/>
                <w:lang w:val="uk-UA" w:eastAsia="de-DE"/>
              </w:rPr>
              <w:t>Забезпечення кваліфікованої психологічної підтримки з боку спеціалістів, що відповідають наступним вимогам:</w:t>
            </w:r>
            <w:r w:rsidRPr="00B4476C">
              <w:rPr>
                <w:color w:val="000000"/>
                <w:lang w:val="uk-UA"/>
              </w:rPr>
              <w:t xml:space="preserve"> </w:t>
            </w:r>
          </w:p>
        </w:tc>
        <w:tc>
          <w:tcPr>
            <w:tcW w:w="4398" w:type="dxa"/>
          </w:tcPr>
          <w:p w14:paraId="75556529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2E388E86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4BBF15D5" w14:textId="77777777" w:rsidR="0004669E" w:rsidRPr="00B4476C" w:rsidRDefault="0004669E" w:rsidP="00EB2B6E">
            <w:pPr>
              <w:overflowPunct w:val="0"/>
              <w:adjustRightInd w:val="0"/>
              <w:spacing w:line="240" w:lineRule="atLeast"/>
              <w:ind w:left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rFonts w:ascii="Tahoma" w:hAnsi="Tahoma" w:cs="Tahoma"/>
                <w:color w:val="000000"/>
                <w:sz w:val="22"/>
                <w:szCs w:val="22"/>
                <w:lang w:val="uk-UA"/>
              </w:rPr>
              <w:t>-</w:t>
            </w:r>
            <w:r w:rsidRPr="00B4476C">
              <w:rPr>
                <w:color w:val="000000"/>
                <w:sz w:val="22"/>
                <w:szCs w:val="22"/>
                <w:lang w:val="uk-UA"/>
              </w:rPr>
              <w:t xml:space="preserve">      мають відповідну освіту (психологія, психотерапія, кризова психологія), </w:t>
            </w:r>
          </w:p>
        </w:tc>
        <w:tc>
          <w:tcPr>
            <w:tcW w:w="4398" w:type="dxa"/>
          </w:tcPr>
          <w:p w14:paraId="545078D6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16438238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4AC069EB" w14:textId="77777777" w:rsidR="0004669E" w:rsidRPr="00B4476C" w:rsidRDefault="0004669E" w:rsidP="00EB2B6E">
            <w:pPr>
              <w:overflowPunct w:val="0"/>
              <w:adjustRightInd w:val="0"/>
              <w:spacing w:line="240" w:lineRule="atLeast"/>
              <w:ind w:left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rFonts w:ascii="Tahoma" w:hAnsi="Tahoma" w:cs="Tahoma"/>
                <w:color w:val="000000"/>
                <w:sz w:val="22"/>
                <w:szCs w:val="22"/>
                <w:lang w:val="uk-UA"/>
              </w:rPr>
              <w:t>-</w:t>
            </w:r>
            <w:r w:rsidRPr="00B4476C">
              <w:rPr>
                <w:color w:val="000000"/>
                <w:sz w:val="22"/>
                <w:szCs w:val="22"/>
                <w:lang w:val="uk-UA"/>
              </w:rPr>
              <w:t xml:space="preserve">      мають відповідну спеціалізацію (консультування, </w:t>
            </w:r>
            <w:proofErr w:type="spellStart"/>
            <w:r w:rsidRPr="00B4476C">
              <w:rPr>
                <w:color w:val="000000"/>
                <w:sz w:val="22"/>
                <w:szCs w:val="22"/>
                <w:lang w:val="uk-UA"/>
              </w:rPr>
              <w:t>когнітивно</w:t>
            </w:r>
            <w:proofErr w:type="spellEnd"/>
            <w:r w:rsidRPr="00B4476C">
              <w:rPr>
                <w:color w:val="000000"/>
                <w:sz w:val="22"/>
                <w:szCs w:val="22"/>
                <w:lang w:val="uk-UA"/>
              </w:rPr>
              <w:t>-поведінкова терапія, робота з травмою),</w:t>
            </w:r>
          </w:p>
        </w:tc>
        <w:tc>
          <w:tcPr>
            <w:tcW w:w="4398" w:type="dxa"/>
          </w:tcPr>
          <w:p w14:paraId="3568F31D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5D634B9D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36E75A4A" w14:textId="77777777" w:rsidR="0004669E" w:rsidRPr="00B4476C" w:rsidRDefault="0004669E" w:rsidP="00EB2B6E">
            <w:pPr>
              <w:overflowPunct w:val="0"/>
              <w:adjustRightInd w:val="0"/>
              <w:spacing w:line="240" w:lineRule="atLeast"/>
              <w:ind w:left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rFonts w:ascii="Tahoma" w:hAnsi="Tahoma" w:cs="Tahoma"/>
                <w:color w:val="000000"/>
                <w:sz w:val="22"/>
                <w:szCs w:val="22"/>
                <w:lang w:val="uk-UA"/>
              </w:rPr>
              <w:t>-</w:t>
            </w:r>
            <w:r w:rsidRPr="00B4476C">
              <w:rPr>
                <w:color w:val="000000"/>
                <w:sz w:val="22"/>
                <w:szCs w:val="22"/>
                <w:lang w:val="uk-UA"/>
              </w:rPr>
              <w:t>      мають досвід кризового консультування не менше двох років,</w:t>
            </w:r>
          </w:p>
        </w:tc>
        <w:tc>
          <w:tcPr>
            <w:tcW w:w="4398" w:type="dxa"/>
          </w:tcPr>
          <w:p w14:paraId="0B9E9268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6A150617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4558A9D7" w14:textId="77777777" w:rsidR="0004669E" w:rsidRPr="00B4476C" w:rsidRDefault="0004669E" w:rsidP="00EB2B6E">
            <w:pPr>
              <w:overflowPunct w:val="0"/>
              <w:adjustRightInd w:val="0"/>
              <w:spacing w:line="240" w:lineRule="atLeast"/>
              <w:ind w:left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rFonts w:ascii="Tahoma" w:hAnsi="Tahoma" w:cs="Tahoma"/>
                <w:color w:val="000000"/>
                <w:sz w:val="22"/>
                <w:szCs w:val="22"/>
                <w:lang w:val="uk-UA"/>
              </w:rPr>
              <w:lastRenderedPageBreak/>
              <w:t>-</w:t>
            </w:r>
            <w:r w:rsidRPr="00B4476C">
              <w:rPr>
                <w:color w:val="000000"/>
                <w:sz w:val="22"/>
                <w:szCs w:val="22"/>
                <w:lang w:val="uk-UA"/>
              </w:rPr>
              <w:t>      мають досвід і можливість проведення онлайн-консультацій,</w:t>
            </w:r>
          </w:p>
        </w:tc>
        <w:tc>
          <w:tcPr>
            <w:tcW w:w="4398" w:type="dxa"/>
          </w:tcPr>
          <w:p w14:paraId="29277735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A26FFC" w14:paraId="3FF1F04B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43979864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color w:val="000000"/>
                <w:sz w:val="22"/>
                <w:szCs w:val="22"/>
                <w:lang w:val="uk-UA"/>
              </w:rPr>
              <w:t xml:space="preserve">  Надання психологічних консультацій (60 хвилин) волонтерам і співробітникам Товариства Червоного Хреста України через відео-зв’язок (Skype, Microsoft </w:t>
            </w:r>
            <w:proofErr w:type="spellStart"/>
            <w:r w:rsidRPr="00B4476C">
              <w:rPr>
                <w:color w:val="000000"/>
                <w:sz w:val="22"/>
                <w:szCs w:val="22"/>
                <w:lang w:val="uk-UA"/>
              </w:rPr>
              <w:t>Teams</w:t>
            </w:r>
            <w:proofErr w:type="spellEnd"/>
            <w:r w:rsidRPr="00B4476C">
              <w:rPr>
                <w:color w:val="000000"/>
                <w:sz w:val="22"/>
                <w:szCs w:val="22"/>
                <w:lang w:val="uk-UA"/>
              </w:rPr>
              <w:t xml:space="preserve">, інші платформи, що мають шифрування даних) чи телефонне консультування (відповідно до запиту волонтерів і співробітників). </w:t>
            </w:r>
          </w:p>
        </w:tc>
        <w:tc>
          <w:tcPr>
            <w:tcW w:w="4398" w:type="dxa"/>
          </w:tcPr>
          <w:p w14:paraId="7B211A11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6C0C29B8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3F9C394C" w14:textId="03194A1F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color w:val="000000"/>
                <w:sz w:val="22"/>
                <w:szCs w:val="22"/>
                <w:lang w:val="uk-UA"/>
              </w:rPr>
              <w:t>Можливість надання до 1</w:t>
            </w:r>
            <w:r w:rsidR="005054C4" w:rsidRPr="00B4476C">
              <w:rPr>
                <w:color w:val="000000"/>
                <w:sz w:val="22"/>
                <w:szCs w:val="22"/>
                <w:lang w:val="uk-UA"/>
              </w:rPr>
              <w:t>0</w:t>
            </w:r>
            <w:r w:rsidRPr="00B4476C">
              <w:rPr>
                <w:color w:val="000000"/>
                <w:sz w:val="22"/>
                <w:szCs w:val="22"/>
                <w:lang w:val="uk-UA"/>
              </w:rPr>
              <w:t>-ти консультацій на одного волонтера/співробітника Товариства Червоного Хреста України.</w:t>
            </w:r>
          </w:p>
        </w:tc>
        <w:tc>
          <w:tcPr>
            <w:tcW w:w="4398" w:type="dxa"/>
          </w:tcPr>
          <w:p w14:paraId="5CD17F44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57B3EC40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29A965C4" w14:textId="77777777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color w:val="000000"/>
                <w:sz w:val="22"/>
                <w:szCs w:val="22"/>
                <w:lang w:val="uk-UA"/>
              </w:rPr>
              <w:t> Надання щомісячної звітності по факту надання психологічних консультацій.</w:t>
            </w:r>
          </w:p>
        </w:tc>
        <w:tc>
          <w:tcPr>
            <w:tcW w:w="4398" w:type="dxa"/>
          </w:tcPr>
          <w:p w14:paraId="5B5E9CD8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  <w:tr w:rsidR="0004669E" w:rsidRPr="001A0423" w14:paraId="7306A94E" w14:textId="77777777" w:rsidTr="0004669E">
        <w:trPr>
          <w:trHeight w:val="367"/>
        </w:trPr>
        <w:tc>
          <w:tcPr>
            <w:tcW w:w="5667" w:type="dxa"/>
            <w:shd w:val="clear" w:color="auto" w:fill="auto"/>
            <w:vAlign w:val="center"/>
          </w:tcPr>
          <w:p w14:paraId="2C7B2EAA" w14:textId="6F17C7B5" w:rsidR="0004669E" w:rsidRPr="00B4476C" w:rsidRDefault="0004669E" w:rsidP="001A0423">
            <w:pPr>
              <w:numPr>
                <w:ilvl w:val="0"/>
                <w:numId w:val="28"/>
              </w:numPr>
              <w:overflowPunct w:val="0"/>
              <w:adjustRightInd w:val="0"/>
              <w:spacing w:line="240" w:lineRule="atLeast"/>
              <w:ind w:left="284" w:hanging="284"/>
              <w:jc w:val="both"/>
              <w:textAlignment w:val="baseline"/>
              <w:rPr>
                <w:sz w:val="22"/>
                <w:szCs w:val="22"/>
                <w:lang w:val="uk-UA" w:eastAsia="de-DE"/>
              </w:rPr>
            </w:pPr>
            <w:r w:rsidRPr="00B4476C">
              <w:rPr>
                <w:color w:val="000000"/>
                <w:sz w:val="22"/>
                <w:szCs w:val="22"/>
                <w:lang w:val="uk-UA"/>
              </w:rPr>
              <w:t>Внесення змін до надання послуг за результатами зворотного зв’язку від співробітників/волонтерів, щодо послуги</w:t>
            </w:r>
            <w:r w:rsidR="003207EB" w:rsidRPr="00B4476C">
              <w:rPr>
                <w:color w:val="000000"/>
                <w:sz w:val="22"/>
                <w:szCs w:val="22"/>
                <w:lang w:val="uk-UA"/>
              </w:rPr>
              <w:t>.</w:t>
            </w:r>
          </w:p>
        </w:tc>
        <w:tc>
          <w:tcPr>
            <w:tcW w:w="4398" w:type="dxa"/>
          </w:tcPr>
          <w:p w14:paraId="55C49EA3" w14:textId="77777777" w:rsidR="0004669E" w:rsidRPr="001A0423" w:rsidRDefault="0004669E" w:rsidP="00EB2B6E">
            <w:pPr>
              <w:pStyle w:val="aa"/>
              <w:spacing w:before="0" w:beforeAutospacing="0" w:after="0" w:afterAutospacing="0"/>
              <w:contextualSpacing/>
              <w:jc w:val="center"/>
              <w:rPr>
                <w:rFonts w:ascii="Times New Roman" w:hAnsi="Times New Roman" w:cs="Times New Roman"/>
                <w:b/>
                <w:sz w:val="22"/>
                <w:szCs w:val="22"/>
                <w:lang w:val="uk-UA"/>
              </w:rPr>
            </w:pPr>
          </w:p>
        </w:tc>
      </w:tr>
    </w:tbl>
    <w:p w14:paraId="619A0A39" w14:textId="77777777" w:rsidR="001A0423" w:rsidRPr="001A0423" w:rsidRDefault="001A0423" w:rsidP="001A0423">
      <w:pPr>
        <w:tabs>
          <w:tab w:val="center" w:pos="9639"/>
        </w:tabs>
        <w:ind w:right="501"/>
        <w:jc w:val="both"/>
        <w:rPr>
          <w:b/>
          <w:bCs/>
          <w:sz w:val="22"/>
          <w:szCs w:val="22"/>
          <w:lang w:val="uk-UA"/>
        </w:rPr>
      </w:pPr>
    </w:p>
    <w:p w14:paraId="6D871455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58B4F1B8" w14:textId="5F9329B6" w:rsidR="0003622D" w:rsidRDefault="0003622D" w:rsidP="0003622D">
      <w:pPr>
        <w:ind w:left="540"/>
        <w:contextualSpacing/>
        <w:rPr>
          <w:i/>
          <w:iCs/>
          <w:color w:val="000000"/>
          <w:sz w:val="22"/>
          <w:szCs w:val="22"/>
          <w:lang w:val="uk-UA" w:eastAsia="uk-UA"/>
        </w:rPr>
      </w:pPr>
      <w:r w:rsidRPr="00D2004F">
        <w:rPr>
          <w:i/>
          <w:iCs/>
          <w:color w:val="000000"/>
          <w:sz w:val="22"/>
          <w:szCs w:val="22"/>
          <w:lang w:val="uk-UA" w:eastAsia="uk-UA"/>
        </w:rPr>
        <w:t>У разі відмінності пропозиції Учасника  від технічного завдання, рішення про допустимість такого відхилення приймається тендерним комітето</w:t>
      </w:r>
      <w:r>
        <w:rPr>
          <w:i/>
          <w:iCs/>
          <w:color w:val="000000"/>
          <w:sz w:val="22"/>
          <w:szCs w:val="22"/>
          <w:lang w:val="uk-UA" w:eastAsia="uk-UA"/>
        </w:rPr>
        <w:t>м</w:t>
      </w:r>
      <w:r w:rsidR="000D705A">
        <w:rPr>
          <w:i/>
          <w:iCs/>
          <w:color w:val="000000"/>
          <w:sz w:val="22"/>
          <w:szCs w:val="22"/>
          <w:lang w:val="uk-UA" w:eastAsia="uk-UA"/>
        </w:rPr>
        <w:t xml:space="preserve"> та Замовником.</w:t>
      </w:r>
    </w:p>
    <w:p w14:paraId="7223E2BC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65BE28D3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4B312176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36DD7A8B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</w:p>
    <w:p w14:paraId="69B2F5B1" w14:textId="77777777" w:rsidR="001A0423" w:rsidRPr="001A0423" w:rsidRDefault="001A0423" w:rsidP="001A0423">
      <w:pPr>
        <w:ind w:left="540" w:firstLine="420"/>
        <w:textAlignment w:val="baseline"/>
        <w:rPr>
          <w:sz w:val="22"/>
          <w:szCs w:val="22"/>
          <w:lang w:val="uk-UA" w:eastAsia="uk-UA"/>
        </w:rPr>
      </w:pPr>
      <w:r w:rsidRPr="001A0423">
        <w:rPr>
          <w:sz w:val="22"/>
          <w:szCs w:val="22"/>
          <w:lang w:val="uk-UA" w:eastAsia="uk-UA"/>
        </w:rPr>
        <w:t>Керівник організації/ФОП:</w:t>
      </w:r>
      <w:r w:rsidRPr="001A0423">
        <w:rPr>
          <w:sz w:val="22"/>
          <w:szCs w:val="22"/>
          <w:lang w:val="uk-UA" w:eastAsia="uk-UA"/>
        </w:rPr>
        <w:tab/>
        <w:t>_________________________ ( ____________________) </w:t>
      </w:r>
    </w:p>
    <w:p w14:paraId="11888748" w14:textId="77777777" w:rsidR="001A0423" w:rsidRPr="001A0423" w:rsidRDefault="001A0423" w:rsidP="001A0423">
      <w:pPr>
        <w:ind w:left="540" w:firstLine="705"/>
        <w:textAlignment w:val="baseline"/>
        <w:rPr>
          <w:sz w:val="22"/>
          <w:szCs w:val="22"/>
          <w:lang w:val="uk-UA" w:eastAsia="uk-UA"/>
        </w:rPr>
      </w:pPr>
      <w:r w:rsidRPr="001A0423">
        <w:rPr>
          <w:sz w:val="22"/>
          <w:szCs w:val="22"/>
          <w:lang w:val="uk-UA" w:eastAsia="uk-UA"/>
        </w:rPr>
        <w:t> МП                                                         підпис</w:t>
      </w:r>
      <w:r w:rsidRPr="001A0423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</w:r>
      <w:r w:rsidRPr="001A0423">
        <w:rPr>
          <w:sz w:val="22"/>
          <w:szCs w:val="22"/>
          <w:lang w:val="uk-UA" w:eastAsia="uk-UA"/>
        </w:rPr>
        <w:tab/>
        <w:t>ПІБ </w:t>
      </w:r>
    </w:p>
    <w:p w14:paraId="3DBA91EC" w14:textId="77777777" w:rsidR="001A0423" w:rsidRPr="001A0423" w:rsidRDefault="001A0423" w:rsidP="001A0423">
      <w:pPr>
        <w:tabs>
          <w:tab w:val="left" w:pos="284"/>
        </w:tabs>
        <w:ind w:left="6804" w:hanging="7088"/>
        <w:jc w:val="right"/>
        <w:rPr>
          <w:b/>
          <w:bCs/>
          <w:sz w:val="22"/>
          <w:szCs w:val="22"/>
          <w:lang w:val="uk-UA"/>
        </w:rPr>
      </w:pPr>
    </w:p>
    <w:p w14:paraId="4667FBB3" w14:textId="77777777" w:rsidR="001A0423" w:rsidRP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2FB63265" w14:textId="77777777" w:rsidR="001A0423" w:rsidRP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FFEDFDB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005AC00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0C814D2E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75C8ADE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6D69CBEF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635AE023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B4C2241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1A5DDE6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2DDF299D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9413E23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7DA12928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7760C2C0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241C2AC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021FD56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0DA7E602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2463B315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06E4218D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6F285FEC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E46B5DF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6FB15C5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C5B781F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ACC27D8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4D251CC9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57D2833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8E22345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1F0C365A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0633B3C3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49B5751D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20B42F22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5DD3CFF0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BA79BE6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399C5CE6" w14:textId="77777777" w:rsidR="001A0423" w:rsidRDefault="001A0423" w:rsidP="00EA67E2">
      <w:pPr>
        <w:ind w:left="142" w:firstLine="284"/>
        <w:jc w:val="right"/>
        <w:rPr>
          <w:b/>
          <w:sz w:val="22"/>
          <w:szCs w:val="22"/>
          <w:lang w:val="uk-UA"/>
        </w:rPr>
      </w:pPr>
    </w:p>
    <w:p w14:paraId="46505D44" w14:textId="77777777" w:rsidR="00AC05D5" w:rsidRDefault="00EA67E2" w:rsidP="00EA67E2">
      <w:pPr>
        <w:ind w:left="142" w:firstLine="284"/>
        <w:jc w:val="right"/>
        <w:rPr>
          <w:b/>
          <w:b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lastRenderedPageBreak/>
        <w:t xml:space="preserve">Додаток </w:t>
      </w:r>
      <w:r w:rsidR="00B83699">
        <w:rPr>
          <w:b/>
          <w:bCs/>
          <w:color w:val="000000"/>
          <w:sz w:val="22"/>
          <w:szCs w:val="22"/>
          <w:lang w:val="uk-UA" w:eastAsia="uk-UA"/>
        </w:rPr>
        <w:t>№</w:t>
      </w:r>
      <w:r w:rsidR="007C1BFD">
        <w:rPr>
          <w:b/>
          <w:bCs/>
          <w:color w:val="000000"/>
          <w:sz w:val="22"/>
          <w:szCs w:val="22"/>
          <w:lang w:val="uk-UA" w:eastAsia="uk-UA"/>
        </w:rPr>
        <w:t>3</w:t>
      </w:r>
      <w:r w:rsidRPr="00531333">
        <w:rPr>
          <w:b/>
          <w:bCs/>
          <w:color w:val="000000"/>
          <w:sz w:val="22"/>
          <w:szCs w:val="22"/>
          <w:lang w:val="uk-UA" w:eastAsia="uk-UA"/>
        </w:rPr>
        <w:t> </w:t>
      </w:r>
    </w:p>
    <w:p w14:paraId="1E34A518" w14:textId="0D16720D" w:rsidR="00EA67E2" w:rsidRPr="00F6287B" w:rsidRDefault="00F6287B" w:rsidP="00EA67E2">
      <w:pPr>
        <w:ind w:left="142" w:firstLine="284"/>
        <w:jc w:val="right"/>
        <w:rPr>
          <w:sz w:val="22"/>
          <w:szCs w:val="22"/>
          <w:lang w:val="uk-UA"/>
        </w:rPr>
      </w:pPr>
      <w:r w:rsidRPr="00F6287B">
        <w:rPr>
          <w:color w:val="000000"/>
          <w:sz w:val="22"/>
          <w:szCs w:val="22"/>
          <w:lang w:val="uk-UA" w:eastAsia="uk-UA"/>
        </w:rPr>
        <w:t>д</w:t>
      </w:r>
      <w:r w:rsidR="00506EB6" w:rsidRPr="00F6287B">
        <w:rPr>
          <w:color w:val="000000"/>
          <w:sz w:val="22"/>
          <w:szCs w:val="22"/>
          <w:lang w:val="uk-UA" w:eastAsia="uk-UA"/>
        </w:rPr>
        <w:t xml:space="preserve">о </w:t>
      </w:r>
      <w:r w:rsidRPr="00F6287B">
        <w:rPr>
          <w:color w:val="000000"/>
          <w:sz w:val="22"/>
          <w:szCs w:val="22"/>
          <w:lang w:val="uk-UA" w:eastAsia="uk-UA"/>
        </w:rPr>
        <w:t xml:space="preserve">Запиту </w:t>
      </w:r>
      <w:r w:rsidR="00AC05D5" w:rsidRPr="00F6287B">
        <w:rPr>
          <w:sz w:val="22"/>
          <w:szCs w:val="22"/>
          <w:lang w:val="uk-UA"/>
        </w:rPr>
        <w:t>1878ОК</w:t>
      </w:r>
    </w:p>
    <w:p w14:paraId="40EB87A4" w14:textId="77777777" w:rsidR="007C1BFD" w:rsidRDefault="007C1BFD" w:rsidP="007C1BFD">
      <w:pPr>
        <w:ind w:left="142" w:firstLine="284"/>
        <w:jc w:val="center"/>
        <w:rPr>
          <w:b/>
          <w:lang w:val="uk-UA"/>
        </w:rPr>
      </w:pPr>
    </w:p>
    <w:p w14:paraId="437CC265" w14:textId="2C89E38E" w:rsidR="00984477" w:rsidRPr="007C1BFD" w:rsidRDefault="007C1BFD" w:rsidP="007C1BFD">
      <w:pPr>
        <w:ind w:left="142" w:firstLine="284"/>
        <w:jc w:val="center"/>
        <w:rPr>
          <w:b/>
          <w:color w:val="000000"/>
          <w:lang w:val="uk-UA" w:eastAsia="uk-UA"/>
        </w:rPr>
      </w:pPr>
      <w:r w:rsidRPr="007C1BFD">
        <w:rPr>
          <w:b/>
          <w:lang w:val="uk-UA"/>
        </w:rPr>
        <w:t>ФОРМА ЦІНОВОЇ ПРОПОЗИЦІЇ</w:t>
      </w:r>
    </w:p>
    <w:p w14:paraId="64AE480F" w14:textId="77777777" w:rsidR="00EA67E2" w:rsidRDefault="00EA67E2" w:rsidP="00EA67E2">
      <w:pPr>
        <w:textAlignment w:val="baseline"/>
        <w:rPr>
          <w:sz w:val="22"/>
          <w:szCs w:val="22"/>
          <w:lang w:val="uk-UA" w:eastAsia="uk-UA"/>
        </w:rPr>
      </w:pPr>
    </w:p>
    <w:p w14:paraId="6E9A8B0B" w14:textId="77777777" w:rsidR="008F4B65" w:rsidRPr="00531333" w:rsidRDefault="008F4B65" w:rsidP="00EA67E2">
      <w:pPr>
        <w:textAlignment w:val="baseline"/>
        <w:rPr>
          <w:sz w:val="22"/>
          <w:szCs w:val="22"/>
          <w:lang w:val="uk-UA" w:eastAsia="uk-UA"/>
        </w:rPr>
      </w:pPr>
    </w:p>
    <w:tbl>
      <w:tblPr>
        <w:tblpPr w:leftFromText="180" w:rightFromText="180" w:vertAnchor="text" w:horzAnchor="margin" w:tblpXSpec="center" w:tblpY="1015"/>
        <w:tblW w:w="101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3"/>
        <w:gridCol w:w="7148"/>
      </w:tblGrid>
      <w:tr w:rsidR="00EA67E2" w:rsidRPr="00531333" w14:paraId="13D2EAFB" w14:textId="77777777" w:rsidTr="001D6F16">
        <w:trPr>
          <w:trHeight w:val="160"/>
        </w:trPr>
        <w:tc>
          <w:tcPr>
            <w:tcW w:w="3013" w:type="dxa"/>
            <w:vMerge w:val="restart"/>
            <w:vAlign w:val="center"/>
          </w:tcPr>
          <w:p w14:paraId="0D0F4616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підприємство</w:t>
            </w:r>
          </w:p>
        </w:tc>
        <w:tc>
          <w:tcPr>
            <w:tcW w:w="7148" w:type="dxa"/>
            <w:vAlign w:val="center"/>
          </w:tcPr>
          <w:p w14:paraId="1E007D48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Повне найменування учасника – суб’єкта господарювання</w:t>
            </w:r>
          </w:p>
        </w:tc>
      </w:tr>
      <w:tr w:rsidR="00EA67E2" w:rsidRPr="00531333" w14:paraId="6C4A7886" w14:textId="77777777" w:rsidTr="001D6F16">
        <w:trPr>
          <w:trHeight w:val="167"/>
        </w:trPr>
        <w:tc>
          <w:tcPr>
            <w:tcW w:w="3013" w:type="dxa"/>
            <w:vMerge/>
            <w:vAlign w:val="center"/>
          </w:tcPr>
          <w:p w14:paraId="1D8D5F06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538339BA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Ідентифікаційний код за ЄДРПОУ</w:t>
            </w:r>
          </w:p>
        </w:tc>
      </w:tr>
      <w:tr w:rsidR="00EA67E2" w:rsidRPr="00531333" w14:paraId="43AF96F8" w14:textId="77777777" w:rsidTr="001D6F16">
        <w:trPr>
          <w:trHeight w:val="443"/>
        </w:trPr>
        <w:tc>
          <w:tcPr>
            <w:tcW w:w="3013" w:type="dxa"/>
            <w:vMerge/>
            <w:vAlign w:val="center"/>
          </w:tcPr>
          <w:p w14:paraId="7FFE925B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644199A1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Реквізити (адреса – юридична та фактична, телефон, факс, телефон для контактів)</w:t>
            </w:r>
          </w:p>
        </w:tc>
      </w:tr>
      <w:tr w:rsidR="00EA67E2" w:rsidRPr="00531333" w14:paraId="33389CED" w14:textId="77777777" w:rsidTr="001D6F16">
        <w:trPr>
          <w:trHeight w:val="341"/>
        </w:trPr>
        <w:tc>
          <w:tcPr>
            <w:tcW w:w="3013" w:type="dxa"/>
            <w:vMerge/>
            <w:vAlign w:val="center"/>
          </w:tcPr>
          <w:p w14:paraId="423F8DFF" w14:textId="77777777" w:rsidR="00EA67E2" w:rsidRPr="00531333" w:rsidRDefault="00EA67E2" w:rsidP="001D6F16">
            <w:pPr>
              <w:ind w:hanging="77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vAlign w:val="center"/>
          </w:tcPr>
          <w:p w14:paraId="1B374AAD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Банківські реквізити</w:t>
            </w:r>
          </w:p>
        </w:tc>
      </w:tr>
      <w:tr w:rsidR="00EA67E2" w:rsidRPr="00531333" w14:paraId="5D54D734" w14:textId="77777777" w:rsidTr="00AD12D9">
        <w:trPr>
          <w:trHeight w:val="417"/>
        </w:trPr>
        <w:tc>
          <w:tcPr>
            <w:tcW w:w="3013" w:type="dxa"/>
            <w:tcBorders>
              <w:bottom w:val="single" w:sz="4" w:space="0" w:color="auto"/>
            </w:tcBorders>
            <w:vAlign w:val="center"/>
          </w:tcPr>
          <w:p w14:paraId="1DE8EDEA" w14:textId="77777777" w:rsidR="00EA67E2" w:rsidRPr="00531333" w:rsidRDefault="00EA67E2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Відомості про особу (осіб), які уповноважені представляти інтереси Учасника</w:t>
            </w:r>
          </w:p>
        </w:tc>
        <w:tc>
          <w:tcPr>
            <w:tcW w:w="7148" w:type="dxa"/>
            <w:tcBorders>
              <w:bottom w:val="single" w:sz="4" w:space="0" w:color="auto"/>
            </w:tcBorders>
            <w:vAlign w:val="center"/>
          </w:tcPr>
          <w:p w14:paraId="0BFBFE3B" w14:textId="77777777" w:rsidR="00EA67E2" w:rsidRPr="00543F4F" w:rsidRDefault="00EA67E2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 xml:space="preserve">(Прізвище, ім’я, по батькові, посада, 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e</w:t>
            </w:r>
            <w:r w:rsidRPr="00543F4F">
              <w:rPr>
                <w:i/>
                <w:iCs/>
                <w:sz w:val="22"/>
                <w:szCs w:val="22"/>
                <w:lang w:eastAsia="uk-UA"/>
              </w:rPr>
              <w:t>-</w:t>
            </w:r>
            <w:r w:rsidRPr="00543F4F">
              <w:rPr>
                <w:i/>
                <w:iCs/>
                <w:sz w:val="22"/>
                <w:szCs w:val="22"/>
                <w:lang w:val="en-US" w:eastAsia="uk-UA"/>
              </w:rPr>
              <w:t>mail</w:t>
            </w:r>
            <w:r w:rsidRPr="00543F4F">
              <w:rPr>
                <w:i/>
                <w:iCs/>
                <w:sz w:val="22"/>
                <w:szCs w:val="22"/>
                <w:lang w:val="uk-UA" w:eastAsia="uk-UA"/>
              </w:rPr>
              <w:t>, контактний телефон).</w:t>
            </w:r>
          </w:p>
        </w:tc>
      </w:tr>
      <w:tr w:rsidR="00F51FD4" w:rsidRPr="00531333" w14:paraId="5F6B5462" w14:textId="77777777" w:rsidTr="00AD12D9">
        <w:trPr>
          <w:trHeight w:val="417"/>
        </w:trPr>
        <w:tc>
          <w:tcPr>
            <w:tcW w:w="301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2A54C4A" w14:textId="77777777" w:rsidR="00F51FD4" w:rsidRPr="00531333" w:rsidRDefault="00F51FD4" w:rsidP="001D6F16">
            <w:pPr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714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A6C7FAF" w14:textId="77777777" w:rsidR="00F51FD4" w:rsidRPr="00543F4F" w:rsidRDefault="00F51FD4" w:rsidP="001D6F16">
            <w:pPr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</w:p>
        </w:tc>
      </w:tr>
    </w:tbl>
    <w:p w14:paraId="559A57A1" w14:textId="293395D5" w:rsidR="00EA67E2" w:rsidRDefault="00EA67E2" w:rsidP="00EA67E2">
      <w:pPr>
        <w:ind w:firstLine="357"/>
        <w:jc w:val="both"/>
        <w:textAlignment w:val="baseline"/>
        <w:rPr>
          <w:bCs/>
          <w:spacing w:val="-6"/>
          <w:sz w:val="22"/>
          <w:szCs w:val="22"/>
          <w:lang w:val="uk-UA"/>
        </w:rPr>
      </w:pPr>
      <w:r w:rsidRPr="00531333">
        <w:rPr>
          <w:sz w:val="22"/>
          <w:szCs w:val="22"/>
          <w:lang w:val="uk-UA"/>
        </w:rPr>
        <w:t>_________________________________________________ (</w:t>
      </w:r>
      <w:r w:rsidRPr="00F6287B">
        <w:rPr>
          <w:i/>
          <w:iCs/>
          <w:sz w:val="22"/>
          <w:szCs w:val="22"/>
          <w:lang w:val="uk-UA"/>
        </w:rPr>
        <w:t>назва підприємства/</w:t>
      </w:r>
      <w:r w:rsidR="007F27C7">
        <w:rPr>
          <w:i/>
          <w:iCs/>
          <w:sz w:val="22"/>
          <w:szCs w:val="22"/>
          <w:lang w:val="uk-UA"/>
        </w:rPr>
        <w:t>юридичної</w:t>
      </w:r>
      <w:r w:rsidRPr="00F6287B">
        <w:rPr>
          <w:i/>
          <w:iCs/>
          <w:sz w:val="22"/>
          <w:szCs w:val="22"/>
          <w:lang w:val="uk-UA"/>
        </w:rPr>
        <w:t xml:space="preserve"> особи</w:t>
      </w:r>
      <w:r w:rsidRPr="00531333">
        <w:rPr>
          <w:sz w:val="22"/>
          <w:szCs w:val="22"/>
          <w:lang w:val="uk-UA"/>
        </w:rPr>
        <w:t xml:space="preserve">), яка надає свою </w:t>
      </w:r>
      <w:r w:rsidR="0062208D">
        <w:rPr>
          <w:sz w:val="22"/>
          <w:szCs w:val="22"/>
          <w:lang w:val="uk-UA"/>
        </w:rPr>
        <w:t>цінову</w:t>
      </w:r>
      <w:r w:rsidRPr="00531333">
        <w:rPr>
          <w:sz w:val="22"/>
          <w:szCs w:val="22"/>
          <w:lang w:val="uk-UA"/>
        </w:rPr>
        <w:t xml:space="preserve"> пропозицію щодо участі у тендері </w:t>
      </w:r>
      <w:r w:rsidR="00F6287B" w:rsidRPr="000B48D8">
        <w:rPr>
          <w:spacing w:val="-4"/>
          <w:sz w:val="22"/>
          <w:szCs w:val="22"/>
          <w:lang w:val="uk-UA"/>
        </w:rPr>
        <w:t xml:space="preserve">на </w:t>
      </w:r>
      <w:r w:rsidR="00F6287B" w:rsidRPr="00687478">
        <w:rPr>
          <w:sz w:val="22"/>
          <w:szCs w:val="22"/>
          <w:lang w:val="uk-UA"/>
        </w:rPr>
        <w:t xml:space="preserve">закупівлю послуг </w:t>
      </w:r>
      <w:r w:rsidR="00F6287B" w:rsidRPr="00687478">
        <w:rPr>
          <w:bCs/>
          <w:spacing w:val="-6"/>
          <w:sz w:val="22"/>
          <w:szCs w:val="22"/>
          <w:lang w:val="uk-UA"/>
        </w:rPr>
        <w:t>психологічного консультування</w:t>
      </w:r>
      <w:r w:rsidR="00F51FD4">
        <w:rPr>
          <w:bCs/>
          <w:spacing w:val="-6"/>
          <w:sz w:val="22"/>
          <w:szCs w:val="22"/>
          <w:lang w:val="uk-UA"/>
        </w:rPr>
        <w:t>.</w:t>
      </w:r>
    </w:p>
    <w:p w14:paraId="38A1E952" w14:textId="77777777" w:rsidR="00F51FD4" w:rsidRDefault="00F51FD4" w:rsidP="00EA67E2">
      <w:pPr>
        <w:ind w:firstLine="357"/>
        <w:jc w:val="both"/>
        <w:textAlignment w:val="baseline"/>
        <w:rPr>
          <w:sz w:val="22"/>
          <w:szCs w:val="22"/>
        </w:rPr>
      </w:pPr>
    </w:p>
    <w:p w14:paraId="1D20A930" w14:textId="77777777" w:rsidR="00EA67E2" w:rsidRPr="00531333" w:rsidRDefault="00EA67E2" w:rsidP="00EA67E2">
      <w:pPr>
        <w:ind w:firstLine="357"/>
        <w:jc w:val="both"/>
        <w:textAlignment w:val="baseline"/>
        <w:rPr>
          <w:sz w:val="22"/>
          <w:szCs w:val="22"/>
        </w:rPr>
      </w:pPr>
    </w:p>
    <w:tbl>
      <w:tblPr>
        <w:tblpPr w:leftFromText="180" w:rightFromText="180" w:vertAnchor="text" w:horzAnchor="margin" w:tblpY="217"/>
        <w:tblOverlap w:val="never"/>
        <w:tblW w:w="5075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"/>
        <w:gridCol w:w="2504"/>
        <w:gridCol w:w="2695"/>
        <w:gridCol w:w="1559"/>
        <w:gridCol w:w="3175"/>
      </w:tblGrid>
      <w:tr w:rsidR="00680846" w:rsidRPr="00942635" w14:paraId="01DB2913" w14:textId="77777777" w:rsidTr="005D098F">
        <w:trPr>
          <w:trHeight w:val="841"/>
        </w:trPr>
        <w:tc>
          <w:tcPr>
            <w:tcW w:w="157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 w:themeFill="background2"/>
            <w:vAlign w:val="center"/>
            <w:hideMark/>
          </w:tcPr>
          <w:p w14:paraId="090746EB" w14:textId="77777777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№</w:t>
            </w:r>
          </w:p>
        </w:tc>
        <w:tc>
          <w:tcPr>
            <w:tcW w:w="1221" w:type="pc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E8E8E8" w:themeFill="background2"/>
            <w:vAlign w:val="center"/>
            <w:hideMark/>
          </w:tcPr>
          <w:p w14:paraId="4AB4CBF9" w14:textId="3E820E9A" w:rsidR="00680846" w:rsidRPr="00680846" w:rsidRDefault="00680846" w:rsidP="00F971FC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680846">
              <w:rPr>
                <w:b/>
                <w:bCs/>
                <w:sz w:val="22"/>
                <w:szCs w:val="22"/>
                <w:lang w:val="uk-UA" w:eastAsia="uk-UA"/>
              </w:rPr>
              <w:t>Найменування</w:t>
            </w:r>
          </w:p>
        </w:tc>
        <w:tc>
          <w:tcPr>
            <w:tcW w:w="1314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E8E8E8" w:themeFill="background2"/>
            <w:vAlign w:val="center"/>
            <w:hideMark/>
          </w:tcPr>
          <w:p w14:paraId="1501F523" w14:textId="77777777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 w:rsidRPr="00531333">
              <w:rPr>
                <w:b/>
                <w:bCs/>
                <w:sz w:val="22"/>
                <w:szCs w:val="22"/>
                <w:lang w:val="uk-UA" w:eastAsia="uk-UA"/>
              </w:rPr>
              <w:t>Технічні параметри</w:t>
            </w:r>
          </w:p>
        </w:tc>
        <w:tc>
          <w:tcPr>
            <w:tcW w:w="760" w:type="pct"/>
            <w:tcBorders>
              <w:top w:val="single" w:sz="6" w:space="0" w:color="000000"/>
              <w:left w:val="single" w:sz="4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072605DA" w14:textId="1935D5BF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b/>
                <w:bCs/>
                <w:sz w:val="22"/>
                <w:szCs w:val="22"/>
                <w:lang w:val="uk-UA" w:eastAsia="uk-UA"/>
              </w:rPr>
              <w:t>Одиниця виміру</w:t>
            </w:r>
          </w:p>
        </w:tc>
        <w:tc>
          <w:tcPr>
            <w:tcW w:w="1548" w:type="pct"/>
            <w:tcBorders>
              <w:top w:val="single" w:sz="6" w:space="0" w:color="000000"/>
              <w:left w:val="single" w:sz="6" w:space="0" w:color="auto"/>
              <w:right w:val="single" w:sz="6" w:space="0" w:color="auto"/>
            </w:tcBorders>
            <w:shd w:val="clear" w:color="auto" w:fill="E8E8E8" w:themeFill="background2"/>
            <w:vAlign w:val="center"/>
          </w:tcPr>
          <w:p w14:paraId="77A3BAAA" w14:textId="3A62EA57" w:rsidR="00680846" w:rsidRPr="00C20F20" w:rsidRDefault="005D098F" w:rsidP="00F51FD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  <w:lang w:val="uk-UA"/>
              </w:rPr>
            </w:pPr>
            <w:r w:rsidRPr="005D098F"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Вартість надання послуг за одиницю виміру </w:t>
            </w:r>
            <w:r w:rsidR="00680846">
              <w:rPr>
                <w:rStyle w:val="eop"/>
              </w:rPr>
              <w:t> </w:t>
            </w:r>
          </w:p>
          <w:p w14:paraId="443A0B95" w14:textId="5F3CFC9A" w:rsidR="00680846" w:rsidRPr="00531333" w:rsidRDefault="00680846" w:rsidP="00F51FD4">
            <w:pPr>
              <w:jc w:val="center"/>
              <w:textAlignment w:val="baseline"/>
              <w:rPr>
                <w:b/>
                <w:bCs/>
                <w:sz w:val="22"/>
                <w:szCs w:val="22"/>
                <w:lang w:val="uk-UA" w:eastAsia="uk-UA"/>
              </w:rPr>
            </w:pPr>
            <w:r>
              <w:rPr>
                <w:rStyle w:val="normaltextrun"/>
                <w:sz w:val="22"/>
                <w:szCs w:val="22"/>
                <w:lang w:val="uk-UA"/>
              </w:rPr>
              <w:t>(</w:t>
            </w:r>
            <w:r w:rsidRPr="00B064AA">
              <w:rPr>
                <w:rStyle w:val="normaltextrun"/>
                <w:i/>
                <w:iCs/>
                <w:sz w:val="22"/>
                <w:szCs w:val="22"/>
                <w:lang w:val="uk-UA"/>
              </w:rPr>
              <w:t>з урахуванням всіх податків і зборів</w:t>
            </w:r>
            <w:r>
              <w:rPr>
                <w:rStyle w:val="normaltextrun"/>
                <w:sz w:val="22"/>
                <w:szCs w:val="22"/>
                <w:lang w:val="uk-UA"/>
              </w:rPr>
              <w:t>)</w:t>
            </w:r>
            <w:r>
              <w:rPr>
                <w:rStyle w:val="normaltextrun"/>
                <w:b/>
                <w:bCs/>
                <w:sz w:val="22"/>
                <w:szCs w:val="22"/>
                <w:lang w:val="uk-UA"/>
              </w:rPr>
              <w:t xml:space="preserve"> грн.</w:t>
            </w:r>
            <w:r>
              <w:rPr>
                <w:rStyle w:val="eop"/>
              </w:rPr>
              <w:t> </w:t>
            </w:r>
          </w:p>
        </w:tc>
      </w:tr>
      <w:tr w:rsidR="00680846" w:rsidRPr="00531333" w14:paraId="3EB6C19D" w14:textId="77777777" w:rsidTr="005D098F">
        <w:tblPrEx>
          <w:tblCellMar>
            <w:left w:w="108" w:type="dxa"/>
            <w:right w:w="108" w:type="dxa"/>
          </w:tblCellMar>
        </w:tblPrEx>
        <w:trPr>
          <w:trHeight w:val="806"/>
        </w:trPr>
        <w:tc>
          <w:tcPr>
            <w:tcW w:w="157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  <w:hideMark/>
          </w:tcPr>
          <w:p w14:paraId="33D66FA1" w14:textId="77777777" w:rsidR="00680846" w:rsidRPr="00531333" w:rsidRDefault="00680846" w:rsidP="00F51FD4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  <w:r w:rsidRPr="00531333">
              <w:rPr>
                <w:sz w:val="22"/>
                <w:szCs w:val="22"/>
                <w:lang w:val="uk-UA" w:eastAsia="uk-UA"/>
              </w:rPr>
              <w:t>1</w:t>
            </w:r>
          </w:p>
        </w:tc>
        <w:tc>
          <w:tcPr>
            <w:tcW w:w="1221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44854AA1" w14:textId="04324868" w:rsidR="00680846" w:rsidRPr="00F971FC" w:rsidRDefault="00680846" w:rsidP="00F971FC">
            <w:pPr>
              <w:spacing w:line="240" w:lineRule="exact"/>
              <w:jc w:val="center"/>
              <w:textAlignment w:val="baseline"/>
              <w:rPr>
                <w:b/>
                <w:sz w:val="22"/>
                <w:szCs w:val="22"/>
                <w:lang w:val="uk-UA"/>
              </w:rPr>
            </w:pPr>
            <w:r w:rsidRPr="00F971FC">
              <w:rPr>
                <w:b/>
                <w:lang w:val="uk-UA"/>
              </w:rPr>
              <w:t>Психологічна консультація</w:t>
            </w:r>
          </w:p>
        </w:tc>
        <w:tc>
          <w:tcPr>
            <w:tcW w:w="1314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05A63C3" w14:textId="29F90119" w:rsidR="00680846" w:rsidRPr="00531333" w:rsidRDefault="00680846" w:rsidP="00F971FC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>
              <w:rPr>
                <w:sz w:val="22"/>
                <w:szCs w:val="22"/>
                <w:lang w:val="uk-UA" w:eastAsia="uk-UA"/>
              </w:rPr>
              <w:t xml:space="preserve">Індивідуальні </w:t>
            </w:r>
            <w:r w:rsidRPr="008C136F">
              <w:rPr>
                <w:sz w:val="22"/>
                <w:szCs w:val="22"/>
                <w:lang w:val="uk-UA" w:eastAsia="uk-UA"/>
              </w:rPr>
              <w:t>консультації в форматі  он-лай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6B216F2" w14:textId="77777777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  <w:p w14:paraId="7CCFC975" w14:textId="2A1EC919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  <w:r w:rsidRPr="00C657F8">
              <w:rPr>
                <w:sz w:val="22"/>
                <w:szCs w:val="22"/>
                <w:lang w:val="uk-UA" w:eastAsia="uk-UA"/>
              </w:rPr>
              <w:t>1 консультація (60 хв)</w:t>
            </w:r>
          </w:p>
          <w:p w14:paraId="4A7095B9" w14:textId="77777777" w:rsidR="00680846" w:rsidRPr="00531333" w:rsidRDefault="00680846" w:rsidP="00F51FD4">
            <w:pPr>
              <w:spacing w:line="240" w:lineRule="exact"/>
              <w:jc w:val="center"/>
              <w:rPr>
                <w:sz w:val="22"/>
                <w:szCs w:val="22"/>
                <w:lang w:val="uk-UA" w:eastAsia="uk-UA"/>
              </w:rPr>
            </w:pPr>
          </w:p>
        </w:tc>
        <w:tc>
          <w:tcPr>
            <w:tcW w:w="1548" w:type="pct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B517308" w14:textId="77777777" w:rsidR="00680846" w:rsidRPr="00531333" w:rsidRDefault="00680846" w:rsidP="00F51FD4">
            <w:pPr>
              <w:jc w:val="center"/>
              <w:textAlignment w:val="baseline"/>
              <w:rPr>
                <w:sz w:val="22"/>
                <w:szCs w:val="22"/>
                <w:lang w:val="uk-UA" w:eastAsia="uk-UA"/>
              </w:rPr>
            </w:pPr>
          </w:p>
        </w:tc>
      </w:tr>
      <w:tr w:rsidR="00EA67E2" w:rsidRPr="00531333" w14:paraId="2A450179" w14:textId="77777777" w:rsidTr="00F51FD4">
        <w:trPr>
          <w:trHeight w:val="927"/>
        </w:trPr>
        <w:tc>
          <w:tcPr>
            <w:tcW w:w="5000" w:type="pct"/>
            <w:gridSpan w:val="5"/>
            <w:tcBorders>
              <w:top w:val="single" w:sz="6" w:space="0" w:color="auto"/>
              <w:left w:val="single" w:sz="6" w:space="0" w:color="000000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75C543" w14:textId="2731848A" w:rsidR="00EA67E2" w:rsidRPr="00531333" w:rsidRDefault="00EA67E2" w:rsidP="00F51FD4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Учасники повинні надсилати </w:t>
            </w:r>
            <w:r w:rsidR="0085481F" w:rsidRPr="0085481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цінов</w:t>
            </w:r>
            <w:r w:rsidR="0058200F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і</w:t>
            </w: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 xml:space="preserve"> пропозиції з підписом і печаткою</w:t>
            </w:r>
          </w:p>
          <w:p w14:paraId="5E1D6F55" w14:textId="2EE72282" w:rsidR="00EA67E2" w:rsidRPr="00531333" w:rsidRDefault="00EA67E2" w:rsidP="00F51FD4">
            <w:pPr>
              <w:pStyle w:val="af"/>
              <w:numPr>
                <w:ilvl w:val="0"/>
                <w:numId w:val="6"/>
              </w:numPr>
              <w:ind w:left="720"/>
              <w:contextualSpacing/>
              <w:textAlignment w:val="baseline"/>
              <w:rPr>
                <w:i/>
                <w:iCs/>
                <w:sz w:val="22"/>
                <w:szCs w:val="22"/>
                <w:lang w:val="uk-UA" w:eastAsia="uk-UA"/>
              </w:rPr>
            </w:pPr>
            <w:r w:rsidRPr="00531333">
              <w:rPr>
                <w:i/>
                <w:iCs/>
                <w:color w:val="7F7F7F"/>
                <w:sz w:val="22"/>
                <w:szCs w:val="22"/>
                <w:lang w:val="uk-UA" w:eastAsia="uk-UA"/>
              </w:rPr>
              <w:t>Вартість пропозиції потрібно заповнювати у гривнях, зазначаючи цифрове значення, яке має не більше двох знаків після коми.</w:t>
            </w:r>
          </w:p>
        </w:tc>
      </w:tr>
    </w:tbl>
    <w:p w14:paraId="34564085" w14:textId="1E5D6664" w:rsidR="00EA67E2" w:rsidRDefault="00EA67E2" w:rsidP="00EA67E2">
      <w:pPr>
        <w:ind w:firstLine="357"/>
        <w:jc w:val="both"/>
        <w:textAlignment w:val="baseline"/>
        <w:rPr>
          <w:b/>
          <w:bCs/>
          <w:sz w:val="22"/>
          <w:szCs w:val="22"/>
          <w:lang w:val="uk-UA" w:eastAsia="uk-UA"/>
        </w:rPr>
      </w:pPr>
      <w:r w:rsidRPr="00531333">
        <w:rPr>
          <w:b/>
          <w:bCs/>
          <w:i/>
          <w:iCs/>
          <w:sz w:val="22"/>
          <w:szCs w:val="22"/>
          <w:lang w:val="uk-UA" w:eastAsia="uk-UA"/>
        </w:rPr>
        <w:t xml:space="preserve">* </w:t>
      </w:r>
      <w:r w:rsidRPr="00C12945">
        <w:rPr>
          <w:i/>
          <w:iCs/>
          <w:sz w:val="22"/>
          <w:szCs w:val="22"/>
          <w:lang w:val="uk-UA" w:eastAsia="uk-UA"/>
        </w:rPr>
        <w:t xml:space="preserve">Товариство Червоного Хреста України є громадською неприбутковою організацією і просить надати максимальні </w:t>
      </w:r>
      <w:r w:rsidRPr="00AF2A32">
        <w:rPr>
          <w:i/>
          <w:iCs/>
          <w:sz w:val="22"/>
          <w:szCs w:val="22"/>
          <w:lang w:val="uk-UA" w:eastAsia="uk-UA"/>
        </w:rPr>
        <w:t xml:space="preserve">знижки </w:t>
      </w:r>
      <w:r w:rsidR="00AF2A32" w:rsidRPr="00AF2A32">
        <w:rPr>
          <w:i/>
          <w:iCs/>
          <w:sz w:val="22"/>
          <w:szCs w:val="22"/>
          <w:lang w:val="uk-UA" w:eastAsia="uk-UA"/>
        </w:rPr>
        <w:t xml:space="preserve">на </w:t>
      </w:r>
      <w:r w:rsidR="000E094C" w:rsidRPr="00AF2A32">
        <w:rPr>
          <w:i/>
          <w:iCs/>
          <w:sz w:val="22"/>
          <w:szCs w:val="22"/>
          <w:lang w:val="uk-UA" w:eastAsia="uk-UA"/>
        </w:rPr>
        <w:t>послуги</w:t>
      </w:r>
      <w:r w:rsidRPr="00AF2A32">
        <w:rPr>
          <w:i/>
          <w:iCs/>
          <w:sz w:val="22"/>
          <w:szCs w:val="22"/>
          <w:lang w:val="uk-UA" w:eastAsia="uk-UA"/>
        </w:rPr>
        <w:t>, вказані</w:t>
      </w:r>
      <w:r w:rsidRPr="00C12945">
        <w:rPr>
          <w:i/>
          <w:iCs/>
          <w:sz w:val="22"/>
          <w:szCs w:val="22"/>
          <w:lang w:val="uk-UA" w:eastAsia="uk-UA"/>
        </w:rPr>
        <w:t xml:space="preserve"> у </w:t>
      </w:r>
      <w:r w:rsidR="0085481F" w:rsidRPr="0085481F">
        <w:rPr>
          <w:i/>
          <w:iCs/>
          <w:sz w:val="22"/>
          <w:szCs w:val="22"/>
          <w:lang w:val="uk-UA" w:eastAsia="uk-UA"/>
        </w:rPr>
        <w:t>цінов</w:t>
      </w:r>
      <w:r w:rsidR="00D379CD">
        <w:rPr>
          <w:i/>
          <w:iCs/>
          <w:sz w:val="22"/>
          <w:szCs w:val="22"/>
          <w:lang w:val="uk-UA" w:eastAsia="uk-UA"/>
        </w:rPr>
        <w:t>ій пропозиції</w:t>
      </w:r>
      <w:r w:rsidR="00B257B6">
        <w:rPr>
          <w:i/>
          <w:iCs/>
          <w:sz w:val="22"/>
          <w:szCs w:val="22"/>
          <w:lang w:val="uk-UA" w:eastAsia="uk-UA"/>
        </w:rPr>
        <w:t>.</w:t>
      </w:r>
    </w:p>
    <w:p w14:paraId="1F482F4C" w14:textId="51740C01" w:rsidR="00236630" w:rsidRDefault="00236630" w:rsidP="00EA67E2">
      <w:pPr>
        <w:ind w:firstLine="357"/>
        <w:jc w:val="both"/>
        <w:textAlignment w:val="baseline"/>
        <w:rPr>
          <w:i/>
          <w:iCs/>
          <w:color w:val="7F7F7F"/>
          <w:sz w:val="22"/>
          <w:szCs w:val="22"/>
          <w:lang w:val="uk-UA" w:eastAsia="uk-UA"/>
        </w:rPr>
      </w:pPr>
      <w:r w:rsidRPr="00236630">
        <w:rPr>
          <w:i/>
          <w:iCs/>
          <w:sz w:val="22"/>
          <w:szCs w:val="22"/>
          <w:lang w:val="uk-UA" w:eastAsia="uk-UA"/>
        </w:rPr>
        <w:t>** Орієнтовна сума</w:t>
      </w:r>
      <w:r w:rsidR="0047575D">
        <w:rPr>
          <w:i/>
          <w:iCs/>
          <w:sz w:val="22"/>
          <w:szCs w:val="22"/>
          <w:lang w:val="uk-UA" w:eastAsia="uk-UA"/>
        </w:rPr>
        <w:t xml:space="preserve"> </w:t>
      </w:r>
      <w:r w:rsidRPr="00236630">
        <w:rPr>
          <w:i/>
          <w:iCs/>
          <w:sz w:val="22"/>
          <w:szCs w:val="22"/>
          <w:lang w:val="uk-UA" w:eastAsia="uk-UA"/>
        </w:rPr>
        <w:t xml:space="preserve"> договору складатиме  </w:t>
      </w:r>
      <w:r w:rsidR="00AF2A32">
        <w:rPr>
          <w:i/>
          <w:iCs/>
          <w:sz w:val="22"/>
          <w:szCs w:val="22"/>
          <w:lang w:val="uk-UA" w:eastAsia="uk-UA"/>
        </w:rPr>
        <w:t xml:space="preserve">1 700 000 </w:t>
      </w:r>
      <w:r w:rsidRPr="00236630">
        <w:rPr>
          <w:i/>
          <w:iCs/>
          <w:sz w:val="22"/>
          <w:szCs w:val="22"/>
          <w:lang w:val="uk-UA" w:eastAsia="uk-UA"/>
        </w:rPr>
        <w:t xml:space="preserve"> гр</w:t>
      </w:r>
      <w:r w:rsidR="00AF2A32">
        <w:rPr>
          <w:i/>
          <w:iCs/>
          <w:sz w:val="22"/>
          <w:szCs w:val="22"/>
          <w:lang w:val="uk-UA" w:eastAsia="uk-UA"/>
        </w:rPr>
        <w:t>н.</w:t>
      </w:r>
    </w:p>
    <w:p w14:paraId="42A1D73E" w14:textId="77777777" w:rsidR="00803765" w:rsidRDefault="00803765" w:rsidP="00EA67E2">
      <w:pPr>
        <w:ind w:firstLine="357"/>
        <w:jc w:val="both"/>
        <w:textAlignment w:val="baseline"/>
        <w:rPr>
          <w:i/>
          <w:iCs/>
          <w:sz w:val="22"/>
          <w:szCs w:val="22"/>
          <w:lang w:val="uk-UA" w:eastAsia="uk-UA"/>
        </w:rPr>
      </w:pPr>
    </w:p>
    <w:p w14:paraId="6BF605AE" w14:textId="77777777" w:rsidR="00EA67E2" w:rsidRPr="00531333" w:rsidRDefault="00EA67E2" w:rsidP="001622E7">
      <w:pPr>
        <w:textAlignment w:val="baseline"/>
        <w:rPr>
          <w:i/>
          <w:iCs/>
          <w:sz w:val="22"/>
          <w:szCs w:val="22"/>
          <w:lang w:val="uk-UA" w:eastAsia="uk-UA"/>
        </w:rPr>
      </w:pPr>
    </w:p>
    <w:p w14:paraId="5844DC78" w14:textId="2F86742D" w:rsidR="00EA67E2" w:rsidRPr="00E870BA" w:rsidRDefault="00EA67E2" w:rsidP="00EA67E2">
      <w:pPr>
        <w:spacing w:line="240" w:lineRule="exact"/>
        <w:textAlignment w:val="baseline"/>
        <w:rPr>
          <w:i/>
          <w:iCs/>
          <w:color w:val="000000"/>
          <w:sz w:val="22"/>
          <w:szCs w:val="22"/>
          <w:lang w:val="uk-UA" w:eastAsia="uk-UA"/>
        </w:rPr>
      </w:pPr>
      <w:r w:rsidRPr="00531333">
        <w:rPr>
          <w:b/>
          <w:bCs/>
          <w:color w:val="000000"/>
          <w:sz w:val="22"/>
          <w:szCs w:val="22"/>
          <w:lang w:val="uk-UA" w:eastAsia="uk-UA"/>
        </w:rPr>
        <w:t xml:space="preserve">Умови оплати: </w:t>
      </w:r>
      <w:r>
        <w:rPr>
          <w:color w:val="000000"/>
          <w:sz w:val="22"/>
          <w:szCs w:val="22"/>
          <w:lang w:val="uk-UA" w:eastAsia="uk-UA"/>
        </w:rPr>
        <w:t>___</w:t>
      </w:r>
      <w:r w:rsidR="00E870BA">
        <w:rPr>
          <w:color w:val="000000"/>
          <w:sz w:val="22"/>
          <w:szCs w:val="22"/>
          <w:lang w:val="uk-UA" w:eastAsia="uk-UA"/>
        </w:rPr>
        <w:t>___________________________</w:t>
      </w:r>
      <w:r>
        <w:rPr>
          <w:color w:val="000000"/>
          <w:sz w:val="22"/>
          <w:szCs w:val="22"/>
          <w:lang w:val="uk-UA" w:eastAsia="uk-UA"/>
        </w:rPr>
        <w:t>____</w:t>
      </w:r>
      <w:r w:rsidR="0077695E">
        <w:rPr>
          <w:color w:val="000000"/>
          <w:sz w:val="22"/>
          <w:szCs w:val="22"/>
          <w:lang w:val="uk-UA" w:eastAsia="uk-UA"/>
        </w:rPr>
        <w:t xml:space="preserve"> </w:t>
      </w:r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(</w:t>
      </w:r>
      <w:proofErr w:type="spellStart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обов</w:t>
      </w:r>
      <w:proofErr w:type="spellEnd"/>
      <w:r w:rsidR="0077695E" w:rsidRPr="00E870BA">
        <w:rPr>
          <w:b/>
          <w:bCs/>
          <w:i/>
          <w:iCs/>
          <w:color w:val="000000"/>
          <w:sz w:val="22"/>
          <w:szCs w:val="22"/>
          <w:lang w:eastAsia="uk-UA"/>
        </w:rPr>
        <w:t>’</w:t>
      </w:r>
      <w:proofErr w:type="spellStart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язково</w:t>
      </w:r>
      <w:proofErr w:type="spellEnd"/>
      <w:r w:rsidR="0077695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 xml:space="preserve"> </w:t>
      </w:r>
      <w:r w:rsidR="00AF2A32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 xml:space="preserve">до </w:t>
      </w:r>
      <w:r w:rsidR="0023588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заповн</w:t>
      </w:r>
      <w:r w:rsidR="00AF2A32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ення</w:t>
      </w:r>
      <w:r w:rsidR="0023588E" w:rsidRPr="00E870BA">
        <w:rPr>
          <w:b/>
          <w:bCs/>
          <w:i/>
          <w:iCs/>
          <w:color w:val="000000"/>
          <w:sz w:val="22"/>
          <w:szCs w:val="22"/>
          <w:lang w:val="uk-UA" w:eastAsia="uk-UA"/>
        </w:rPr>
        <w:t>!)</w:t>
      </w:r>
    </w:p>
    <w:p w14:paraId="547F2D8F" w14:textId="77777777" w:rsidR="00EA67E2" w:rsidRPr="00531333" w:rsidRDefault="00EA67E2" w:rsidP="00EA67E2">
      <w:pPr>
        <w:spacing w:line="240" w:lineRule="exact"/>
        <w:textAlignment w:val="baseline"/>
        <w:rPr>
          <w:color w:val="000000"/>
          <w:sz w:val="22"/>
          <w:szCs w:val="22"/>
          <w:lang w:val="uk-UA" w:eastAsia="uk-UA"/>
        </w:rPr>
      </w:pPr>
    </w:p>
    <w:p w14:paraId="4138E44B" w14:textId="11A4723D" w:rsidR="00BB2512" w:rsidRDefault="00EA67E2" w:rsidP="00803765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погоджуємось, що </w:t>
      </w:r>
      <w:r w:rsidR="001D48B5">
        <w:rPr>
          <w:spacing w:val="-4"/>
          <w:sz w:val="22"/>
          <w:szCs w:val="22"/>
          <w:lang w:val="uk-UA"/>
        </w:rPr>
        <w:t xml:space="preserve">всі витрати, </w:t>
      </w:r>
      <w:proofErr w:type="spellStart"/>
      <w:r w:rsidR="001D48B5" w:rsidRPr="00FC4984">
        <w:rPr>
          <w:spacing w:val="-4"/>
          <w:sz w:val="22"/>
          <w:szCs w:val="22"/>
          <w:lang w:val="uk-UA"/>
        </w:rPr>
        <w:t>пов</w:t>
      </w:r>
      <w:proofErr w:type="spellEnd"/>
      <w:r w:rsidR="001D48B5" w:rsidRPr="00FC4984">
        <w:rPr>
          <w:spacing w:val="-4"/>
          <w:sz w:val="22"/>
          <w:szCs w:val="22"/>
        </w:rPr>
        <w:t>’</w:t>
      </w:r>
      <w:proofErr w:type="spellStart"/>
      <w:r w:rsidR="001D48B5" w:rsidRPr="00FC4984">
        <w:rPr>
          <w:spacing w:val="-4"/>
          <w:sz w:val="22"/>
          <w:szCs w:val="22"/>
          <w:lang w:val="uk-UA"/>
        </w:rPr>
        <w:t>язані</w:t>
      </w:r>
      <w:proofErr w:type="spellEnd"/>
      <w:r w:rsidR="001D48B5" w:rsidRPr="00FC4984">
        <w:rPr>
          <w:spacing w:val="-4"/>
          <w:sz w:val="22"/>
          <w:szCs w:val="22"/>
          <w:lang w:val="uk-UA"/>
        </w:rPr>
        <w:t xml:space="preserve"> з </w:t>
      </w:r>
      <w:r w:rsidR="00CB138E" w:rsidRPr="00FC4984">
        <w:rPr>
          <w:spacing w:val="-4"/>
          <w:sz w:val="22"/>
          <w:szCs w:val="22"/>
          <w:lang w:val="uk-UA"/>
        </w:rPr>
        <w:t>наданням послуг</w:t>
      </w:r>
      <w:r w:rsidR="0018192E" w:rsidRPr="00FC4984">
        <w:rPr>
          <w:spacing w:val="-4"/>
          <w:sz w:val="22"/>
          <w:szCs w:val="22"/>
          <w:lang w:val="uk-UA"/>
        </w:rPr>
        <w:t xml:space="preserve">, </w:t>
      </w:r>
      <w:r w:rsidRPr="00FC4984">
        <w:rPr>
          <w:spacing w:val="-4"/>
          <w:sz w:val="22"/>
          <w:szCs w:val="22"/>
          <w:lang w:val="uk-UA"/>
        </w:rPr>
        <w:t>здійснюю</w:t>
      </w:r>
      <w:r w:rsidRPr="00531333">
        <w:rPr>
          <w:spacing w:val="-4"/>
          <w:sz w:val="22"/>
          <w:szCs w:val="22"/>
          <w:lang w:val="uk-UA"/>
        </w:rPr>
        <w:t>ться за рахунок Постачальника</w:t>
      </w:r>
      <w:r w:rsidR="002E77B4" w:rsidRPr="002352A4">
        <w:rPr>
          <w:spacing w:val="-4"/>
          <w:sz w:val="22"/>
          <w:szCs w:val="22"/>
          <w:lang w:val="uk-UA"/>
        </w:rPr>
        <w:t>.</w:t>
      </w:r>
    </w:p>
    <w:p w14:paraId="0C1CB84F" w14:textId="6CBF556A" w:rsidR="001F4F17" w:rsidRPr="00531333" w:rsidRDefault="001F4F17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1F4F17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</w:t>
      </w:r>
      <w:r w:rsidR="00AD7DCC">
        <w:rPr>
          <w:spacing w:val="-4"/>
          <w:sz w:val="22"/>
          <w:szCs w:val="22"/>
          <w:lang w:val="uk-UA"/>
        </w:rPr>
        <w:t>розділ</w:t>
      </w:r>
      <w:r w:rsidRPr="001F4F17">
        <w:rPr>
          <w:spacing w:val="-4"/>
          <w:sz w:val="22"/>
          <w:szCs w:val="22"/>
          <w:lang w:val="uk-UA"/>
        </w:rPr>
        <w:t>ити дану закупівлю між декількома постачальниками за умови наявності більш вигідних умов на різні позиції.</w:t>
      </w:r>
      <w:r w:rsidR="00876108">
        <w:rPr>
          <w:spacing w:val="-4"/>
          <w:sz w:val="22"/>
          <w:szCs w:val="22"/>
          <w:lang w:val="uk-UA"/>
        </w:rPr>
        <w:t xml:space="preserve"> </w:t>
      </w:r>
    </w:p>
    <w:p w14:paraId="4A2EC782" w14:textId="77777777" w:rsidR="00EB7FD2" w:rsidRDefault="00EA67E2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>Ми погоджуємося з умовами, що Ви можете відхилити нашу чи всі надані пропозиції, та розуміємо, що Ви не обмежені у прийнятті будь-якої іншої пропозиції з більш вигідними для Вас умовами.</w:t>
      </w:r>
    </w:p>
    <w:p w14:paraId="6336666C" w14:textId="0FC3F7C1" w:rsidR="00EA67E2" w:rsidRPr="00531333" w:rsidRDefault="00266926" w:rsidP="002F614C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266926">
        <w:rPr>
          <w:spacing w:val="-4"/>
          <w:sz w:val="22"/>
          <w:szCs w:val="22"/>
          <w:lang w:val="uk-UA"/>
        </w:rPr>
        <w:t xml:space="preserve">Ми погоджуємося з умовами, що Замовник має право самостійно </w:t>
      </w:r>
      <w:r>
        <w:rPr>
          <w:spacing w:val="-4"/>
          <w:sz w:val="22"/>
          <w:szCs w:val="22"/>
          <w:lang w:val="uk-UA"/>
        </w:rPr>
        <w:t>змінювати</w:t>
      </w:r>
      <w:r w:rsidRPr="00266926">
        <w:rPr>
          <w:spacing w:val="-4"/>
          <w:sz w:val="22"/>
          <w:szCs w:val="22"/>
          <w:lang w:val="uk-UA"/>
        </w:rPr>
        <w:t xml:space="preserve"> обсяги закупівлі в залежності від наявного фінансування</w:t>
      </w:r>
      <w:r>
        <w:rPr>
          <w:spacing w:val="-4"/>
          <w:sz w:val="22"/>
          <w:szCs w:val="22"/>
          <w:lang w:val="uk-UA"/>
        </w:rPr>
        <w:t xml:space="preserve"> до підписання договору</w:t>
      </w:r>
      <w:r w:rsidRPr="00266926">
        <w:rPr>
          <w:spacing w:val="-4"/>
          <w:sz w:val="22"/>
          <w:szCs w:val="22"/>
          <w:lang w:val="uk-UA"/>
        </w:rPr>
        <w:t>.</w:t>
      </w:r>
      <w:r w:rsidR="00EA67E2" w:rsidRPr="00531333">
        <w:rPr>
          <w:spacing w:val="-4"/>
          <w:sz w:val="22"/>
          <w:szCs w:val="22"/>
          <w:lang w:val="uk-UA"/>
        </w:rPr>
        <w:t xml:space="preserve"> </w:t>
      </w:r>
      <w:r w:rsidR="00EA67E2" w:rsidRPr="00531333">
        <w:rPr>
          <w:spacing w:val="-4"/>
          <w:sz w:val="22"/>
          <w:szCs w:val="22"/>
          <w:lang w:val="uk-UA"/>
        </w:rPr>
        <w:tab/>
      </w:r>
    </w:p>
    <w:p w14:paraId="39042922" w14:textId="4E0474D1" w:rsidR="00EA67E2" w:rsidRPr="00531333" w:rsidRDefault="00EA67E2" w:rsidP="00EA67E2">
      <w:pPr>
        <w:ind w:firstLine="357"/>
        <w:jc w:val="both"/>
        <w:rPr>
          <w:spacing w:val="-4"/>
          <w:sz w:val="22"/>
          <w:szCs w:val="22"/>
          <w:lang w:val="uk-UA"/>
        </w:rPr>
      </w:pPr>
      <w:r w:rsidRPr="00531333">
        <w:rPr>
          <w:spacing w:val="-4"/>
          <w:sz w:val="22"/>
          <w:szCs w:val="22"/>
          <w:lang w:val="uk-UA"/>
        </w:rPr>
        <w:t xml:space="preserve">Ми погоджуємось зафіксувати </w:t>
      </w:r>
      <w:r w:rsidR="0085481F">
        <w:rPr>
          <w:sz w:val="22"/>
          <w:szCs w:val="22"/>
          <w:lang w:val="uk-UA"/>
        </w:rPr>
        <w:t>цінов</w:t>
      </w:r>
      <w:r w:rsidR="006E2DC6">
        <w:rPr>
          <w:spacing w:val="-4"/>
          <w:sz w:val="22"/>
          <w:szCs w:val="22"/>
          <w:lang w:val="uk-UA"/>
        </w:rPr>
        <w:t>у</w:t>
      </w:r>
      <w:r w:rsidRPr="00531333">
        <w:rPr>
          <w:spacing w:val="-4"/>
          <w:sz w:val="22"/>
          <w:szCs w:val="22"/>
          <w:lang w:val="uk-UA"/>
        </w:rPr>
        <w:t xml:space="preserve"> пропозицію </w:t>
      </w:r>
      <w:r w:rsidR="00C12945" w:rsidRPr="00FC4984">
        <w:rPr>
          <w:spacing w:val="-4"/>
          <w:sz w:val="22"/>
          <w:szCs w:val="22"/>
          <w:lang w:val="uk-UA"/>
        </w:rPr>
        <w:t>протягом</w:t>
      </w:r>
      <w:r w:rsidR="00B268F3" w:rsidRPr="00FC4984">
        <w:rPr>
          <w:spacing w:val="-4"/>
          <w:sz w:val="22"/>
          <w:szCs w:val="22"/>
          <w:lang w:val="uk-UA"/>
        </w:rPr>
        <w:t xml:space="preserve"> </w:t>
      </w:r>
      <w:r w:rsidR="000B122B" w:rsidRPr="00FC4984">
        <w:rPr>
          <w:spacing w:val="-4"/>
          <w:sz w:val="22"/>
          <w:szCs w:val="22"/>
          <w:lang w:val="uk-UA"/>
        </w:rPr>
        <w:t>90</w:t>
      </w:r>
      <w:r w:rsidR="00B268F3" w:rsidRPr="00FC4984">
        <w:rPr>
          <w:spacing w:val="-4"/>
          <w:sz w:val="22"/>
          <w:szCs w:val="22"/>
          <w:lang w:val="uk-UA"/>
        </w:rPr>
        <w:t xml:space="preserve"> днів </w:t>
      </w:r>
      <w:r w:rsidRPr="00FC4984">
        <w:rPr>
          <w:spacing w:val="-4"/>
          <w:sz w:val="22"/>
          <w:szCs w:val="22"/>
          <w:lang w:val="uk-UA"/>
        </w:rPr>
        <w:t>календарних</w:t>
      </w:r>
      <w:r w:rsidRPr="00531333">
        <w:rPr>
          <w:spacing w:val="-4"/>
          <w:sz w:val="22"/>
          <w:szCs w:val="22"/>
          <w:lang w:val="uk-UA"/>
        </w:rPr>
        <w:t xml:space="preserve"> днів з моменту подачі.</w:t>
      </w:r>
    </w:p>
    <w:p w14:paraId="6FAAC667" w14:textId="51B06598" w:rsidR="00EA67E2" w:rsidRDefault="00EA67E2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 xml:space="preserve">Подаючи свою пропозицію </w:t>
      </w:r>
      <w:r w:rsidR="00ED39FF">
        <w:rPr>
          <w:color w:val="000000"/>
          <w:sz w:val="22"/>
          <w:szCs w:val="22"/>
          <w:lang w:val="uk-UA" w:eastAsia="uk-UA"/>
        </w:rPr>
        <w:t>ми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погоджуємося з усіма кваліфікаційними та технічними вимогами, які зазначені в </w:t>
      </w:r>
      <w:r w:rsidR="00C80DBB">
        <w:rPr>
          <w:color w:val="000000"/>
          <w:sz w:val="22"/>
          <w:szCs w:val="22"/>
          <w:lang w:val="uk-UA" w:eastAsia="uk-UA"/>
        </w:rPr>
        <w:t>Запиті</w:t>
      </w:r>
      <w:r w:rsidR="00ED39FF" w:rsidRPr="00ED39FF">
        <w:rPr>
          <w:color w:val="000000"/>
          <w:sz w:val="22"/>
          <w:szCs w:val="22"/>
          <w:lang w:val="uk-UA" w:eastAsia="uk-UA"/>
        </w:rPr>
        <w:t xml:space="preserve"> та </w:t>
      </w:r>
      <w:r w:rsidR="003E6309">
        <w:rPr>
          <w:color w:val="000000"/>
          <w:sz w:val="22"/>
          <w:szCs w:val="22"/>
          <w:lang w:val="uk-UA" w:eastAsia="uk-UA"/>
        </w:rPr>
        <w:t>Д</w:t>
      </w:r>
      <w:r w:rsidR="00ED39FF" w:rsidRPr="00ED39FF">
        <w:rPr>
          <w:color w:val="000000"/>
          <w:sz w:val="22"/>
          <w:szCs w:val="22"/>
          <w:lang w:val="uk-UA" w:eastAsia="uk-UA"/>
        </w:rPr>
        <w:t>одатках до нього</w:t>
      </w:r>
      <w:r w:rsidRPr="00531333">
        <w:rPr>
          <w:color w:val="000000"/>
          <w:sz w:val="22"/>
          <w:szCs w:val="22"/>
          <w:lang w:val="uk-UA" w:eastAsia="uk-UA"/>
        </w:rPr>
        <w:t>. </w:t>
      </w:r>
    </w:p>
    <w:p w14:paraId="216CACCE" w14:textId="77777777" w:rsidR="008C136F" w:rsidRPr="00531333" w:rsidRDefault="008C136F" w:rsidP="00EA67E2">
      <w:pPr>
        <w:ind w:firstLine="357"/>
        <w:jc w:val="both"/>
        <w:textAlignment w:val="baseline"/>
        <w:rPr>
          <w:color w:val="000000"/>
          <w:sz w:val="22"/>
          <w:szCs w:val="22"/>
          <w:lang w:val="uk-UA" w:eastAsia="uk-UA"/>
        </w:rPr>
      </w:pPr>
    </w:p>
    <w:p w14:paraId="434449E1" w14:textId="77777777" w:rsidR="00EA67E2" w:rsidRPr="00531333" w:rsidRDefault="00EA67E2" w:rsidP="00EA67E2">
      <w:pPr>
        <w:ind w:left="709" w:hanging="709"/>
        <w:textAlignment w:val="baseline"/>
        <w:rPr>
          <w:color w:val="000000"/>
          <w:sz w:val="22"/>
          <w:szCs w:val="22"/>
          <w:lang w:val="uk-UA" w:eastAsia="uk-UA"/>
        </w:rPr>
      </w:pPr>
    </w:p>
    <w:p w14:paraId="2DD315D4" w14:textId="77777777" w:rsidR="00EA67E2" w:rsidRPr="00835F71" w:rsidRDefault="1327F54A" w:rsidP="4464CAA5">
      <w:pPr>
        <w:jc w:val="center"/>
        <w:textAlignment w:val="baseline"/>
        <w:rPr>
          <w:sz w:val="22"/>
          <w:szCs w:val="22"/>
          <w:lang w:val="uk-UA" w:eastAsia="uk-UA"/>
        </w:rPr>
      </w:pPr>
      <w:r w:rsidRPr="00835F71">
        <w:rPr>
          <w:color w:val="000000" w:themeColor="text1"/>
          <w:sz w:val="22"/>
          <w:szCs w:val="22"/>
          <w:lang w:val="uk-UA" w:eastAsia="uk-UA"/>
        </w:rPr>
        <w:t>Керівник організації/ФОП:</w:t>
      </w:r>
      <w:r w:rsidRPr="00835F71">
        <w:rPr>
          <w:lang w:val="uk-UA"/>
        </w:rPr>
        <w:tab/>
      </w:r>
      <w:r w:rsidRPr="00835F71">
        <w:rPr>
          <w:color w:val="000000" w:themeColor="text1"/>
          <w:sz w:val="22"/>
          <w:szCs w:val="22"/>
          <w:lang w:val="uk-UA" w:eastAsia="uk-UA"/>
        </w:rPr>
        <w:t>_________________________ ( ____________________)</w:t>
      </w:r>
    </w:p>
    <w:p w14:paraId="15E8682C" w14:textId="4696B2DB" w:rsidR="00EA67E2" w:rsidRPr="00407051" w:rsidRDefault="00EA67E2" w:rsidP="00407051">
      <w:pPr>
        <w:ind w:left="540" w:firstLine="420"/>
        <w:textAlignment w:val="baseline"/>
        <w:rPr>
          <w:color w:val="000000"/>
          <w:sz w:val="22"/>
          <w:szCs w:val="22"/>
          <w:lang w:val="uk-UA" w:eastAsia="uk-UA"/>
        </w:rPr>
      </w:pPr>
      <w:r w:rsidRPr="00531333">
        <w:rPr>
          <w:color w:val="000000"/>
          <w:sz w:val="22"/>
          <w:szCs w:val="22"/>
          <w:lang w:val="uk-UA" w:eastAsia="uk-UA"/>
        </w:rPr>
        <w:t> МП        дата                                                 підпис</w:t>
      </w:r>
      <w:r w:rsidRPr="00531333">
        <w:rPr>
          <w:color w:val="000000"/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sz w:val="22"/>
          <w:szCs w:val="22"/>
          <w:lang w:val="uk-UA" w:eastAsia="uk-UA"/>
        </w:rPr>
        <w:tab/>
      </w:r>
      <w:r w:rsidRPr="00531333">
        <w:rPr>
          <w:color w:val="000000"/>
          <w:sz w:val="22"/>
          <w:szCs w:val="22"/>
          <w:lang w:val="uk-UA" w:eastAsia="uk-UA"/>
        </w:rPr>
        <w:t>ПІБ </w:t>
      </w:r>
    </w:p>
    <w:sectPr w:rsidR="00EA67E2" w:rsidRPr="00407051" w:rsidSect="004E7D16">
      <w:headerReference w:type="default" r:id="rId16"/>
      <w:pgSz w:w="11906" w:h="16838"/>
      <w:pgMar w:top="284" w:right="707" w:bottom="284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013F6B" w14:textId="77777777" w:rsidR="00285847" w:rsidRDefault="00285847" w:rsidP="00B948CF">
      <w:r>
        <w:separator/>
      </w:r>
    </w:p>
  </w:endnote>
  <w:endnote w:type="continuationSeparator" w:id="0">
    <w:p w14:paraId="2456E3D2" w14:textId="77777777" w:rsidR="00285847" w:rsidRDefault="00285847" w:rsidP="00B948CF">
      <w:r>
        <w:continuationSeparator/>
      </w:r>
    </w:p>
  </w:endnote>
  <w:endnote w:type="continuationNotice" w:id="1">
    <w:p w14:paraId="15EDE4C8" w14:textId="77777777" w:rsidR="00285847" w:rsidRDefault="0028584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 Pro Black">
    <w:charset w:val="00"/>
    <w:family w:val="roman"/>
    <w:pitch w:val="variable"/>
    <w:sig w:usb0="800002AF" w:usb1="00000003" w:usb2="00000000" w:usb3="00000000" w:csb0="0000009F" w:csb1="00000000"/>
  </w:font>
  <w:font w:name="Sabon Next LT">
    <w:charset w:val="00"/>
    <w:family w:val="auto"/>
    <w:pitch w:val="variable"/>
    <w:sig w:usb0="A11526FF" w:usb1="D000000B" w:usb2="0001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87743" w14:textId="77777777" w:rsidR="00285847" w:rsidRDefault="00285847" w:rsidP="00B948CF">
      <w:r>
        <w:separator/>
      </w:r>
    </w:p>
  </w:footnote>
  <w:footnote w:type="continuationSeparator" w:id="0">
    <w:p w14:paraId="1D83E1A5" w14:textId="77777777" w:rsidR="00285847" w:rsidRDefault="00285847" w:rsidP="00B948CF">
      <w:r>
        <w:continuationSeparator/>
      </w:r>
    </w:p>
  </w:footnote>
  <w:footnote w:type="continuationNotice" w:id="1">
    <w:p w14:paraId="7282CEE3" w14:textId="77777777" w:rsidR="00285847" w:rsidRDefault="0028584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8B7393" w14:textId="77777777" w:rsidR="008B5EAF" w:rsidRPr="001C5A35" w:rsidRDefault="008B5EAF" w:rsidP="008B5EAF">
    <w:pPr>
      <w:pStyle w:val="a3"/>
      <w:tabs>
        <w:tab w:val="clear" w:pos="4677"/>
        <w:tab w:val="clear" w:pos="9355"/>
        <w:tab w:val="center" w:pos="4950"/>
        <w:tab w:val="right" w:pos="9900"/>
      </w:tabs>
    </w:pPr>
    <w:r>
      <w:tab/>
    </w:r>
    <w:r w:rsidRPr="00DC7526">
      <w:rPr>
        <w:color w:val="FF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  <w:lang w:val="uk-U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04A42E01"/>
    <w:multiLevelType w:val="hybridMultilevel"/>
    <w:tmpl w:val="A07ADC16"/>
    <w:lvl w:ilvl="0" w:tplc="1F88F9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20" w:hanging="360"/>
      </w:pPr>
    </w:lvl>
    <w:lvl w:ilvl="2" w:tplc="0422001B" w:tentative="1">
      <w:start w:val="1"/>
      <w:numFmt w:val="lowerRoman"/>
      <w:lvlText w:val="%3."/>
      <w:lvlJc w:val="right"/>
      <w:pPr>
        <w:ind w:left="2340" w:hanging="180"/>
      </w:pPr>
    </w:lvl>
    <w:lvl w:ilvl="3" w:tplc="0422000F" w:tentative="1">
      <w:start w:val="1"/>
      <w:numFmt w:val="decimal"/>
      <w:lvlText w:val="%4."/>
      <w:lvlJc w:val="left"/>
      <w:pPr>
        <w:ind w:left="3060" w:hanging="360"/>
      </w:pPr>
    </w:lvl>
    <w:lvl w:ilvl="4" w:tplc="04220019" w:tentative="1">
      <w:start w:val="1"/>
      <w:numFmt w:val="lowerLetter"/>
      <w:lvlText w:val="%5."/>
      <w:lvlJc w:val="left"/>
      <w:pPr>
        <w:ind w:left="3780" w:hanging="360"/>
      </w:pPr>
    </w:lvl>
    <w:lvl w:ilvl="5" w:tplc="0422001B" w:tentative="1">
      <w:start w:val="1"/>
      <w:numFmt w:val="lowerRoman"/>
      <w:lvlText w:val="%6."/>
      <w:lvlJc w:val="right"/>
      <w:pPr>
        <w:ind w:left="4500" w:hanging="180"/>
      </w:pPr>
    </w:lvl>
    <w:lvl w:ilvl="6" w:tplc="0422000F" w:tentative="1">
      <w:start w:val="1"/>
      <w:numFmt w:val="decimal"/>
      <w:lvlText w:val="%7."/>
      <w:lvlJc w:val="left"/>
      <w:pPr>
        <w:ind w:left="5220" w:hanging="360"/>
      </w:pPr>
    </w:lvl>
    <w:lvl w:ilvl="7" w:tplc="04220019" w:tentative="1">
      <w:start w:val="1"/>
      <w:numFmt w:val="lowerLetter"/>
      <w:lvlText w:val="%8."/>
      <w:lvlJc w:val="left"/>
      <w:pPr>
        <w:ind w:left="5940" w:hanging="360"/>
      </w:pPr>
    </w:lvl>
    <w:lvl w:ilvl="8" w:tplc="042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D171E"/>
    <w:multiLevelType w:val="hybridMultilevel"/>
    <w:tmpl w:val="30AECA12"/>
    <w:lvl w:ilvl="0" w:tplc="D85E4C56">
      <w:start w:val="1"/>
      <w:numFmt w:val="decimal"/>
      <w:lvlText w:val="3.%1."/>
      <w:lvlJc w:val="left"/>
      <w:pPr>
        <w:ind w:left="179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C6C0E"/>
    <w:multiLevelType w:val="hybridMultilevel"/>
    <w:tmpl w:val="9034C7AE"/>
    <w:lvl w:ilvl="0" w:tplc="D0561DDC">
      <w:start w:val="1"/>
      <w:numFmt w:val="decimal"/>
      <w:lvlText w:val="5.%1."/>
      <w:lvlJc w:val="left"/>
      <w:pPr>
        <w:ind w:left="1077" w:hanging="360"/>
      </w:pPr>
      <w:rPr>
        <w:rFonts w:hint="default"/>
      </w:rPr>
    </w:lvl>
    <w:lvl w:ilvl="1" w:tplc="31EC826A">
      <w:start w:val="1"/>
      <w:numFmt w:val="decimal"/>
      <w:lvlText w:val="5.%2."/>
      <w:lvlJc w:val="left"/>
      <w:pPr>
        <w:ind w:left="1797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476B83"/>
    <w:multiLevelType w:val="hybridMultilevel"/>
    <w:tmpl w:val="9ABE14A2"/>
    <w:lvl w:ilvl="0" w:tplc="F8CE979E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5911480"/>
    <w:multiLevelType w:val="hybridMultilevel"/>
    <w:tmpl w:val="63A64208"/>
    <w:lvl w:ilvl="0" w:tplc="8446EC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A866C3"/>
    <w:multiLevelType w:val="hybridMultilevel"/>
    <w:tmpl w:val="7B46B618"/>
    <w:lvl w:ilvl="0" w:tplc="C2B091A8">
      <w:numFmt w:val="bullet"/>
      <w:lvlText w:val="-"/>
      <w:lvlJc w:val="left"/>
      <w:pPr>
        <w:ind w:left="720" w:hanging="360"/>
      </w:pPr>
      <w:rPr>
        <w:rFonts w:ascii="Times New Roman" w:eastAsia="Arial Unicode MS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F345CE"/>
    <w:multiLevelType w:val="hybridMultilevel"/>
    <w:tmpl w:val="FC0AA04A"/>
    <w:lvl w:ilvl="0" w:tplc="1444BCA6">
      <w:start w:val="1"/>
      <w:numFmt w:val="decimal"/>
      <w:lvlText w:val="5. %1."/>
      <w:lvlJc w:val="left"/>
      <w:pPr>
        <w:ind w:left="1077" w:hanging="360"/>
      </w:pPr>
      <w:rPr>
        <w:rFonts w:hint="default"/>
      </w:rPr>
    </w:lvl>
    <w:lvl w:ilvl="1" w:tplc="8C0AE928">
      <w:start w:val="1"/>
      <w:numFmt w:val="decimal"/>
      <w:lvlText w:val="5.%2."/>
      <w:lvlJc w:val="left"/>
      <w:pPr>
        <w:ind w:left="1440" w:hanging="360"/>
      </w:pPr>
      <w:rPr>
        <w:rFonts w:hint="default"/>
        <w:b w:val="0"/>
        <w:bCs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C0029"/>
    <w:multiLevelType w:val="hybridMultilevel"/>
    <w:tmpl w:val="7C7655AC"/>
    <w:lvl w:ilvl="0" w:tplc="D37A6BB8">
      <w:start w:val="1"/>
      <w:numFmt w:val="decimal"/>
      <w:lvlText w:val="7.%1."/>
      <w:lvlJc w:val="left"/>
      <w:pPr>
        <w:ind w:left="1077" w:hanging="360"/>
      </w:pPr>
      <w:rPr>
        <w:rFonts w:hint="default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6F40883"/>
    <w:multiLevelType w:val="multilevel"/>
    <w:tmpl w:val="548A9B6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1353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9384" w:hanging="1440"/>
      </w:pPr>
      <w:rPr>
        <w:rFonts w:hint="default"/>
        <w:u w:val="none"/>
      </w:rPr>
    </w:lvl>
  </w:abstractNum>
  <w:abstractNum w:abstractNumId="10" w15:restartNumberingAfterBreak="0">
    <w:nsid w:val="331D1799"/>
    <w:multiLevelType w:val="hybridMultilevel"/>
    <w:tmpl w:val="42BA470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E82B99A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FF68B6"/>
    <w:multiLevelType w:val="hybridMultilevel"/>
    <w:tmpl w:val="9D10D61E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E2747B"/>
    <w:multiLevelType w:val="hybridMultilevel"/>
    <w:tmpl w:val="216CACA6"/>
    <w:lvl w:ilvl="0" w:tplc="62D856CC">
      <w:start w:val="1"/>
      <w:numFmt w:val="decimal"/>
      <w:lvlText w:val="3.%1."/>
      <w:lvlJc w:val="center"/>
      <w:pPr>
        <w:ind w:left="1077" w:hanging="360"/>
      </w:pPr>
      <w:rPr>
        <w:rFonts w:hint="default"/>
        <w:color w:val="auto"/>
      </w:rPr>
    </w:lvl>
    <w:lvl w:ilvl="1" w:tplc="D85E4C56">
      <w:start w:val="1"/>
      <w:numFmt w:val="decimal"/>
      <w:lvlText w:val="3.%2."/>
      <w:lvlJc w:val="left"/>
      <w:pPr>
        <w:ind w:left="1797" w:hanging="360"/>
      </w:pPr>
      <w:rPr>
        <w:rFonts w:hint="default"/>
      </w:r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 w15:restartNumberingAfterBreak="0">
    <w:nsid w:val="39024345"/>
    <w:multiLevelType w:val="multilevel"/>
    <w:tmpl w:val="D00603B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764025B"/>
    <w:multiLevelType w:val="hybridMultilevel"/>
    <w:tmpl w:val="9B8E1378"/>
    <w:lvl w:ilvl="0" w:tplc="242ACE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488E20C4"/>
    <w:multiLevelType w:val="multilevel"/>
    <w:tmpl w:val="8E584C1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A4469A8"/>
    <w:multiLevelType w:val="multilevel"/>
    <w:tmpl w:val="22D005B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7" w15:restartNumberingAfterBreak="0">
    <w:nsid w:val="55F43CA1"/>
    <w:multiLevelType w:val="multilevel"/>
    <w:tmpl w:val="604819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607B1D2B"/>
    <w:multiLevelType w:val="multilevel"/>
    <w:tmpl w:val="7AD4B8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9" w15:restartNumberingAfterBreak="0">
    <w:nsid w:val="60CD5BBA"/>
    <w:multiLevelType w:val="hybridMultilevel"/>
    <w:tmpl w:val="932C6C3E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 w15:restartNumberingAfterBreak="0">
    <w:nsid w:val="66CE3DE6"/>
    <w:multiLevelType w:val="hybridMultilevel"/>
    <w:tmpl w:val="C592F5D6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F50197"/>
    <w:multiLevelType w:val="hybridMultilevel"/>
    <w:tmpl w:val="31922AAC"/>
    <w:lvl w:ilvl="0" w:tplc="0422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68EE41C4"/>
    <w:multiLevelType w:val="hybridMultilevel"/>
    <w:tmpl w:val="7E2CEEB6"/>
    <w:lvl w:ilvl="0" w:tplc="876849AA">
      <w:start w:val="1"/>
      <w:numFmt w:val="decimal"/>
      <w:lvlText w:val="7.%1."/>
      <w:lvlJc w:val="left"/>
      <w:pPr>
        <w:ind w:left="644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 w15:restartNumberingAfterBreak="0">
    <w:nsid w:val="69676109"/>
    <w:multiLevelType w:val="hybridMultilevel"/>
    <w:tmpl w:val="A2D65C76"/>
    <w:lvl w:ilvl="0" w:tplc="95265B36">
      <w:start w:val="1"/>
      <w:numFmt w:val="decimal"/>
      <w:lvlText w:val="2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2D73D0"/>
    <w:multiLevelType w:val="hybridMultilevel"/>
    <w:tmpl w:val="19C4B60C"/>
    <w:lvl w:ilvl="0" w:tplc="7DC46EEA">
      <w:start w:val="1"/>
      <w:numFmt w:val="bullet"/>
      <w:lvlText w:val=""/>
      <w:lvlJc w:val="left"/>
      <w:pPr>
        <w:ind w:left="786" w:hanging="360"/>
      </w:pPr>
      <w:rPr>
        <w:rFonts w:ascii="Wingdings" w:hAnsi="Wingdings" w:hint="default"/>
        <w:b w:val="0"/>
        <w:bCs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B3604C"/>
    <w:multiLevelType w:val="multilevel"/>
    <w:tmpl w:val="2AE4E50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 w15:restartNumberingAfterBreak="0">
    <w:nsid w:val="76487B99"/>
    <w:multiLevelType w:val="hybridMultilevel"/>
    <w:tmpl w:val="03DA4318"/>
    <w:lvl w:ilvl="0" w:tplc="1F00BA68">
      <w:start w:val="1"/>
      <w:numFmt w:val="decimal"/>
      <w:lvlText w:val="6.%1."/>
      <w:lvlJc w:val="left"/>
      <w:pPr>
        <w:ind w:left="107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97" w:hanging="360"/>
      </w:pPr>
    </w:lvl>
    <w:lvl w:ilvl="2" w:tplc="0422001B" w:tentative="1">
      <w:start w:val="1"/>
      <w:numFmt w:val="lowerRoman"/>
      <w:lvlText w:val="%3."/>
      <w:lvlJc w:val="right"/>
      <w:pPr>
        <w:ind w:left="2517" w:hanging="180"/>
      </w:pPr>
    </w:lvl>
    <w:lvl w:ilvl="3" w:tplc="0422000F" w:tentative="1">
      <w:start w:val="1"/>
      <w:numFmt w:val="decimal"/>
      <w:lvlText w:val="%4."/>
      <w:lvlJc w:val="left"/>
      <w:pPr>
        <w:ind w:left="3237" w:hanging="360"/>
      </w:pPr>
    </w:lvl>
    <w:lvl w:ilvl="4" w:tplc="04220019" w:tentative="1">
      <w:start w:val="1"/>
      <w:numFmt w:val="lowerLetter"/>
      <w:lvlText w:val="%5."/>
      <w:lvlJc w:val="left"/>
      <w:pPr>
        <w:ind w:left="3957" w:hanging="360"/>
      </w:pPr>
    </w:lvl>
    <w:lvl w:ilvl="5" w:tplc="0422001B" w:tentative="1">
      <w:start w:val="1"/>
      <w:numFmt w:val="lowerRoman"/>
      <w:lvlText w:val="%6."/>
      <w:lvlJc w:val="right"/>
      <w:pPr>
        <w:ind w:left="4677" w:hanging="180"/>
      </w:pPr>
    </w:lvl>
    <w:lvl w:ilvl="6" w:tplc="0422000F" w:tentative="1">
      <w:start w:val="1"/>
      <w:numFmt w:val="decimal"/>
      <w:lvlText w:val="%7."/>
      <w:lvlJc w:val="left"/>
      <w:pPr>
        <w:ind w:left="5397" w:hanging="360"/>
      </w:pPr>
    </w:lvl>
    <w:lvl w:ilvl="7" w:tplc="04220019" w:tentative="1">
      <w:start w:val="1"/>
      <w:numFmt w:val="lowerLetter"/>
      <w:lvlText w:val="%8."/>
      <w:lvlJc w:val="left"/>
      <w:pPr>
        <w:ind w:left="6117" w:hanging="360"/>
      </w:pPr>
    </w:lvl>
    <w:lvl w:ilvl="8" w:tplc="0422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 w15:restartNumberingAfterBreak="0">
    <w:nsid w:val="77D45D86"/>
    <w:multiLevelType w:val="hybridMultilevel"/>
    <w:tmpl w:val="DD9A07D0"/>
    <w:lvl w:ilvl="0" w:tplc="2CC62C72">
      <w:start w:val="1"/>
      <w:numFmt w:val="decimal"/>
      <w:lvlText w:val="4.%1."/>
      <w:lvlJc w:val="center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923B07"/>
    <w:multiLevelType w:val="hybridMultilevel"/>
    <w:tmpl w:val="5094C498"/>
    <w:lvl w:ilvl="0" w:tplc="2D8E180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474002"/>
    <w:multiLevelType w:val="hybridMultilevel"/>
    <w:tmpl w:val="8DAC7A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1056688">
    <w:abstractNumId w:val="4"/>
  </w:num>
  <w:num w:numId="2" w16cid:durableId="1209225609">
    <w:abstractNumId w:val="1"/>
  </w:num>
  <w:num w:numId="3" w16cid:durableId="2140490910">
    <w:abstractNumId w:val="10"/>
  </w:num>
  <w:num w:numId="4" w16cid:durableId="1373579874">
    <w:abstractNumId w:val="19"/>
  </w:num>
  <w:num w:numId="5" w16cid:durableId="555745601">
    <w:abstractNumId w:val="21"/>
  </w:num>
  <w:num w:numId="6" w16cid:durableId="725567586">
    <w:abstractNumId w:val="24"/>
  </w:num>
  <w:num w:numId="7" w16cid:durableId="1595630758">
    <w:abstractNumId w:val="18"/>
  </w:num>
  <w:num w:numId="8" w16cid:durableId="336469480">
    <w:abstractNumId w:val="15"/>
  </w:num>
  <w:num w:numId="9" w16cid:durableId="1980643802">
    <w:abstractNumId w:val="17"/>
  </w:num>
  <w:num w:numId="10" w16cid:durableId="2041977314">
    <w:abstractNumId w:val="16"/>
  </w:num>
  <w:num w:numId="11" w16cid:durableId="1500076154">
    <w:abstractNumId w:val="13"/>
  </w:num>
  <w:num w:numId="12" w16cid:durableId="31619943">
    <w:abstractNumId w:val="25"/>
  </w:num>
  <w:num w:numId="13" w16cid:durableId="1361781468">
    <w:abstractNumId w:val="9"/>
  </w:num>
  <w:num w:numId="14" w16cid:durableId="370031542">
    <w:abstractNumId w:val="5"/>
  </w:num>
  <w:num w:numId="15" w16cid:durableId="1071852785">
    <w:abstractNumId w:val="6"/>
  </w:num>
  <w:num w:numId="16" w16cid:durableId="542669374">
    <w:abstractNumId w:val="23"/>
  </w:num>
  <w:num w:numId="17" w16cid:durableId="886719366">
    <w:abstractNumId w:val="11"/>
  </w:num>
  <w:num w:numId="18" w16cid:durableId="633679338">
    <w:abstractNumId w:val="12"/>
  </w:num>
  <w:num w:numId="19" w16cid:durableId="1309896046">
    <w:abstractNumId w:val="20"/>
  </w:num>
  <w:num w:numId="20" w16cid:durableId="1921986476">
    <w:abstractNumId w:val="3"/>
  </w:num>
  <w:num w:numId="21" w16cid:durableId="598562130">
    <w:abstractNumId w:val="26"/>
  </w:num>
  <w:num w:numId="22" w16cid:durableId="110633945">
    <w:abstractNumId w:val="22"/>
  </w:num>
  <w:num w:numId="23" w16cid:durableId="16469997">
    <w:abstractNumId w:val="28"/>
  </w:num>
  <w:num w:numId="24" w16cid:durableId="1249655854">
    <w:abstractNumId w:val="27"/>
  </w:num>
  <w:num w:numId="25" w16cid:durableId="697197521">
    <w:abstractNumId w:val="8"/>
  </w:num>
  <w:num w:numId="26" w16cid:durableId="349528681">
    <w:abstractNumId w:val="14"/>
  </w:num>
  <w:num w:numId="27" w16cid:durableId="1934510745">
    <w:abstractNumId w:val="7"/>
  </w:num>
  <w:num w:numId="28" w16cid:durableId="1168208680">
    <w:abstractNumId w:val="29"/>
  </w:num>
  <w:num w:numId="29" w16cid:durableId="1027559038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C03"/>
    <w:rsid w:val="00000C28"/>
    <w:rsid w:val="000014CA"/>
    <w:rsid w:val="0000195C"/>
    <w:rsid w:val="000045F4"/>
    <w:rsid w:val="00004982"/>
    <w:rsid w:val="00007D57"/>
    <w:rsid w:val="0001007C"/>
    <w:rsid w:val="0001544B"/>
    <w:rsid w:val="0002071C"/>
    <w:rsid w:val="000210F9"/>
    <w:rsid w:val="00021549"/>
    <w:rsid w:val="00021E3D"/>
    <w:rsid w:val="0002329A"/>
    <w:rsid w:val="00024462"/>
    <w:rsid w:val="00025E0A"/>
    <w:rsid w:val="0002696F"/>
    <w:rsid w:val="00027BB1"/>
    <w:rsid w:val="00030A91"/>
    <w:rsid w:val="00031455"/>
    <w:rsid w:val="00032088"/>
    <w:rsid w:val="0003622D"/>
    <w:rsid w:val="0003635E"/>
    <w:rsid w:val="00040AFC"/>
    <w:rsid w:val="0004669E"/>
    <w:rsid w:val="000508B1"/>
    <w:rsid w:val="00050974"/>
    <w:rsid w:val="00052B37"/>
    <w:rsid w:val="000538A3"/>
    <w:rsid w:val="00054EDE"/>
    <w:rsid w:val="00062D25"/>
    <w:rsid w:val="00064B0C"/>
    <w:rsid w:val="0007172A"/>
    <w:rsid w:val="000732F3"/>
    <w:rsid w:val="00073AB7"/>
    <w:rsid w:val="00077FB7"/>
    <w:rsid w:val="00081F27"/>
    <w:rsid w:val="00082584"/>
    <w:rsid w:val="00082C4A"/>
    <w:rsid w:val="00084AA2"/>
    <w:rsid w:val="00084C66"/>
    <w:rsid w:val="00084F62"/>
    <w:rsid w:val="0008644B"/>
    <w:rsid w:val="00093320"/>
    <w:rsid w:val="00093E7E"/>
    <w:rsid w:val="00094E16"/>
    <w:rsid w:val="00095082"/>
    <w:rsid w:val="00095906"/>
    <w:rsid w:val="00097875"/>
    <w:rsid w:val="00097ABD"/>
    <w:rsid w:val="00097EC1"/>
    <w:rsid w:val="00097F19"/>
    <w:rsid w:val="000A1CC2"/>
    <w:rsid w:val="000A35E3"/>
    <w:rsid w:val="000A5180"/>
    <w:rsid w:val="000A60E0"/>
    <w:rsid w:val="000A7594"/>
    <w:rsid w:val="000A7B71"/>
    <w:rsid w:val="000B122B"/>
    <w:rsid w:val="000B129C"/>
    <w:rsid w:val="000B4245"/>
    <w:rsid w:val="000B48D8"/>
    <w:rsid w:val="000B5007"/>
    <w:rsid w:val="000C0060"/>
    <w:rsid w:val="000C154A"/>
    <w:rsid w:val="000C2715"/>
    <w:rsid w:val="000C5348"/>
    <w:rsid w:val="000C5788"/>
    <w:rsid w:val="000C59B4"/>
    <w:rsid w:val="000C7CA6"/>
    <w:rsid w:val="000C7EC4"/>
    <w:rsid w:val="000D0DD0"/>
    <w:rsid w:val="000D2EC8"/>
    <w:rsid w:val="000D4E7C"/>
    <w:rsid w:val="000D5CC7"/>
    <w:rsid w:val="000D6E8A"/>
    <w:rsid w:val="000D705A"/>
    <w:rsid w:val="000D713E"/>
    <w:rsid w:val="000E094C"/>
    <w:rsid w:val="000E5718"/>
    <w:rsid w:val="000E6310"/>
    <w:rsid w:val="000F0CA4"/>
    <w:rsid w:val="000F17A7"/>
    <w:rsid w:val="000F4844"/>
    <w:rsid w:val="00100ACD"/>
    <w:rsid w:val="00103801"/>
    <w:rsid w:val="00103C69"/>
    <w:rsid w:val="00105BC7"/>
    <w:rsid w:val="00107255"/>
    <w:rsid w:val="00107BD4"/>
    <w:rsid w:val="00107C16"/>
    <w:rsid w:val="00107DD1"/>
    <w:rsid w:val="00111840"/>
    <w:rsid w:val="00112DDF"/>
    <w:rsid w:val="00114C08"/>
    <w:rsid w:val="0012328E"/>
    <w:rsid w:val="001237BA"/>
    <w:rsid w:val="00124A87"/>
    <w:rsid w:val="00125975"/>
    <w:rsid w:val="00126314"/>
    <w:rsid w:val="00127905"/>
    <w:rsid w:val="00127F4C"/>
    <w:rsid w:val="00131745"/>
    <w:rsid w:val="00131B8B"/>
    <w:rsid w:val="0013219B"/>
    <w:rsid w:val="00133BA0"/>
    <w:rsid w:val="0013438F"/>
    <w:rsid w:val="00134436"/>
    <w:rsid w:val="00143265"/>
    <w:rsid w:val="00143E8C"/>
    <w:rsid w:val="00144F82"/>
    <w:rsid w:val="00146A09"/>
    <w:rsid w:val="00147573"/>
    <w:rsid w:val="001520C0"/>
    <w:rsid w:val="001533A8"/>
    <w:rsid w:val="0015487A"/>
    <w:rsid w:val="001564A5"/>
    <w:rsid w:val="00156F80"/>
    <w:rsid w:val="00157544"/>
    <w:rsid w:val="001576EA"/>
    <w:rsid w:val="00157CF5"/>
    <w:rsid w:val="001622E7"/>
    <w:rsid w:val="001632F1"/>
    <w:rsid w:val="00163562"/>
    <w:rsid w:val="00166E71"/>
    <w:rsid w:val="00167676"/>
    <w:rsid w:val="001676CE"/>
    <w:rsid w:val="001700D9"/>
    <w:rsid w:val="00171A86"/>
    <w:rsid w:val="00172209"/>
    <w:rsid w:val="001753C8"/>
    <w:rsid w:val="00175AC8"/>
    <w:rsid w:val="0017614A"/>
    <w:rsid w:val="0018192E"/>
    <w:rsid w:val="00182B5B"/>
    <w:rsid w:val="00182EA8"/>
    <w:rsid w:val="00183480"/>
    <w:rsid w:val="00183F60"/>
    <w:rsid w:val="0018701A"/>
    <w:rsid w:val="00193D14"/>
    <w:rsid w:val="0019766B"/>
    <w:rsid w:val="001A0423"/>
    <w:rsid w:val="001A065E"/>
    <w:rsid w:val="001A070B"/>
    <w:rsid w:val="001A0901"/>
    <w:rsid w:val="001A296E"/>
    <w:rsid w:val="001A6815"/>
    <w:rsid w:val="001B003C"/>
    <w:rsid w:val="001B1399"/>
    <w:rsid w:val="001B3130"/>
    <w:rsid w:val="001B578D"/>
    <w:rsid w:val="001C02E0"/>
    <w:rsid w:val="001C1044"/>
    <w:rsid w:val="001C2851"/>
    <w:rsid w:val="001C2E7F"/>
    <w:rsid w:val="001C3132"/>
    <w:rsid w:val="001C3E34"/>
    <w:rsid w:val="001C417D"/>
    <w:rsid w:val="001C45E9"/>
    <w:rsid w:val="001C48D2"/>
    <w:rsid w:val="001C491A"/>
    <w:rsid w:val="001C4D6F"/>
    <w:rsid w:val="001C5A35"/>
    <w:rsid w:val="001D142B"/>
    <w:rsid w:val="001D1C8D"/>
    <w:rsid w:val="001D4097"/>
    <w:rsid w:val="001D485E"/>
    <w:rsid w:val="001D48B5"/>
    <w:rsid w:val="001D4C28"/>
    <w:rsid w:val="001D647B"/>
    <w:rsid w:val="001D6F16"/>
    <w:rsid w:val="001E14CF"/>
    <w:rsid w:val="001E393A"/>
    <w:rsid w:val="001F0CD7"/>
    <w:rsid w:val="001F3ACF"/>
    <w:rsid w:val="001F4F17"/>
    <w:rsid w:val="001F5DC2"/>
    <w:rsid w:val="001F6A84"/>
    <w:rsid w:val="00202350"/>
    <w:rsid w:val="002041FF"/>
    <w:rsid w:val="00204A82"/>
    <w:rsid w:val="00204FE3"/>
    <w:rsid w:val="00210CE8"/>
    <w:rsid w:val="002113A3"/>
    <w:rsid w:val="00211859"/>
    <w:rsid w:val="002144F0"/>
    <w:rsid w:val="002174C2"/>
    <w:rsid w:val="00221748"/>
    <w:rsid w:val="00224657"/>
    <w:rsid w:val="00226CF9"/>
    <w:rsid w:val="00226DB7"/>
    <w:rsid w:val="00227A49"/>
    <w:rsid w:val="002310DA"/>
    <w:rsid w:val="00233814"/>
    <w:rsid w:val="00233AA5"/>
    <w:rsid w:val="00233D26"/>
    <w:rsid w:val="0023489E"/>
    <w:rsid w:val="00234AF6"/>
    <w:rsid w:val="002352A4"/>
    <w:rsid w:val="0023588E"/>
    <w:rsid w:val="00236630"/>
    <w:rsid w:val="00244614"/>
    <w:rsid w:val="002460E5"/>
    <w:rsid w:val="002462AA"/>
    <w:rsid w:val="00251658"/>
    <w:rsid w:val="0025206D"/>
    <w:rsid w:val="0025239E"/>
    <w:rsid w:val="00255166"/>
    <w:rsid w:val="002551BF"/>
    <w:rsid w:val="00260D7B"/>
    <w:rsid w:val="0026157F"/>
    <w:rsid w:val="00264552"/>
    <w:rsid w:val="00264A83"/>
    <w:rsid w:val="00266926"/>
    <w:rsid w:val="00267116"/>
    <w:rsid w:val="00272D32"/>
    <w:rsid w:val="00274438"/>
    <w:rsid w:val="00274C4B"/>
    <w:rsid w:val="0028389A"/>
    <w:rsid w:val="00285847"/>
    <w:rsid w:val="002911D8"/>
    <w:rsid w:val="00292158"/>
    <w:rsid w:val="00292A3F"/>
    <w:rsid w:val="002932D0"/>
    <w:rsid w:val="00293A9A"/>
    <w:rsid w:val="00293F89"/>
    <w:rsid w:val="00295645"/>
    <w:rsid w:val="00296CE0"/>
    <w:rsid w:val="00297002"/>
    <w:rsid w:val="002A061E"/>
    <w:rsid w:val="002A4557"/>
    <w:rsid w:val="002A5245"/>
    <w:rsid w:val="002A537E"/>
    <w:rsid w:val="002B1C36"/>
    <w:rsid w:val="002B2696"/>
    <w:rsid w:val="002B2A14"/>
    <w:rsid w:val="002B3C41"/>
    <w:rsid w:val="002B4F8B"/>
    <w:rsid w:val="002B6399"/>
    <w:rsid w:val="002B715D"/>
    <w:rsid w:val="002C1D11"/>
    <w:rsid w:val="002C4D8B"/>
    <w:rsid w:val="002D1932"/>
    <w:rsid w:val="002D322D"/>
    <w:rsid w:val="002D4687"/>
    <w:rsid w:val="002D65B5"/>
    <w:rsid w:val="002D65FA"/>
    <w:rsid w:val="002D7982"/>
    <w:rsid w:val="002E29E8"/>
    <w:rsid w:val="002E3A4F"/>
    <w:rsid w:val="002E413A"/>
    <w:rsid w:val="002E77B4"/>
    <w:rsid w:val="002F2989"/>
    <w:rsid w:val="002F47DA"/>
    <w:rsid w:val="002F4A2D"/>
    <w:rsid w:val="002F614C"/>
    <w:rsid w:val="00302684"/>
    <w:rsid w:val="00306279"/>
    <w:rsid w:val="00306EBA"/>
    <w:rsid w:val="003071D5"/>
    <w:rsid w:val="00307ECD"/>
    <w:rsid w:val="00311D31"/>
    <w:rsid w:val="0031479A"/>
    <w:rsid w:val="00317A03"/>
    <w:rsid w:val="003207EB"/>
    <w:rsid w:val="00320A0F"/>
    <w:rsid w:val="00321F47"/>
    <w:rsid w:val="00325175"/>
    <w:rsid w:val="00325A62"/>
    <w:rsid w:val="00325B63"/>
    <w:rsid w:val="00325E61"/>
    <w:rsid w:val="00326C54"/>
    <w:rsid w:val="00327A14"/>
    <w:rsid w:val="0033152D"/>
    <w:rsid w:val="00331A4E"/>
    <w:rsid w:val="00331F55"/>
    <w:rsid w:val="0033293A"/>
    <w:rsid w:val="00336A40"/>
    <w:rsid w:val="003377A9"/>
    <w:rsid w:val="003405A0"/>
    <w:rsid w:val="003428EC"/>
    <w:rsid w:val="0034299E"/>
    <w:rsid w:val="00344AE4"/>
    <w:rsid w:val="00344C51"/>
    <w:rsid w:val="00345290"/>
    <w:rsid w:val="00345379"/>
    <w:rsid w:val="00345ABF"/>
    <w:rsid w:val="00347862"/>
    <w:rsid w:val="00347A20"/>
    <w:rsid w:val="003503D1"/>
    <w:rsid w:val="003531E2"/>
    <w:rsid w:val="00354C72"/>
    <w:rsid w:val="00360927"/>
    <w:rsid w:val="003615FF"/>
    <w:rsid w:val="00365375"/>
    <w:rsid w:val="00365B12"/>
    <w:rsid w:val="00370791"/>
    <w:rsid w:val="00370E6C"/>
    <w:rsid w:val="00372412"/>
    <w:rsid w:val="00375F75"/>
    <w:rsid w:val="003764E5"/>
    <w:rsid w:val="00376A08"/>
    <w:rsid w:val="00380CB7"/>
    <w:rsid w:val="003810A3"/>
    <w:rsid w:val="00381D01"/>
    <w:rsid w:val="00382BBF"/>
    <w:rsid w:val="00382E88"/>
    <w:rsid w:val="0038419C"/>
    <w:rsid w:val="00385239"/>
    <w:rsid w:val="003854D6"/>
    <w:rsid w:val="00386E13"/>
    <w:rsid w:val="00394B0A"/>
    <w:rsid w:val="0039580B"/>
    <w:rsid w:val="00396F44"/>
    <w:rsid w:val="00397843"/>
    <w:rsid w:val="003A2C9A"/>
    <w:rsid w:val="003A2E95"/>
    <w:rsid w:val="003A64B5"/>
    <w:rsid w:val="003A728D"/>
    <w:rsid w:val="003A7F27"/>
    <w:rsid w:val="003B2501"/>
    <w:rsid w:val="003B251F"/>
    <w:rsid w:val="003B3365"/>
    <w:rsid w:val="003B3394"/>
    <w:rsid w:val="003B36DA"/>
    <w:rsid w:val="003B4A60"/>
    <w:rsid w:val="003B6636"/>
    <w:rsid w:val="003B744B"/>
    <w:rsid w:val="003C1135"/>
    <w:rsid w:val="003D0E2E"/>
    <w:rsid w:val="003D1C17"/>
    <w:rsid w:val="003D2935"/>
    <w:rsid w:val="003D2BDC"/>
    <w:rsid w:val="003D3900"/>
    <w:rsid w:val="003D4B0B"/>
    <w:rsid w:val="003D54B3"/>
    <w:rsid w:val="003D74A0"/>
    <w:rsid w:val="003E0FB2"/>
    <w:rsid w:val="003E1107"/>
    <w:rsid w:val="003E2898"/>
    <w:rsid w:val="003E5269"/>
    <w:rsid w:val="003E5373"/>
    <w:rsid w:val="003E6309"/>
    <w:rsid w:val="003E6C8C"/>
    <w:rsid w:val="003E768D"/>
    <w:rsid w:val="003F00FB"/>
    <w:rsid w:val="003F0522"/>
    <w:rsid w:val="003F0539"/>
    <w:rsid w:val="003F20BE"/>
    <w:rsid w:val="003F4715"/>
    <w:rsid w:val="003F5B73"/>
    <w:rsid w:val="003F5FA5"/>
    <w:rsid w:val="003F5FB6"/>
    <w:rsid w:val="003F7642"/>
    <w:rsid w:val="0040132F"/>
    <w:rsid w:val="00401753"/>
    <w:rsid w:val="00404C2E"/>
    <w:rsid w:val="00405840"/>
    <w:rsid w:val="00407051"/>
    <w:rsid w:val="00407D9A"/>
    <w:rsid w:val="00415FCD"/>
    <w:rsid w:val="004171D2"/>
    <w:rsid w:val="004201EE"/>
    <w:rsid w:val="00424868"/>
    <w:rsid w:val="004262E7"/>
    <w:rsid w:val="00426AAE"/>
    <w:rsid w:val="0042787A"/>
    <w:rsid w:val="00431021"/>
    <w:rsid w:val="00431B23"/>
    <w:rsid w:val="004365F3"/>
    <w:rsid w:val="00437323"/>
    <w:rsid w:val="00437541"/>
    <w:rsid w:val="00437D51"/>
    <w:rsid w:val="004501F2"/>
    <w:rsid w:val="00456E5A"/>
    <w:rsid w:val="0046488C"/>
    <w:rsid w:val="00465079"/>
    <w:rsid w:val="00466AD8"/>
    <w:rsid w:val="00467A47"/>
    <w:rsid w:val="0047143A"/>
    <w:rsid w:val="00472974"/>
    <w:rsid w:val="0047575D"/>
    <w:rsid w:val="00477C61"/>
    <w:rsid w:val="00481448"/>
    <w:rsid w:val="004834F6"/>
    <w:rsid w:val="00483A61"/>
    <w:rsid w:val="00484FB2"/>
    <w:rsid w:val="004857CB"/>
    <w:rsid w:val="004879FB"/>
    <w:rsid w:val="00487E1D"/>
    <w:rsid w:val="004906D8"/>
    <w:rsid w:val="00493668"/>
    <w:rsid w:val="00496310"/>
    <w:rsid w:val="00497CD9"/>
    <w:rsid w:val="004A0CFF"/>
    <w:rsid w:val="004A4E2E"/>
    <w:rsid w:val="004A5528"/>
    <w:rsid w:val="004A587E"/>
    <w:rsid w:val="004A6AD7"/>
    <w:rsid w:val="004A7BFF"/>
    <w:rsid w:val="004B0808"/>
    <w:rsid w:val="004B3EA1"/>
    <w:rsid w:val="004B6A3A"/>
    <w:rsid w:val="004C026C"/>
    <w:rsid w:val="004C0310"/>
    <w:rsid w:val="004C2787"/>
    <w:rsid w:val="004C614C"/>
    <w:rsid w:val="004D12AF"/>
    <w:rsid w:val="004D15E6"/>
    <w:rsid w:val="004D3D53"/>
    <w:rsid w:val="004E374B"/>
    <w:rsid w:val="004E3E26"/>
    <w:rsid w:val="004E4B40"/>
    <w:rsid w:val="004E6062"/>
    <w:rsid w:val="004E62DE"/>
    <w:rsid w:val="004E6887"/>
    <w:rsid w:val="004E7B60"/>
    <w:rsid w:val="004E7D16"/>
    <w:rsid w:val="004F083E"/>
    <w:rsid w:val="004F2876"/>
    <w:rsid w:val="004F7F7D"/>
    <w:rsid w:val="005000CA"/>
    <w:rsid w:val="00502225"/>
    <w:rsid w:val="0050360D"/>
    <w:rsid w:val="00503F73"/>
    <w:rsid w:val="00504F1B"/>
    <w:rsid w:val="00505251"/>
    <w:rsid w:val="005054C4"/>
    <w:rsid w:val="00505D44"/>
    <w:rsid w:val="00506EB6"/>
    <w:rsid w:val="00510A63"/>
    <w:rsid w:val="00514676"/>
    <w:rsid w:val="00515D5B"/>
    <w:rsid w:val="0051610A"/>
    <w:rsid w:val="0052037D"/>
    <w:rsid w:val="00520539"/>
    <w:rsid w:val="00522BDB"/>
    <w:rsid w:val="00525CF8"/>
    <w:rsid w:val="0052674D"/>
    <w:rsid w:val="00532003"/>
    <w:rsid w:val="005335D7"/>
    <w:rsid w:val="00533926"/>
    <w:rsid w:val="00534905"/>
    <w:rsid w:val="00534B82"/>
    <w:rsid w:val="005409DD"/>
    <w:rsid w:val="005428ED"/>
    <w:rsid w:val="00543776"/>
    <w:rsid w:val="00543F4F"/>
    <w:rsid w:val="00544151"/>
    <w:rsid w:val="00544648"/>
    <w:rsid w:val="00544F05"/>
    <w:rsid w:val="00545BF1"/>
    <w:rsid w:val="00545FFD"/>
    <w:rsid w:val="005515A5"/>
    <w:rsid w:val="0055168C"/>
    <w:rsid w:val="00551FDA"/>
    <w:rsid w:val="00553EF0"/>
    <w:rsid w:val="00556428"/>
    <w:rsid w:val="00557A29"/>
    <w:rsid w:val="00557AB4"/>
    <w:rsid w:val="005622AE"/>
    <w:rsid w:val="005629B6"/>
    <w:rsid w:val="00563442"/>
    <w:rsid w:val="0056345E"/>
    <w:rsid w:val="00564515"/>
    <w:rsid w:val="00565446"/>
    <w:rsid w:val="005668F1"/>
    <w:rsid w:val="00570092"/>
    <w:rsid w:val="00571608"/>
    <w:rsid w:val="00577961"/>
    <w:rsid w:val="0058200F"/>
    <w:rsid w:val="00585B94"/>
    <w:rsid w:val="00587617"/>
    <w:rsid w:val="0058795C"/>
    <w:rsid w:val="0059286B"/>
    <w:rsid w:val="00593049"/>
    <w:rsid w:val="0059440E"/>
    <w:rsid w:val="00595AEF"/>
    <w:rsid w:val="005A2F73"/>
    <w:rsid w:val="005A5EA1"/>
    <w:rsid w:val="005A5F8A"/>
    <w:rsid w:val="005A67E2"/>
    <w:rsid w:val="005B2451"/>
    <w:rsid w:val="005B4A43"/>
    <w:rsid w:val="005B4D92"/>
    <w:rsid w:val="005B6FDA"/>
    <w:rsid w:val="005C31C2"/>
    <w:rsid w:val="005C33EB"/>
    <w:rsid w:val="005C5475"/>
    <w:rsid w:val="005C5973"/>
    <w:rsid w:val="005C5DBC"/>
    <w:rsid w:val="005C6A83"/>
    <w:rsid w:val="005C73E8"/>
    <w:rsid w:val="005D098F"/>
    <w:rsid w:val="005D1550"/>
    <w:rsid w:val="005D1C87"/>
    <w:rsid w:val="005D40DA"/>
    <w:rsid w:val="005D4A11"/>
    <w:rsid w:val="005D5893"/>
    <w:rsid w:val="005D60A6"/>
    <w:rsid w:val="005D7932"/>
    <w:rsid w:val="005E028D"/>
    <w:rsid w:val="005E4AA2"/>
    <w:rsid w:val="005E4B0D"/>
    <w:rsid w:val="005F0064"/>
    <w:rsid w:val="005F61DA"/>
    <w:rsid w:val="00600DEA"/>
    <w:rsid w:val="00604420"/>
    <w:rsid w:val="00605C06"/>
    <w:rsid w:val="00606075"/>
    <w:rsid w:val="006077CE"/>
    <w:rsid w:val="0061250E"/>
    <w:rsid w:val="00612B0A"/>
    <w:rsid w:val="00613AA9"/>
    <w:rsid w:val="00614161"/>
    <w:rsid w:val="00614E7A"/>
    <w:rsid w:val="006218F7"/>
    <w:rsid w:val="006219D7"/>
    <w:rsid w:val="0062208D"/>
    <w:rsid w:val="00622A34"/>
    <w:rsid w:val="00623052"/>
    <w:rsid w:val="00623172"/>
    <w:rsid w:val="00626BDF"/>
    <w:rsid w:val="00626D2C"/>
    <w:rsid w:val="00627058"/>
    <w:rsid w:val="00631D9F"/>
    <w:rsid w:val="006346C0"/>
    <w:rsid w:val="0063536D"/>
    <w:rsid w:val="0063537D"/>
    <w:rsid w:val="0063702C"/>
    <w:rsid w:val="006372E6"/>
    <w:rsid w:val="006401B2"/>
    <w:rsid w:val="006405E6"/>
    <w:rsid w:val="00643C64"/>
    <w:rsid w:val="00646BAA"/>
    <w:rsid w:val="006506FD"/>
    <w:rsid w:val="006507BF"/>
    <w:rsid w:val="00650EF0"/>
    <w:rsid w:val="006543F5"/>
    <w:rsid w:val="00655A92"/>
    <w:rsid w:val="00656E1B"/>
    <w:rsid w:val="00660B36"/>
    <w:rsid w:val="00660EA5"/>
    <w:rsid w:val="006628A5"/>
    <w:rsid w:val="0067076B"/>
    <w:rsid w:val="00677FF7"/>
    <w:rsid w:val="00680846"/>
    <w:rsid w:val="006827AF"/>
    <w:rsid w:val="00684369"/>
    <w:rsid w:val="00687478"/>
    <w:rsid w:val="006876AF"/>
    <w:rsid w:val="006908B5"/>
    <w:rsid w:val="0069223B"/>
    <w:rsid w:val="0069375E"/>
    <w:rsid w:val="0069387D"/>
    <w:rsid w:val="00695831"/>
    <w:rsid w:val="00695BC1"/>
    <w:rsid w:val="00695C69"/>
    <w:rsid w:val="006A31AD"/>
    <w:rsid w:val="006A32B0"/>
    <w:rsid w:val="006A40B5"/>
    <w:rsid w:val="006B004E"/>
    <w:rsid w:val="006B2319"/>
    <w:rsid w:val="006C22B8"/>
    <w:rsid w:val="006C41C6"/>
    <w:rsid w:val="006C5B71"/>
    <w:rsid w:val="006D05EF"/>
    <w:rsid w:val="006D1224"/>
    <w:rsid w:val="006D14EE"/>
    <w:rsid w:val="006D2CFD"/>
    <w:rsid w:val="006E2DC6"/>
    <w:rsid w:val="006E55DD"/>
    <w:rsid w:val="006E58EE"/>
    <w:rsid w:val="006E7BF0"/>
    <w:rsid w:val="006F07C6"/>
    <w:rsid w:val="006F482D"/>
    <w:rsid w:val="006F48A8"/>
    <w:rsid w:val="006F4E3A"/>
    <w:rsid w:val="006F670C"/>
    <w:rsid w:val="006F7124"/>
    <w:rsid w:val="0070000F"/>
    <w:rsid w:val="007001F1"/>
    <w:rsid w:val="00700CFE"/>
    <w:rsid w:val="00701577"/>
    <w:rsid w:val="00705999"/>
    <w:rsid w:val="007068B0"/>
    <w:rsid w:val="00710153"/>
    <w:rsid w:val="0071419A"/>
    <w:rsid w:val="007164C2"/>
    <w:rsid w:val="0071706E"/>
    <w:rsid w:val="00720923"/>
    <w:rsid w:val="00720D3B"/>
    <w:rsid w:val="007238CE"/>
    <w:rsid w:val="00726B48"/>
    <w:rsid w:val="00726F42"/>
    <w:rsid w:val="0072780B"/>
    <w:rsid w:val="00727CFC"/>
    <w:rsid w:val="00730478"/>
    <w:rsid w:val="00731607"/>
    <w:rsid w:val="007325F2"/>
    <w:rsid w:val="00733A07"/>
    <w:rsid w:val="00735590"/>
    <w:rsid w:val="00737698"/>
    <w:rsid w:val="00740F24"/>
    <w:rsid w:val="007421C6"/>
    <w:rsid w:val="00744247"/>
    <w:rsid w:val="00745B7B"/>
    <w:rsid w:val="00747015"/>
    <w:rsid w:val="00750EE5"/>
    <w:rsid w:val="007525CF"/>
    <w:rsid w:val="00752AFD"/>
    <w:rsid w:val="007545FF"/>
    <w:rsid w:val="007552D8"/>
    <w:rsid w:val="0075615F"/>
    <w:rsid w:val="00756CEC"/>
    <w:rsid w:val="00762436"/>
    <w:rsid w:val="007654D9"/>
    <w:rsid w:val="00765525"/>
    <w:rsid w:val="0076725A"/>
    <w:rsid w:val="007674AA"/>
    <w:rsid w:val="007676CD"/>
    <w:rsid w:val="00771F43"/>
    <w:rsid w:val="007754AE"/>
    <w:rsid w:val="00776430"/>
    <w:rsid w:val="00776661"/>
    <w:rsid w:val="0077695E"/>
    <w:rsid w:val="00777C00"/>
    <w:rsid w:val="0078500B"/>
    <w:rsid w:val="0079464B"/>
    <w:rsid w:val="00796129"/>
    <w:rsid w:val="0079687D"/>
    <w:rsid w:val="007970A2"/>
    <w:rsid w:val="007A1CB4"/>
    <w:rsid w:val="007B29F9"/>
    <w:rsid w:val="007C1BFD"/>
    <w:rsid w:val="007C1E85"/>
    <w:rsid w:val="007C4F94"/>
    <w:rsid w:val="007C501A"/>
    <w:rsid w:val="007C6856"/>
    <w:rsid w:val="007C79D7"/>
    <w:rsid w:val="007D1677"/>
    <w:rsid w:val="007D260E"/>
    <w:rsid w:val="007D2DB9"/>
    <w:rsid w:val="007D4479"/>
    <w:rsid w:val="007D4DC6"/>
    <w:rsid w:val="007D737B"/>
    <w:rsid w:val="007E0BA4"/>
    <w:rsid w:val="007E1888"/>
    <w:rsid w:val="007E4276"/>
    <w:rsid w:val="007E714A"/>
    <w:rsid w:val="007F27C7"/>
    <w:rsid w:val="007F2B4D"/>
    <w:rsid w:val="007F4FAA"/>
    <w:rsid w:val="007F5E9B"/>
    <w:rsid w:val="007F6C26"/>
    <w:rsid w:val="00801A05"/>
    <w:rsid w:val="00802C1E"/>
    <w:rsid w:val="00803765"/>
    <w:rsid w:val="00804920"/>
    <w:rsid w:val="008052AD"/>
    <w:rsid w:val="00805369"/>
    <w:rsid w:val="00807E89"/>
    <w:rsid w:val="00812C23"/>
    <w:rsid w:val="00815104"/>
    <w:rsid w:val="0081680F"/>
    <w:rsid w:val="00816B70"/>
    <w:rsid w:val="00824457"/>
    <w:rsid w:val="00826FF1"/>
    <w:rsid w:val="0082783F"/>
    <w:rsid w:val="00827DA1"/>
    <w:rsid w:val="0083058E"/>
    <w:rsid w:val="008305FA"/>
    <w:rsid w:val="008322F7"/>
    <w:rsid w:val="00832797"/>
    <w:rsid w:val="008334FB"/>
    <w:rsid w:val="00834D4B"/>
    <w:rsid w:val="00835F71"/>
    <w:rsid w:val="008360B9"/>
    <w:rsid w:val="0084395C"/>
    <w:rsid w:val="00844C9D"/>
    <w:rsid w:val="0084564D"/>
    <w:rsid w:val="00845CD9"/>
    <w:rsid w:val="00846839"/>
    <w:rsid w:val="00851177"/>
    <w:rsid w:val="0085481F"/>
    <w:rsid w:val="00855960"/>
    <w:rsid w:val="00856ECC"/>
    <w:rsid w:val="008574ED"/>
    <w:rsid w:val="00860B6F"/>
    <w:rsid w:val="00860E5D"/>
    <w:rsid w:val="00862F06"/>
    <w:rsid w:val="00863867"/>
    <w:rsid w:val="0086519E"/>
    <w:rsid w:val="0086658F"/>
    <w:rsid w:val="00870049"/>
    <w:rsid w:val="00870DA1"/>
    <w:rsid w:val="00875E2E"/>
    <w:rsid w:val="00876108"/>
    <w:rsid w:val="008810A2"/>
    <w:rsid w:val="008838DD"/>
    <w:rsid w:val="00887059"/>
    <w:rsid w:val="00891401"/>
    <w:rsid w:val="008920EF"/>
    <w:rsid w:val="008971CE"/>
    <w:rsid w:val="008A1284"/>
    <w:rsid w:val="008A1D0A"/>
    <w:rsid w:val="008A2C73"/>
    <w:rsid w:val="008A43A0"/>
    <w:rsid w:val="008A7FFD"/>
    <w:rsid w:val="008B1875"/>
    <w:rsid w:val="008B1CFA"/>
    <w:rsid w:val="008B1F49"/>
    <w:rsid w:val="008B23EF"/>
    <w:rsid w:val="008B3EAA"/>
    <w:rsid w:val="008B43B4"/>
    <w:rsid w:val="008B51EB"/>
    <w:rsid w:val="008B5EAF"/>
    <w:rsid w:val="008B5EF5"/>
    <w:rsid w:val="008B6181"/>
    <w:rsid w:val="008B71AD"/>
    <w:rsid w:val="008C136F"/>
    <w:rsid w:val="008C2208"/>
    <w:rsid w:val="008C293C"/>
    <w:rsid w:val="008C4FBD"/>
    <w:rsid w:val="008C745B"/>
    <w:rsid w:val="008D2D7A"/>
    <w:rsid w:val="008D3A3C"/>
    <w:rsid w:val="008D4DE7"/>
    <w:rsid w:val="008D5EB8"/>
    <w:rsid w:val="008D6B2C"/>
    <w:rsid w:val="008E0011"/>
    <w:rsid w:val="008E042C"/>
    <w:rsid w:val="008E0477"/>
    <w:rsid w:val="008E0599"/>
    <w:rsid w:val="008E18F4"/>
    <w:rsid w:val="008E3746"/>
    <w:rsid w:val="008E54C3"/>
    <w:rsid w:val="008E7535"/>
    <w:rsid w:val="008E79D3"/>
    <w:rsid w:val="008F0886"/>
    <w:rsid w:val="008F3AA0"/>
    <w:rsid w:val="008F465B"/>
    <w:rsid w:val="008F4B65"/>
    <w:rsid w:val="008F7577"/>
    <w:rsid w:val="00900365"/>
    <w:rsid w:val="00901658"/>
    <w:rsid w:val="009020E0"/>
    <w:rsid w:val="00904A10"/>
    <w:rsid w:val="00907DE8"/>
    <w:rsid w:val="009103ED"/>
    <w:rsid w:val="00912F65"/>
    <w:rsid w:val="00913234"/>
    <w:rsid w:val="00916673"/>
    <w:rsid w:val="00920671"/>
    <w:rsid w:val="009209E4"/>
    <w:rsid w:val="00921787"/>
    <w:rsid w:val="009227E1"/>
    <w:rsid w:val="00927320"/>
    <w:rsid w:val="00933A94"/>
    <w:rsid w:val="00934B94"/>
    <w:rsid w:val="00935955"/>
    <w:rsid w:val="009360EE"/>
    <w:rsid w:val="00937440"/>
    <w:rsid w:val="00937CCC"/>
    <w:rsid w:val="0094156E"/>
    <w:rsid w:val="00942635"/>
    <w:rsid w:val="00943FB6"/>
    <w:rsid w:val="00944696"/>
    <w:rsid w:val="00945239"/>
    <w:rsid w:val="00945F7F"/>
    <w:rsid w:val="009470DF"/>
    <w:rsid w:val="00947CCF"/>
    <w:rsid w:val="00954316"/>
    <w:rsid w:val="00954E8C"/>
    <w:rsid w:val="00955B3A"/>
    <w:rsid w:val="009563A3"/>
    <w:rsid w:val="00956993"/>
    <w:rsid w:val="00957AC1"/>
    <w:rsid w:val="00957FBF"/>
    <w:rsid w:val="009616E9"/>
    <w:rsid w:val="0096230F"/>
    <w:rsid w:val="00962BD0"/>
    <w:rsid w:val="009636AF"/>
    <w:rsid w:val="009642DB"/>
    <w:rsid w:val="00964EE7"/>
    <w:rsid w:val="0096718D"/>
    <w:rsid w:val="00970B44"/>
    <w:rsid w:val="00970C03"/>
    <w:rsid w:val="00971F17"/>
    <w:rsid w:val="00973B90"/>
    <w:rsid w:val="0097473F"/>
    <w:rsid w:val="00975CA9"/>
    <w:rsid w:val="009765BD"/>
    <w:rsid w:val="00977835"/>
    <w:rsid w:val="00983EB5"/>
    <w:rsid w:val="00984477"/>
    <w:rsid w:val="00984F47"/>
    <w:rsid w:val="009856D2"/>
    <w:rsid w:val="0099052F"/>
    <w:rsid w:val="00993E23"/>
    <w:rsid w:val="0099425C"/>
    <w:rsid w:val="009944B6"/>
    <w:rsid w:val="0099478F"/>
    <w:rsid w:val="00994843"/>
    <w:rsid w:val="00994DDD"/>
    <w:rsid w:val="0099631E"/>
    <w:rsid w:val="0099701E"/>
    <w:rsid w:val="00997F9F"/>
    <w:rsid w:val="009A001B"/>
    <w:rsid w:val="009A06A5"/>
    <w:rsid w:val="009A0CF8"/>
    <w:rsid w:val="009A396B"/>
    <w:rsid w:val="009A48D4"/>
    <w:rsid w:val="009A4A0E"/>
    <w:rsid w:val="009A4BC6"/>
    <w:rsid w:val="009A5325"/>
    <w:rsid w:val="009A57DC"/>
    <w:rsid w:val="009A5B3C"/>
    <w:rsid w:val="009A5B5C"/>
    <w:rsid w:val="009A681F"/>
    <w:rsid w:val="009A7F9B"/>
    <w:rsid w:val="009B009F"/>
    <w:rsid w:val="009B046D"/>
    <w:rsid w:val="009B1FAA"/>
    <w:rsid w:val="009B3ACE"/>
    <w:rsid w:val="009C07FC"/>
    <w:rsid w:val="009C1BC8"/>
    <w:rsid w:val="009C389A"/>
    <w:rsid w:val="009C3D48"/>
    <w:rsid w:val="009D1787"/>
    <w:rsid w:val="009D4140"/>
    <w:rsid w:val="009E0868"/>
    <w:rsid w:val="009E16A6"/>
    <w:rsid w:val="009E37BB"/>
    <w:rsid w:val="009E66A0"/>
    <w:rsid w:val="009E6AC7"/>
    <w:rsid w:val="009F1FAA"/>
    <w:rsid w:val="009F2507"/>
    <w:rsid w:val="009F6928"/>
    <w:rsid w:val="009F76B8"/>
    <w:rsid w:val="00A07A0D"/>
    <w:rsid w:val="00A07B0B"/>
    <w:rsid w:val="00A116E6"/>
    <w:rsid w:val="00A12DE6"/>
    <w:rsid w:val="00A13694"/>
    <w:rsid w:val="00A160F6"/>
    <w:rsid w:val="00A217DF"/>
    <w:rsid w:val="00A226D7"/>
    <w:rsid w:val="00A2336D"/>
    <w:rsid w:val="00A25978"/>
    <w:rsid w:val="00A26FFC"/>
    <w:rsid w:val="00A30BC3"/>
    <w:rsid w:val="00A31613"/>
    <w:rsid w:val="00A3721F"/>
    <w:rsid w:val="00A37570"/>
    <w:rsid w:val="00A476ED"/>
    <w:rsid w:val="00A50B45"/>
    <w:rsid w:val="00A514CD"/>
    <w:rsid w:val="00A526B6"/>
    <w:rsid w:val="00A52A59"/>
    <w:rsid w:val="00A5452B"/>
    <w:rsid w:val="00A554D5"/>
    <w:rsid w:val="00A56830"/>
    <w:rsid w:val="00A60480"/>
    <w:rsid w:val="00A6169D"/>
    <w:rsid w:val="00A63F48"/>
    <w:rsid w:val="00A64AB2"/>
    <w:rsid w:val="00A64BD3"/>
    <w:rsid w:val="00A6596D"/>
    <w:rsid w:val="00A6690A"/>
    <w:rsid w:val="00A66B87"/>
    <w:rsid w:val="00A67EA6"/>
    <w:rsid w:val="00A70CEA"/>
    <w:rsid w:val="00A70DC8"/>
    <w:rsid w:val="00A70FB4"/>
    <w:rsid w:val="00A7441F"/>
    <w:rsid w:val="00A752EC"/>
    <w:rsid w:val="00A75FDD"/>
    <w:rsid w:val="00A80599"/>
    <w:rsid w:val="00A830FA"/>
    <w:rsid w:val="00A85032"/>
    <w:rsid w:val="00A86167"/>
    <w:rsid w:val="00A8646F"/>
    <w:rsid w:val="00A90668"/>
    <w:rsid w:val="00A909E1"/>
    <w:rsid w:val="00A92A9D"/>
    <w:rsid w:val="00AA00B6"/>
    <w:rsid w:val="00AA1421"/>
    <w:rsid w:val="00AA5DA2"/>
    <w:rsid w:val="00AA7CC9"/>
    <w:rsid w:val="00AB321F"/>
    <w:rsid w:val="00AB34E5"/>
    <w:rsid w:val="00AB48B7"/>
    <w:rsid w:val="00AB5249"/>
    <w:rsid w:val="00AB6214"/>
    <w:rsid w:val="00AC05D5"/>
    <w:rsid w:val="00AC1603"/>
    <w:rsid w:val="00AC18AC"/>
    <w:rsid w:val="00AC3441"/>
    <w:rsid w:val="00AD0ED0"/>
    <w:rsid w:val="00AD12D9"/>
    <w:rsid w:val="00AD29D5"/>
    <w:rsid w:val="00AD3B5F"/>
    <w:rsid w:val="00AD44EA"/>
    <w:rsid w:val="00AD4F4E"/>
    <w:rsid w:val="00AD6887"/>
    <w:rsid w:val="00AD6D3B"/>
    <w:rsid w:val="00AD7DCC"/>
    <w:rsid w:val="00AE0121"/>
    <w:rsid w:val="00AE0459"/>
    <w:rsid w:val="00AE1395"/>
    <w:rsid w:val="00AE2E54"/>
    <w:rsid w:val="00AE30AE"/>
    <w:rsid w:val="00AE4461"/>
    <w:rsid w:val="00AE62A5"/>
    <w:rsid w:val="00AE7E9D"/>
    <w:rsid w:val="00AF0633"/>
    <w:rsid w:val="00AF1AA9"/>
    <w:rsid w:val="00AF2A32"/>
    <w:rsid w:val="00AF423A"/>
    <w:rsid w:val="00AF4EC3"/>
    <w:rsid w:val="00AF55C9"/>
    <w:rsid w:val="00AF6F15"/>
    <w:rsid w:val="00AF72DB"/>
    <w:rsid w:val="00B011D6"/>
    <w:rsid w:val="00B02434"/>
    <w:rsid w:val="00B025ED"/>
    <w:rsid w:val="00B0305A"/>
    <w:rsid w:val="00B03533"/>
    <w:rsid w:val="00B04FE0"/>
    <w:rsid w:val="00B05A2A"/>
    <w:rsid w:val="00B06396"/>
    <w:rsid w:val="00B0762A"/>
    <w:rsid w:val="00B11D8B"/>
    <w:rsid w:val="00B12BB2"/>
    <w:rsid w:val="00B12EC7"/>
    <w:rsid w:val="00B1350E"/>
    <w:rsid w:val="00B14636"/>
    <w:rsid w:val="00B14ABB"/>
    <w:rsid w:val="00B207B4"/>
    <w:rsid w:val="00B2327F"/>
    <w:rsid w:val="00B238C9"/>
    <w:rsid w:val="00B245C9"/>
    <w:rsid w:val="00B257B6"/>
    <w:rsid w:val="00B25D5F"/>
    <w:rsid w:val="00B2681F"/>
    <w:rsid w:val="00B268F3"/>
    <w:rsid w:val="00B27389"/>
    <w:rsid w:val="00B27391"/>
    <w:rsid w:val="00B30170"/>
    <w:rsid w:val="00B30707"/>
    <w:rsid w:val="00B31400"/>
    <w:rsid w:val="00B31D8A"/>
    <w:rsid w:val="00B33831"/>
    <w:rsid w:val="00B33994"/>
    <w:rsid w:val="00B356DB"/>
    <w:rsid w:val="00B36636"/>
    <w:rsid w:val="00B41541"/>
    <w:rsid w:val="00B415F3"/>
    <w:rsid w:val="00B4204A"/>
    <w:rsid w:val="00B436E4"/>
    <w:rsid w:val="00B441D4"/>
    <w:rsid w:val="00B4457D"/>
    <w:rsid w:val="00B4476C"/>
    <w:rsid w:val="00B46C32"/>
    <w:rsid w:val="00B479B2"/>
    <w:rsid w:val="00B50708"/>
    <w:rsid w:val="00B50C74"/>
    <w:rsid w:val="00B50D52"/>
    <w:rsid w:val="00B523B0"/>
    <w:rsid w:val="00B52BF4"/>
    <w:rsid w:val="00B53E68"/>
    <w:rsid w:val="00B54363"/>
    <w:rsid w:val="00B544B0"/>
    <w:rsid w:val="00B54AF6"/>
    <w:rsid w:val="00B6004E"/>
    <w:rsid w:val="00B65017"/>
    <w:rsid w:val="00B6674B"/>
    <w:rsid w:val="00B66F65"/>
    <w:rsid w:val="00B670ED"/>
    <w:rsid w:val="00B6755B"/>
    <w:rsid w:val="00B67735"/>
    <w:rsid w:val="00B678B2"/>
    <w:rsid w:val="00B67A1B"/>
    <w:rsid w:val="00B7051D"/>
    <w:rsid w:val="00B71867"/>
    <w:rsid w:val="00B75996"/>
    <w:rsid w:val="00B76F31"/>
    <w:rsid w:val="00B82B06"/>
    <w:rsid w:val="00B8341B"/>
    <w:rsid w:val="00B83699"/>
    <w:rsid w:val="00B84226"/>
    <w:rsid w:val="00B84498"/>
    <w:rsid w:val="00B86116"/>
    <w:rsid w:val="00B90512"/>
    <w:rsid w:val="00B90812"/>
    <w:rsid w:val="00B917AA"/>
    <w:rsid w:val="00B93406"/>
    <w:rsid w:val="00B93C90"/>
    <w:rsid w:val="00B946C1"/>
    <w:rsid w:val="00B948CF"/>
    <w:rsid w:val="00B95E22"/>
    <w:rsid w:val="00B96CFD"/>
    <w:rsid w:val="00B97F3A"/>
    <w:rsid w:val="00B97F8B"/>
    <w:rsid w:val="00BA0DFC"/>
    <w:rsid w:val="00BA0F2C"/>
    <w:rsid w:val="00BA5B24"/>
    <w:rsid w:val="00BA68DB"/>
    <w:rsid w:val="00BA6A9C"/>
    <w:rsid w:val="00BA7930"/>
    <w:rsid w:val="00BA79E0"/>
    <w:rsid w:val="00BB01C1"/>
    <w:rsid w:val="00BB0827"/>
    <w:rsid w:val="00BB0B3C"/>
    <w:rsid w:val="00BB2512"/>
    <w:rsid w:val="00BB27E9"/>
    <w:rsid w:val="00BB5C47"/>
    <w:rsid w:val="00BB6112"/>
    <w:rsid w:val="00BB7CC4"/>
    <w:rsid w:val="00BB7FB4"/>
    <w:rsid w:val="00BC0E85"/>
    <w:rsid w:val="00BC13F3"/>
    <w:rsid w:val="00BC7172"/>
    <w:rsid w:val="00BD0AE0"/>
    <w:rsid w:val="00BD0B5E"/>
    <w:rsid w:val="00BD4A0A"/>
    <w:rsid w:val="00BD5101"/>
    <w:rsid w:val="00BD5468"/>
    <w:rsid w:val="00BD6500"/>
    <w:rsid w:val="00BE1A6F"/>
    <w:rsid w:val="00BE360A"/>
    <w:rsid w:val="00BE3769"/>
    <w:rsid w:val="00BE37BB"/>
    <w:rsid w:val="00BE6452"/>
    <w:rsid w:val="00BE68EC"/>
    <w:rsid w:val="00BF2CA9"/>
    <w:rsid w:val="00BF2F32"/>
    <w:rsid w:val="00BF3BBE"/>
    <w:rsid w:val="00BF418F"/>
    <w:rsid w:val="00BF5956"/>
    <w:rsid w:val="00BF5B4A"/>
    <w:rsid w:val="00BF63B7"/>
    <w:rsid w:val="00BF7E17"/>
    <w:rsid w:val="00C022DE"/>
    <w:rsid w:val="00C04C24"/>
    <w:rsid w:val="00C05722"/>
    <w:rsid w:val="00C05892"/>
    <w:rsid w:val="00C058B7"/>
    <w:rsid w:val="00C05DF7"/>
    <w:rsid w:val="00C06FE1"/>
    <w:rsid w:val="00C07064"/>
    <w:rsid w:val="00C10A45"/>
    <w:rsid w:val="00C119B0"/>
    <w:rsid w:val="00C12388"/>
    <w:rsid w:val="00C12761"/>
    <w:rsid w:val="00C12945"/>
    <w:rsid w:val="00C16534"/>
    <w:rsid w:val="00C178DA"/>
    <w:rsid w:val="00C20F20"/>
    <w:rsid w:val="00C210BB"/>
    <w:rsid w:val="00C212B9"/>
    <w:rsid w:val="00C23604"/>
    <w:rsid w:val="00C2564E"/>
    <w:rsid w:val="00C3043F"/>
    <w:rsid w:val="00C31377"/>
    <w:rsid w:val="00C3211C"/>
    <w:rsid w:val="00C33BE8"/>
    <w:rsid w:val="00C33DF7"/>
    <w:rsid w:val="00C35487"/>
    <w:rsid w:val="00C40BA0"/>
    <w:rsid w:val="00C431A8"/>
    <w:rsid w:val="00C45A23"/>
    <w:rsid w:val="00C4609D"/>
    <w:rsid w:val="00C46313"/>
    <w:rsid w:val="00C4683A"/>
    <w:rsid w:val="00C526C6"/>
    <w:rsid w:val="00C5511A"/>
    <w:rsid w:val="00C55B2D"/>
    <w:rsid w:val="00C576E9"/>
    <w:rsid w:val="00C57E7B"/>
    <w:rsid w:val="00C57FC3"/>
    <w:rsid w:val="00C62565"/>
    <w:rsid w:val="00C657F8"/>
    <w:rsid w:val="00C67C6D"/>
    <w:rsid w:val="00C716B6"/>
    <w:rsid w:val="00C72D2A"/>
    <w:rsid w:val="00C76645"/>
    <w:rsid w:val="00C7674A"/>
    <w:rsid w:val="00C774DD"/>
    <w:rsid w:val="00C77A27"/>
    <w:rsid w:val="00C77B64"/>
    <w:rsid w:val="00C80B9D"/>
    <w:rsid w:val="00C80DBB"/>
    <w:rsid w:val="00C81543"/>
    <w:rsid w:val="00C822E2"/>
    <w:rsid w:val="00C84079"/>
    <w:rsid w:val="00C877BB"/>
    <w:rsid w:val="00C879A4"/>
    <w:rsid w:val="00C87DF8"/>
    <w:rsid w:val="00C93350"/>
    <w:rsid w:val="00C9414F"/>
    <w:rsid w:val="00C97732"/>
    <w:rsid w:val="00CA3A4B"/>
    <w:rsid w:val="00CA7125"/>
    <w:rsid w:val="00CB0EC3"/>
    <w:rsid w:val="00CB107F"/>
    <w:rsid w:val="00CB138E"/>
    <w:rsid w:val="00CB198B"/>
    <w:rsid w:val="00CB1E24"/>
    <w:rsid w:val="00CC109A"/>
    <w:rsid w:val="00CC176E"/>
    <w:rsid w:val="00CC3824"/>
    <w:rsid w:val="00CC3B22"/>
    <w:rsid w:val="00CC3D85"/>
    <w:rsid w:val="00CC4DCD"/>
    <w:rsid w:val="00CC6F56"/>
    <w:rsid w:val="00CC7D16"/>
    <w:rsid w:val="00CD0A7D"/>
    <w:rsid w:val="00CD5018"/>
    <w:rsid w:val="00CD6B39"/>
    <w:rsid w:val="00CD73BB"/>
    <w:rsid w:val="00CE16D0"/>
    <w:rsid w:val="00CE1BC1"/>
    <w:rsid w:val="00CE4346"/>
    <w:rsid w:val="00CE529E"/>
    <w:rsid w:val="00CE579D"/>
    <w:rsid w:val="00CE5ACA"/>
    <w:rsid w:val="00CE7D6F"/>
    <w:rsid w:val="00CF1F98"/>
    <w:rsid w:val="00CF2EC8"/>
    <w:rsid w:val="00CF55A7"/>
    <w:rsid w:val="00CF752C"/>
    <w:rsid w:val="00CF79D6"/>
    <w:rsid w:val="00CF7A97"/>
    <w:rsid w:val="00D00279"/>
    <w:rsid w:val="00D00E47"/>
    <w:rsid w:val="00D03250"/>
    <w:rsid w:val="00D03BC9"/>
    <w:rsid w:val="00D045AC"/>
    <w:rsid w:val="00D0502A"/>
    <w:rsid w:val="00D06FE1"/>
    <w:rsid w:val="00D0787D"/>
    <w:rsid w:val="00D078F1"/>
    <w:rsid w:val="00D07D87"/>
    <w:rsid w:val="00D10EC7"/>
    <w:rsid w:val="00D12931"/>
    <w:rsid w:val="00D134BD"/>
    <w:rsid w:val="00D14354"/>
    <w:rsid w:val="00D145C8"/>
    <w:rsid w:val="00D162F9"/>
    <w:rsid w:val="00D2108A"/>
    <w:rsid w:val="00D22EAB"/>
    <w:rsid w:val="00D253CA"/>
    <w:rsid w:val="00D25F77"/>
    <w:rsid w:val="00D25FCF"/>
    <w:rsid w:val="00D274F1"/>
    <w:rsid w:val="00D324F1"/>
    <w:rsid w:val="00D3601A"/>
    <w:rsid w:val="00D365F1"/>
    <w:rsid w:val="00D36EEE"/>
    <w:rsid w:val="00D379CD"/>
    <w:rsid w:val="00D406DC"/>
    <w:rsid w:val="00D41A5D"/>
    <w:rsid w:val="00D429CE"/>
    <w:rsid w:val="00D429F7"/>
    <w:rsid w:val="00D43B6D"/>
    <w:rsid w:val="00D441CB"/>
    <w:rsid w:val="00D45BB0"/>
    <w:rsid w:val="00D465C3"/>
    <w:rsid w:val="00D46966"/>
    <w:rsid w:val="00D46B38"/>
    <w:rsid w:val="00D510A6"/>
    <w:rsid w:val="00D517CB"/>
    <w:rsid w:val="00D51882"/>
    <w:rsid w:val="00D51E00"/>
    <w:rsid w:val="00D52CFF"/>
    <w:rsid w:val="00D53A08"/>
    <w:rsid w:val="00D53B41"/>
    <w:rsid w:val="00D53C41"/>
    <w:rsid w:val="00D5433C"/>
    <w:rsid w:val="00D548D5"/>
    <w:rsid w:val="00D54F90"/>
    <w:rsid w:val="00D55107"/>
    <w:rsid w:val="00D5523A"/>
    <w:rsid w:val="00D5599A"/>
    <w:rsid w:val="00D60358"/>
    <w:rsid w:val="00D61998"/>
    <w:rsid w:val="00D659C7"/>
    <w:rsid w:val="00D65ECC"/>
    <w:rsid w:val="00D665FF"/>
    <w:rsid w:val="00D70EF8"/>
    <w:rsid w:val="00D74B3D"/>
    <w:rsid w:val="00D7523D"/>
    <w:rsid w:val="00D7592C"/>
    <w:rsid w:val="00D76901"/>
    <w:rsid w:val="00D80785"/>
    <w:rsid w:val="00D819E3"/>
    <w:rsid w:val="00D85774"/>
    <w:rsid w:val="00D85CEB"/>
    <w:rsid w:val="00D85EFB"/>
    <w:rsid w:val="00D9088D"/>
    <w:rsid w:val="00D90EC8"/>
    <w:rsid w:val="00D91D61"/>
    <w:rsid w:val="00D93712"/>
    <w:rsid w:val="00D9377A"/>
    <w:rsid w:val="00DA135B"/>
    <w:rsid w:val="00DA2072"/>
    <w:rsid w:val="00DA29C9"/>
    <w:rsid w:val="00DA338D"/>
    <w:rsid w:val="00DB26AB"/>
    <w:rsid w:val="00DB3970"/>
    <w:rsid w:val="00DB431C"/>
    <w:rsid w:val="00DB6C51"/>
    <w:rsid w:val="00DB7F92"/>
    <w:rsid w:val="00DC0493"/>
    <w:rsid w:val="00DC32AA"/>
    <w:rsid w:val="00DC4600"/>
    <w:rsid w:val="00DC632B"/>
    <w:rsid w:val="00DC6D73"/>
    <w:rsid w:val="00DC7526"/>
    <w:rsid w:val="00DD29F7"/>
    <w:rsid w:val="00DD2A95"/>
    <w:rsid w:val="00DD51B8"/>
    <w:rsid w:val="00DE1E0E"/>
    <w:rsid w:val="00DE6CDC"/>
    <w:rsid w:val="00DF07E5"/>
    <w:rsid w:val="00DF671B"/>
    <w:rsid w:val="00DF7808"/>
    <w:rsid w:val="00E00D9C"/>
    <w:rsid w:val="00E0333D"/>
    <w:rsid w:val="00E0386B"/>
    <w:rsid w:val="00E0693B"/>
    <w:rsid w:val="00E115C4"/>
    <w:rsid w:val="00E11BE8"/>
    <w:rsid w:val="00E12363"/>
    <w:rsid w:val="00E12786"/>
    <w:rsid w:val="00E16782"/>
    <w:rsid w:val="00E21051"/>
    <w:rsid w:val="00E23FA7"/>
    <w:rsid w:val="00E2459D"/>
    <w:rsid w:val="00E260CB"/>
    <w:rsid w:val="00E26A90"/>
    <w:rsid w:val="00E27238"/>
    <w:rsid w:val="00E27AFC"/>
    <w:rsid w:val="00E344E4"/>
    <w:rsid w:val="00E370BE"/>
    <w:rsid w:val="00E37FCD"/>
    <w:rsid w:val="00E40717"/>
    <w:rsid w:val="00E44888"/>
    <w:rsid w:val="00E44DA4"/>
    <w:rsid w:val="00E45E30"/>
    <w:rsid w:val="00E46B58"/>
    <w:rsid w:val="00E53170"/>
    <w:rsid w:val="00E54D94"/>
    <w:rsid w:val="00E550F7"/>
    <w:rsid w:val="00E603E1"/>
    <w:rsid w:val="00E61643"/>
    <w:rsid w:val="00E62EFA"/>
    <w:rsid w:val="00E65957"/>
    <w:rsid w:val="00E65C2A"/>
    <w:rsid w:val="00E668F9"/>
    <w:rsid w:val="00E712CD"/>
    <w:rsid w:val="00E74FDE"/>
    <w:rsid w:val="00E7719B"/>
    <w:rsid w:val="00E8154A"/>
    <w:rsid w:val="00E81927"/>
    <w:rsid w:val="00E84553"/>
    <w:rsid w:val="00E85575"/>
    <w:rsid w:val="00E85CD2"/>
    <w:rsid w:val="00E86727"/>
    <w:rsid w:val="00E870BA"/>
    <w:rsid w:val="00E92E46"/>
    <w:rsid w:val="00E944CA"/>
    <w:rsid w:val="00E94B37"/>
    <w:rsid w:val="00E954D6"/>
    <w:rsid w:val="00EA1E99"/>
    <w:rsid w:val="00EA30DD"/>
    <w:rsid w:val="00EA4F63"/>
    <w:rsid w:val="00EA67E2"/>
    <w:rsid w:val="00EA6CAF"/>
    <w:rsid w:val="00EB2DB2"/>
    <w:rsid w:val="00EB3B58"/>
    <w:rsid w:val="00EB3CBB"/>
    <w:rsid w:val="00EB3EA8"/>
    <w:rsid w:val="00EB419B"/>
    <w:rsid w:val="00EB5263"/>
    <w:rsid w:val="00EB6B2B"/>
    <w:rsid w:val="00EB7FD2"/>
    <w:rsid w:val="00EC1ADD"/>
    <w:rsid w:val="00EC1B08"/>
    <w:rsid w:val="00EC2564"/>
    <w:rsid w:val="00EC2F48"/>
    <w:rsid w:val="00EC3E28"/>
    <w:rsid w:val="00EC678B"/>
    <w:rsid w:val="00EC6B60"/>
    <w:rsid w:val="00EC7537"/>
    <w:rsid w:val="00ED10AD"/>
    <w:rsid w:val="00ED3326"/>
    <w:rsid w:val="00ED39FF"/>
    <w:rsid w:val="00EE0767"/>
    <w:rsid w:val="00EE3959"/>
    <w:rsid w:val="00EE47D6"/>
    <w:rsid w:val="00EF018C"/>
    <w:rsid w:val="00EF3C6E"/>
    <w:rsid w:val="00EF4D99"/>
    <w:rsid w:val="00EF731A"/>
    <w:rsid w:val="00EF7BA2"/>
    <w:rsid w:val="00F00F55"/>
    <w:rsid w:val="00F0201C"/>
    <w:rsid w:val="00F04B6C"/>
    <w:rsid w:val="00F04D0D"/>
    <w:rsid w:val="00F04E96"/>
    <w:rsid w:val="00F059D1"/>
    <w:rsid w:val="00F10CE2"/>
    <w:rsid w:val="00F11549"/>
    <w:rsid w:val="00F14814"/>
    <w:rsid w:val="00F14995"/>
    <w:rsid w:val="00F156CE"/>
    <w:rsid w:val="00F15BCA"/>
    <w:rsid w:val="00F1660B"/>
    <w:rsid w:val="00F214CD"/>
    <w:rsid w:val="00F229E2"/>
    <w:rsid w:val="00F2673A"/>
    <w:rsid w:val="00F2766E"/>
    <w:rsid w:val="00F27BE6"/>
    <w:rsid w:val="00F27D7D"/>
    <w:rsid w:val="00F31154"/>
    <w:rsid w:val="00F3486B"/>
    <w:rsid w:val="00F34ADB"/>
    <w:rsid w:val="00F35D3E"/>
    <w:rsid w:val="00F36664"/>
    <w:rsid w:val="00F366B8"/>
    <w:rsid w:val="00F41538"/>
    <w:rsid w:val="00F41866"/>
    <w:rsid w:val="00F41CC6"/>
    <w:rsid w:val="00F44E83"/>
    <w:rsid w:val="00F454FC"/>
    <w:rsid w:val="00F45B6A"/>
    <w:rsid w:val="00F45DC1"/>
    <w:rsid w:val="00F473A2"/>
    <w:rsid w:val="00F473AC"/>
    <w:rsid w:val="00F51CE8"/>
    <w:rsid w:val="00F51FD4"/>
    <w:rsid w:val="00F524F6"/>
    <w:rsid w:val="00F54CDF"/>
    <w:rsid w:val="00F56C98"/>
    <w:rsid w:val="00F56DBA"/>
    <w:rsid w:val="00F5724C"/>
    <w:rsid w:val="00F57547"/>
    <w:rsid w:val="00F6287B"/>
    <w:rsid w:val="00F630E6"/>
    <w:rsid w:val="00F65484"/>
    <w:rsid w:val="00F67766"/>
    <w:rsid w:val="00F70598"/>
    <w:rsid w:val="00F709A0"/>
    <w:rsid w:val="00F715FD"/>
    <w:rsid w:val="00F73140"/>
    <w:rsid w:val="00F75F0B"/>
    <w:rsid w:val="00F7649E"/>
    <w:rsid w:val="00F81356"/>
    <w:rsid w:val="00F86081"/>
    <w:rsid w:val="00F867F6"/>
    <w:rsid w:val="00F86BF5"/>
    <w:rsid w:val="00F873BB"/>
    <w:rsid w:val="00F901CE"/>
    <w:rsid w:val="00F91A5E"/>
    <w:rsid w:val="00F91ECA"/>
    <w:rsid w:val="00F95538"/>
    <w:rsid w:val="00F95E9E"/>
    <w:rsid w:val="00F971FC"/>
    <w:rsid w:val="00FA4B58"/>
    <w:rsid w:val="00FA6BC7"/>
    <w:rsid w:val="00FB0EE1"/>
    <w:rsid w:val="00FB1136"/>
    <w:rsid w:val="00FB3469"/>
    <w:rsid w:val="00FB45BC"/>
    <w:rsid w:val="00FC0207"/>
    <w:rsid w:val="00FC4984"/>
    <w:rsid w:val="00FD0733"/>
    <w:rsid w:val="00FD073F"/>
    <w:rsid w:val="00FD0AFA"/>
    <w:rsid w:val="00FD1BA5"/>
    <w:rsid w:val="00FD1F3A"/>
    <w:rsid w:val="00FD46EF"/>
    <w:rsid w:val="00FD53F9"/>
    <w:rsid w:val="00FD5FDB"/>
    <w:rsid w:val="00FD63AC"/>
    <w:rsid w:val="00FE32BD"/>
    <w:rsid w:val="00FE470C"/>
    <w:rsid w:val="00FE7115"/>
    <w:rsid w:val="00FF03D8"/>
    <w:rsid w:val="00FF168E"/>
    <w:rsid w:val="00FF361D"/>
    <w:rsid w:val="00FF5362"/>
    <w:rsid w:val="00FF536B"/>
    <w:rsid w:val="09C7B284"/>
    <w:rsid w:val="11787D77"/>
    <w:rsid w:val="1327F54A"/>
    <w:rsid w:val="3574BB8D"/>
    <w:rsid w:val="4464CAA5"/>
    <w:rsid w:val="772B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68A802B"/>
  <w15:chartTrackingRefBased/>
  <w15:docId w15:val="{55BE316B-B39C-4DD0-8357-A88E62C8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A29"/>
    <w:rPr>
      <w:sz w:val="24"/>
      <w:szCs w:val="24"/>
      <w:lang w:val="ru-RU" w:eastAsia="ru-RU"/>
    </w:rPr>
  </w:style>
  <w:style w:type="paragraph" w:styleId="1">
    <w:name w:val="heading 1"/>
    <w:basedOn w:val="a"/>
    <w:next w:val="a"/>
    <w:qFormat/>
    <w:rsid w:val="00D517CB"/>
    <w:pPr>
      <w:keepNext/>
      <w:widowControl w:val="0"/>
      <w:spacing w:line="240" w:lineRule="atLeast"/>
      <w:jc w:val="right"/>
      <w:outlineLvl w:val="0"/>
    </w:pPr>
    <w:rPr>
      <w:b/>
      <w:bCs/>
      <w:iCs/>
      <w:sz w:val="18"/>
      <w:lang w:val="uk-U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42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70C03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39"/>
    <w:rsid w:val="00437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143265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143265"/>
    <w:rPr>
      <w:sz w:val="16"/>
      <w:szCs w:val="16"/>
    </w:rPr>
  </w:style>
  <w:style w:type="paragraph" w:styleId="a7">
    <w:name w:val="annotation text"/>
    <w:basedOn w:val="a"/>
    <w:semiHidden/>
    <w:rsid w:val="00143265"/>
    <w:rPr>
      <w:sz w:val="20"/>
      <w:szCs w:val="20"/>
    </w:rPr>
  </w:style>
  <w:style w:type="paragraph" w:styleId="a8">
    <w:name w:val="annotation subject"/>
    <w:basedOn w:val="a7"/>
    <w:next w:val="a7"/>
    <w:semiHidden/>
    <w:rsid w:val="00143265"/>
    <w:rPr>
      <w:b/>
      <w:bCs/>
    </w:rPr>
  </w:style>
  <w:style w:type="character" w:styleId="a9">
    <w:name w:val="Emphasis"/>
    <w:qFormat/>
    <w:rsid w:val="007525CF"/>
    <w:rPr>
      <w:b/>
      <w:bCs/>
      <w:i w:val="0"/>
      <w:iCs w:val="0"/>
    </w:rPr>
  </w:style>
  <w:style w:type="character" w:customStyle="1" w:styleId="wbwnewsbrief1">
    <w:name w:val="wbwnewsbrief1"/>
    <w:rsid w:val="003B6636"/>
    <w:rPr>
      <w:rFonts w:ascii="Verdana" w:hAnsi="Verdana" w:hint="default"/>
      <w:b w:val="0"/>
      <w:bCs w:val="0"/>
      <w:i w:val="0"/>
      <w:iCs w:val="0"/>
      <w:strike w:val="0"/>
      <w:dstrike w:val="0"/>
      <w:color w:val="7A7A7A"/>
      <w:sz w:val="17"/>
      <w:szCs w:val="17"/>
      <w:u w:val="none"/>
      <w:effect w:val="none"/>
    </w:rPr>
  </w:style>
  <w:style w:type="paragraph" w:styleId="aa">
    <w:name w:val="Normal (Web)"/>
    <w:basedOn w:val="a"/>
    <w:qFormat/>
    <w:rsid w:val="007674A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styleId="ab">
    <w:name w:val="Hyperlink"/>
    <w:rsid w:val="00525CF8"/>
    <w:rPr>
      <w:rFonts w:cs="Times New Roman"/>
      <w:color w:val="0000FF"/>
      <w:u w:val="single"/>
    </w:rPr>
  </w:style>
  <w:style w:type="paragraph" w:styleId="ac">
    <w:name w:val="endnote text"/>
    <w:basedOn w:val="a"/>
    <w:link w:val="ad"/>
    <w:uiPriority w:val="99"/>
    <w:semiHidden/>
    <w:unhideWhenUsed/>
    <w:rsid w:val="00B948CF"/>
    <w:rPr>
      <w:sz w:val="20"/>
      <w:szCs w:val="20"/>
    </w:rPr>
  </w:style>
  <w:style w:type="character" w:customStyle="1" w:styleId="ad">
    <w:name w:val="Текст кінцевої виноски Знак"/>
    <w:link w:val="ac"/>
    <w:uiPriority w:val="99"/>
    <w:semiHidden/>
    <w:rsid w:val="00B948CF"/>
    <w:rPr>
      <w:lang w:val="ru-RU" w:eastAsia="ru-RU"/>
    </w:rPr>
  </w:style>
  <w:style w:type="character" w:styleId="ae">
    <w:name w:val="endnote reference"/>
    <w:uiPriority w:val="99"/>
    <w:semiHidden/>
    <w:unhideWhenUsed/>
    <w:rsid w:val="00B948CF"/>
    <w:rPr>
      <w:vertAlign w:val="superscript"/>
    </w:rPr>
  </w:style>
  <w:style w:type="paragraph" w:styleId="af">
    <w:name w:val="List Paragraph"/>
    <w:basedOn w:val="a"/>
    <w:uiPriority w:val="34"/>
    <w:qFormat/>
    <w:rsid w:val="00B948CF"/>
    <w:pPr>
      <w:ind w:left="708"/>
    </w:pPr>
  </w:style>
  <w:style w:type="character" w:customStyle="1" w:styleId="hps">
    <w:name w:val="hps"/>
    <w:rsid w:val="00D14354"/>
  </w:style>
  <w:style w:type="paragraph" w:styleId="af0">
    <w:name w:val="footnote text"/>
    <w:basedOn w:val="a"/>
    <w:link w:val="af1"/>
    <w:rsid w:val="00D14354"/>
    <w:rPr>
      <w:sz w:val="20"/>
      <w:szCs w:val="20"/>
    </w:rPr>
  </w:style>
  <w:style w:type="character" w:customStyle="1" w:styleId="af1">
    <w:name w:val="Текст виноски Знак"/>
    <w:link w:val="af0"/>
    <w:rsid w:val="00D14354"/>
    <w:rPr>
      <w:lang w:val="ru-RU" w:eastAsia="ru-RU"/>
    </w:rPr>
  </w:style>
  <w:style w:type="character" w:styleId="af2">
    <w:name w:val="footnote reference"/>
    <w:rsid w:val="00D14354"/>
    <w:rPr>
      <w:vertAlign w:val="superscript"/>
    </w:rPr>
  </w:style>
  <w:style w:type="paragraph" w:styleId="af3">
    <w:name w:val="footer"/>
    <w:basedOn w:val="a"/>
    <w:link w:val="af4"/>
    <w:uiPriority w:val="99"/>
    <w:unhideWhenUsed/>
    <w:rsid w:val="008B5EAF"/>
    <w:pPr>
      <w:tabs>
        <w:tab w:val="center" w:pos="4819"/>
        <w:tab w:val="right" w:pos="9639"/>
      </w:tabs>
    </w:pPr>
  </w:style>
  <w:style w:type="character" w:customStyle="1" w:styleId="af4">
    <w:name w:val="Нижній колонтитул Знак"/>
    <w:link w:val="af3"/>
    <w:uiPriority w:val="99"/>
    <w:rsid w:val="008B5EAF"/>
    <w:rPr>
      <w:sz w:val="24"/>
      <w:szCs w:val="24"/>
      <w:lang w:val="ru-RU" w:eastAsia="ru-RU"/>
    </w:rPr>
  </w:style>
  <w:style w:type="paragraph" w:styleId="af5">
    <w:name w:val="Body Text"/>
    <w:basedOn w:val="a"/>
    <w:link w:val="af6"/>
    <w:rsid w:val="00502225"/>
    <w:pPr>
      <w:jc w:val="both"/>
    </w:pPr>
    <w:rPr>
      <w:szCs w:val="20"/>
      <w:lang w:eastAsia="en-GB"/>
    </w:rPr>
  </w:style>
  <w:style w:type="character" w:customStyle="1" w:styleId="af6">
    <w:name w:val="Основний текст Знак"/>
    <w:link w:val="af5"/>
    <w:rsid w:val="00502225"/>
    <w:rPr>
      <w:sz w:val="24"/>
      <w:lang w:eastAsia="en-GB"/>
    </w:rPr>
  </w:style>
  <w:style w:type="paragraph" w:styleId="af7">
    <w:name w:val="Subtitle"/>
    <w:basedOn w:val="a"/>
    <w:next w:val="a"/>
    <w:link w:val="af8"/>
    <w:uiPriority w:val="11"/>
    <w:qFormat/>
    <w:rsid w:val="009A5B3C"/>
    <w:pPr>
      <w:numPr>
        <w:ilvl w:val="1"/>
      </w:numPr>
      <w:spacing w:after="160" w:line="259" w:lineRule="auto"/>
    </w:pPr>
    <w:rPr>
      <w:rFonts w:ascii="Calibri" w:hAnsi="Calibri" w:cs="Arial"/>
      <w:color w:val="5A5A5A"/>
      <w:spacing w:val="15"/>
      <w:sz w:val="22"/>
      <w:szCs w:val="22"/>
      <w:lang w:eastAsia="en-US"/>
    </w:rPr>
  </w:style>
  <w:style w:type="character" w:customStyle="1" w:styleId="af8">
    <w:name w:val="Підзаголовок Знак"/>
    <w:link w:val="af7"/>
    <w:uiPriority w:val="11"/>
    <w:rsid w:val="009A5B3C"/>
    <w:rPr>
      <w:rFonts w:ascii="Calibri" w:hAnsi="Calibri" w:cs="Arial"/>
      <w:color w:val="5A5A5A"/>
      <w:spacing w:val="15"/>
      <w:sz w:val="22"/>
      <w:szCs w:val="22"/>
      <w:lang w:eastAsia="en-US"/>
    </w:rPr>
  </w:style>
  <w:style w:type="paragraph" w:styleId="af9">
    <w:name w:val="Title"/>
    <w:basedOn w:val="a"/>
    <w:link w:val="afa"/>
    <w:qFormat/>
    <w:rsid w:val="009E37BB"/>
    <w:pPr>
      <w:widowControl w:val="0"/>
      <w:snapToGrid w:val="0"/>
      <w:ind w:left="320"/>
      <w:jc w:val="center"/>
    </w:pPr>
    <w:rPr>
      <w:rFonts w:ascii="Arial" w:hAnsi="Arial"/>
      <w:b/>
      <w:sz w:val="18"/>
      <w:szCs w:val="20"/>
      <w:lang w:val="uk-UA"/>
    </w:rPr>
  </w:style>
  <w:style w:type="character" w:customStyle="1" w:styleId="afa">
    <w:name w:val="Назва Знак"/>
    <w:link w:val="af9"/>
    <w:rsid w:val="009E37BB"/>
    <w:rPr>
      <w:rFonts w:ascii="Arial" w:hAnsi="Arial"/>
      <w:b/>
      <w:sz w:val="18"/>
      <w:lang w:val="uk-UA"/>
    </w:rPr>
  </w:style>
  <w:style w:type="paragraph" w:customStyle="1" w:styleId="10">
    <w:name w:val="Абзац списка1"/>
    <w:basedOn w:val="a"/>
    <w:rsid w:val="009E37BB"/>
    <w:pPr>
      <w:suppressAutoHyphens/>
      <w:ind w:left="720"/>
    </w:pPr>
    <w:rPr>
      <w:rFonts w:ascii="Calibri" w:hAnsi="Calibri"/>
      <w:lang w:eastAsia="ar-SA"/>
    </w:rPr>
  </w:style>
  <w:style w:type="character" w:styleId="afb">
    <w:name w:val="Unresolved Mention"/>
    <w:uiPriority w:val="99"/>
    <w:semiHidden/>
    <w:unhideWhenUsed/>
    <w:rsid w:val="009B1FAA"/>
    <w:rPr>
      <w:color w:val="605E5C"/>
      <w:shd w:val="clear" w:color="auto" w:fill="E1DFDD"/>
    </w:rPr>
  </w:style>
  <w:style w:type="paragraph" w:styleId="afc">
    <w:name w:val="Revision"/>
    <w:hidden/>
    <w:uiPriority w:val="99"/>
    <w:semiHidden/>
    <w:rsid w:val="00C57FC3"/>
    <w:rPr>
      <w:sz w:val="24"/>
      <w:szCs w:val="24"/>
      <w:lang w:val="ru-RU" w:eastAsia="ru-RU"/>
    </w:rPr>
  </w:style>
  <w:style w:type="table" w:styleId="-1">
    <w:name w:val="Grid Table 1 Light"/>
    <w:basedOn w:val="a1"/>
    <w:uiPriority w:val="46"/>
    <w:rsid w:val="00731607"/>
    <w:rPr>
      <w:rFonts w:ascii="Calibri" w:eastAsia="Calibri" w:hAnsi="Calibri" w:cs="Arial"/>
      <w:sz w:val="22"/>
      <w:szCs w:val="22"/>
      <w:lang w:val="en-GB" w:eastAsia="en-US"/>
    </w:rPr>
    <w:tblPr>
      <w:tblStyleRowBandSize w:val="1"/>
      <w:tblStyleColBandSize w:val="1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ormaltextrun">
    <w:name w:val="normaltextrun"/>
    <w:basedOn w:val="a0"/>
    <w:rsid w:val="00B54363"/>
  </w:style>
  <w:style w:type="paragraph" w:customStyle="1" w:styleId="TableParagraph">
    <w:name w:val="Table Paragraph"/>
    <w:basedOn w:val="a"/>
    <w:uiPriority w:val="1"/>
    <w:qFormat/>
    <w:rsid w:val="000A7594"/>
    <w:pPr>
      <w:widowControl w:val="0"/>
      <w:autoSpaceDE w:val="0"/>
      <w:autoSpaceDN w:val="0"/>
    </w:pPr>
    <w:rPr>
      <w:sz w:val="22"/>
      <w:szCs w:val="22"/>
      <w:lang w:val="uk-UA" w:eastAsia="en-US"/>
    </w:rPr>
  </w:style>
  <w:style w:type="character" w:styleId="afd">
    <w:name w:val="Strong"/>
    <w:uiPriority w:val="22"/>
    <w:qFormat/>
    <w:rsid w:val="003D2BDC"/>
    <w:rPr>
      <w:b/>
      <w:bCs/>
    </w:rPr>
  </w:style>
  <w:style w:type="character" w:customStyle="1" w:styleId="eop">
    <w:name w:val="eop"/>
    <w:rsid w:val="00C81543"/>
  </w:style>
  <w:style w:type="paragraph" w:customStyle="1" w:styleId="paragraph">
    <w:name w:val="paragraph"/>
    <w:basedOn w:val="a"/>
    <w:rsid w:val="00C81543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semiHidden/>
    <w:rsid w:val="001A0423"/>
    <w:rPr>
      <w:rFonts w:asciiTheme="majorHAnsi" w:eastAsiaTheme="majorEastAsia" w:hAnsiTheme="majorHAnsi" w:cstheme="majorBidi"/>
      <w:color w:val="0F4761" w:themeColor="accent1" w:themeShade="BF"/>
      <w:sz w:val="26"/>
      <w:szCs w:val="2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30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8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55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61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1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88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44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823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52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6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912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23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98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8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90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25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23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779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46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94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098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33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9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7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133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54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6489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2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87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02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1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27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1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73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68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51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4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66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428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599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86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6539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670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9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924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29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70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3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81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74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52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05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878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4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166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50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483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51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94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63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421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63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97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25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6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56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4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12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25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25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9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17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82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5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743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06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15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3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7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36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506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9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1470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09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968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8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5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403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3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9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56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2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9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13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4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3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7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1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0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51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084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71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7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3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1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37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5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61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4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14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7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971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6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98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2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3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760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05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43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24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207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66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2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2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282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87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82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5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25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8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54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7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3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53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481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28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3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97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4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9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051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60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3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190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42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58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94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81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28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81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68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7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99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81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48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07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25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79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41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16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8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89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894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09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751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28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85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471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995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42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60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0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68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80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8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87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209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911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60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847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548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30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15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8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05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93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50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22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9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51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657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5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63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85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80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14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541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994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306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6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199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754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2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5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50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0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9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5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3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1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9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70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80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201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31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49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3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01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0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54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2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34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635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959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60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723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38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1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64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93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94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7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873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63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45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99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9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78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49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68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96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2036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377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6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19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04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221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04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793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116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2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150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86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9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2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10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14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80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12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36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67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61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51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31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5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51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28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48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6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54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577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94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63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410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34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04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9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628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86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35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2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061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900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0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72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514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5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1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6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8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2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28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63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88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1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23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6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8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22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tender@redcross.org.ua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tender.committee@redcross.org.ua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ender@redcross.org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redcross.org.ua/information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tender.committee@redcross.org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B45096FE60B1B4FB1AE986246E583B3" ma:contentTypeVersion="14" ma:contentTypeDescription="Створення нового документа." ma:contentTypeScope="" ma:versionID="c8c5de7312c07375265f55946202d399">
  <xsd:schema xmlns:xsd="http://www.w3.org/2001/XMLSchema" xmlns:xs="http://www.w3.org/2001/XMLSchema" xmlns:p="http://schemas.microsoft.com/office/2006/metadata/properties" xmlns:ns3="8406995f-fc0f-4533-85c1-cfc1455491b2" xmlns:ns4="42da58bb-4cd8-4687-a72c-c14629b9eebe" targetNamespace="http://schemas.microsoft.com/office/2006/metadata/properties" ma:root="true" ma:fieldsID="9ae09503af18e263b01de925969f3542" ns3:_="" ns4:_="">
    <xsd:import namespace="8406995f-fc0f-4533-85c1-cfc1455491b2"/>
    <xsd:import namespace="42da58bb-4cd8-4687-a72c-c14629b9eeb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ServiceAutoKeyPoints" minOccurs="0"/>
                <xsd:element ref="ns4:MediaServiceKeyPoints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06995f-fc0f-4533-85c1-cfc1455491b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da58bb-4cd8-4687-a72c-c14629b9ee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59EF1B-97DD-486D-A61C-08B4AE17D24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798BCE6-1802-4982-BA76-7F6990FC74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06995f-fc0f-4533-85c1-cfc1455491b2"/>
    <ds:schemaRef ds:uri="42da58bb-4cd8-4687-a72c-c14629b9ee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5F5B684-A520-4CDB-9F9F-3211C0A9663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8F80A32-6E3D-4E59-A14B-824A4E4F536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10</Pages>
  <Words>3541</Words>
  <Characters>25560</Characters>
  <Application>Microsoft Office Word</Application>
  <DocSecurity>0</DocSecurity>
  <Lines>213</Lines>
  <Paragraphs>58</Paragraphs>
  <ScaleCrop>false</ScaleCrop>
  <Company>AUN of PLWH</Company>
  <LinksUpToDate>false</LinksUpToDate>
  <CharactersWithSpaces>29043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Shyrokova</dc:creator>
  <cp:keywords/>
  <cp:lastModifiedBy>Alina Labzina</cp:lastModifiedBy>
  <cp:revision>124</cp:revision>
  <cp:lastPrinted>2023-12-29T08:52:00Z</cp:lastPrinted>
  <dcterms:created xsi:type="dcterms:W3CDTF">2024-10-29T10:58:00Z</dcterms:created>
  <dcterms:modified xsi:type="dcterms:W3CDTF">2025-04-04T08:53:00Z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0x0101002B45096FE60B1B4FB1AE986246E583B3</vt:lpwstr>
  </property>
</Properties>
</file>