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655DE7F1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1F2115">
        <w:rPr>
          <w:b/>
          <w:sz w:val="22"/>
          <w:szCs w:val="22"/>
          <w:lang w:val="uk-UA"/>
        </w:rPr>
        <w:t>«</w:t>
      </w:r>
      <w:r w:rsidR="001F2115" w:rsidRPr="001F2115">
        <w:rPr>
          <w:b/>
          <w:sz w:val="22"/>
          <w:szCs w:val="22"/>
          <w:lang w:val="uk-UA"/>
        </w:rPr>
        <w:t>14</w:t>
      </w:r>
      <w:r w:rsidR="005A5F8A" w:rsidRPr="001F2115">
        <w:rPr>
          <w:b/>
          <w:sz w:val="22"/>
          <w:szCs w:val="22"/>
          <w:lang w:val="uk-UA"/>
        </w:rPr>
        <w:t xml:space="preserve">» </w:t>
      </w:r>
      <w:r w:rsidR="001F2115" w:rsidRPr="001F2115">
        <w:rPr>
          <w:b/>
          <w:sz w:val="22"/>
          <w:szCs w:val="22"/>
          <w:lang w:val="uk-UA"/>
        </w:rPr>
        <w:t>березня</w:t>
      </w:r>
      <w:r w:rsidR="005A5F8A" w:rsidRPr="001F2115">
        <w:rPr>
          <w:b/>
          <w:sz w:val="22"/>
          <w:szCs w:val="22"/>
          <w:lang w:val="uk-UA"/>
        </w:rPr>
        <w:t xml:space="preserve"> 202</w:t>
      </w:r>
      <w:r w:rsidR="001F2115" w:rsidRPr="001F2115">
        <w:rPr>
          <w:b/>
          <w:sz w:val="22"/>
          <w:szCs w:val="22"/>
          <w:lang w:val="uk-UA"/>
        </w:rPr>
        <w:t>5</w:t>
      </w:r>
      <w:r w:rsidR="005A5F8A" w:rsidRPr="001F2115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4514843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AD4DDE" w:rsidRPr="00AA365D">
        <w:rPr>
          <w:b/>
          <w:bCs/>
          <w:sz w:val="22"/>
          <w:szCs w:val="22"/>
        </w:rPr>
        <w:t>_1834</w:t>
      </w:r>
      <w:r w:rsidR="00AD4DDE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65001D44" w:rsidR="00B54363" w:rsidRPr="000B48D8" w:rsidRDefault="004C2787" w:rsidP="008D2FF4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>закупівлю</w:t>
      </w:r>
      <w:r w:rsidR="008D1128">
        <w:rPr>
          <w:sz w:val="22"/>
          <w:szCs w:val="22"/>
          <w:lang w:val="uk-UA"/>
        </w:rPr>
        <w:t xml:space="preserve"> послуг з </w:t>
      </w:r>
      <w:r w:rsidR="009E3835">
        <w:rPr>
          <w:sz w:val="22"/>
          <w:szCs w:val="22"/>
          <w:lang w:val="uk-UA"/>
        </w:rPr>
        <w:t>розробк</w:t>
      </w:r>
      <w:r w:rsidR="00067B57">
        <w:rPr>
          <w:sz w:val="22"/>
          <w:szCs w:val="22"/>
          <w:lang w:val="uk-UA"/>
        </w:rPr>
        <w:t>и</w:t>
      </w:r>
      <w:r w:rsidR="003D2106">
        <w:rPr>
          <w:sz w:val="22"/>
          <w:szCs w:val="22"/>
          <w:lang w:val="uk-UA"/>
        </w:rPr>
        <w:t xml:space="preserve"> </w:t>
      </w:r>
      <w:r w:rsidR="003D2106" w:rsidRPr="00650879">
        <w:rPr>
          <w:sz w:val="22"/>
          <w:szCs w:val="22"/>
          <w:lang w:val="uk-UA"/>
        </w:rPr>
        <w:t>та</w:t>
      </w:r>
      <w:r w:rsidR="003D2106" w:rsidRPr="00241978">
        <w:rPr>
          <w:lang w:val="uk-UA"/>
        </w:rPr>
        <w:t xml:space="preserve"> </w:t>
      </w:r>
      <w:r w:rsidR="003D2106" w:rsidRPr="00650879">
        <w:rPr>
          <w:sz w:val="22"/>
          <w:szCs w:val="22"/>
          <w:lang w:val="uk-UA"/>
        </w:rPr>
        <w:t>впровадження платформи</w:t>
      </w:r>
      <w:r w:rsidR="003D2106" w:rsidRPr="003D2106">
        <w:rPr>
          <w:sz w:val="22"/>
          <w:szCs w:val="22"/>
          <w:lang w:val="uk-UA"/>
        </w:rPr>
        <w:t xml:space="preserve"> </w:t>
      </w:r>
      <w:r w:rsidR="00404AF5">
        <w:rPr>
          <w:sz w:val="22"/>
          <w:szCs w:val="22"/>
          <w:lang w:val="uk-UA"/>
        </w:rPr>
        <w:t xml:space="preserve">з </w:t>
      </w:r>
      <w:r w:rsidR="003D2106" w:rsidRPr="003D2106">
        <w:rPr>
          <w:sz w:val="22"/>
          <w:szCs w:val="22"/>
          <w:lang w:val="uk-UA"/>
        </w:rPr>
        <w:t>онлайн та змішаної форми навчання населення навичкам надання першої допомоги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998"/>
        <w:gridCol w:w="1275"/>
        <w:gridCol w:w="3515"/>
      </w:tblGrid>
      <w:tr w:rsidR="004C2787" w:rsidRPr="000B48D8" w14:paraId="56DE4E59" w14:textId="77777777" w:rsidTr="00AD3813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998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127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515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AD3813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998" w:type="dxa"/>
            <w:shd w:val="clear" w:color="auto" w:fill="auto"/>
            <w:vAlign w:val="center"/>
          </w:tcPr>
          <w:p w14:paraId="5D6D90EE" w14:textId="49D5C1E5" w:rsidR="001520C0" w:rsidRPr="006D3373" w:rsidRDefault="006D3373" w:rsidP="00BA46FB">
            <w:pPr>
              <w:ind w:right="92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BA46FB">
              <w:rPr>
                <w:sz w:val="22"/>
                <w:szCs w:val="22"/>
                <w:lang w:val="uk-UA"/>
              </w:rPr>
              <w:t xml:space="preserve">Послуги </w:t>
            </w:r>
            <w:r w:rsidR="000A6871" w:rsidRPr="00BA46FB">
              <w:rPr>
                <w:sz w:val="22"/>
                <w:szCs w:val="22"/>
                <w:lang w:val="uk-UA"/>
              </w:rPr>
              <w:t xml:space="preserve">з </w:t>
            </w:r>
            <w:r w:rsidRPr="00BA46FB">
              <w:rPr>
                <w:sz w:val="22"/>
                <w:szCs w:val="22"/>
                <w:lang w:val="uk-UA"/>
              </w:rPr>
              <w:t>розробки</w:t>
            </w:r>
            <w:r w:rsidR="000A6871" w:rsidRPr="00BA46FB">
              <w:rPr>
                <w:sz w:val="22"/>
                <w:szCs w:val="22"/>
                <w:lang w:val="uk-UA"/>
              </w:rPr>
              <w:t xml:space="preserve"> та</w:t>
            </w:r>
            <w:r w:rsidRPr="00BA46FB">
              <w:rPr>
                <w:sz w:val="22"/>
                <w:szCs w:val="22"/>
                <w:lang w:val="uk-UA"/>
              </w:rPr>
              <w:t xml:space="preserve"> впровадження </w:t>
            </w:r>
            <w:r w:rsidR="000A6871" w:rsidRPr="00BA46FB">
              <w:rPr>
                <w:sz w:val="22"/>
                <w:szCs w:val="22"/>
                <w:lang w:val="uk-UA"/>
              </w:rPr>
              <w:t xml:space="preserve">платформи </w:t>
            </w:r>
            <w:r w:rsidRPr="00BA46FB">
              <w:rPr>
                <w:sz w:val="22"/>
                <w:szCs w:val="22"/>
                <w:lang w:val="uk-UA"/>
              </w:rPr>
              <w:t>для</w:t>
            </w:r>
            <w:r w:rsidR="00FB7EEE" w:rsidRPr="00BA46FB">
              <w:rPr>
                <w:sz w:val="22"/>
                <w:szCs w:val="22"/>
                <w:lang w:val="uk-UA"/>
              </w:rPr>
              <w:t xml:space="preserve"> онлайн</w:t>
            </w:r>
            <w:r w:rsidR="00BA46FB" w:rsidRPr="00BA46FB">
              <w:rPr>
                <w:sz w:val="22"/>
                <w:szCs w:val="22"/>
                <w:lang w:val="uk-UA"/>
              </w:rPr>
              <w:t>-</w:t>
            </w:r>
            <w:r w:rsidR="00FB7EEE" w:rsidRPr="00BA46FB">
              <w:rPr>
                <w:sz w:val="22"/>
                <w:szCs w:val="22"/>
                <w:lang w:val="uk-UA"/>
              </w:rPr>
              <w:t xml:space="preserve"> та змішаної форми навчання населення навичкам надання першої допомоги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DE3BC" w14:textId="7811FFF5" w:rsidR="001520C0" w:rsidRPr="00A3721F" w:rsidRDefault="008F760A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>
              <w:rPr>
                <w:bCs/>
                <w:spacing w:val="-6"/>
                <w:sz w:val="22"/>
                <w:szCs w:val="22"/>
                <w:lang w:val="uk-UA"/>
              </w:rPr>
              <w:t>1 послуга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FF68500" w14:textId="28451DC9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125A2D">
              <w:rPr>
                <w:bCs/>
                <w:spacing w:val="-6"/>
                <w:sz w:val="22"/>
                <w:szCs w:val="22"/>
                <w:lang w:val="uk-UA"/>
              </w:rPr>
              <w:t>2,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="000A7594"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та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BC4474">
              <w:rPr>
                <w:bCs/>
                <w:spacing w:val="-6"/>
                <w:sz w:val="22"/>
                <w:szCs w:val="22"/>
                <w:lang w:val="uk-UA"/>
              </w:rPr>
              <w:t>3, Додатку №5 та Додатку №6</w:t>
            </w:r>
            <w:r w:rsidR="005A5F8A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130894C8" w:rsidR="005A5F8A" w:rsidRPr="001A296E" w:rsidRDefault="002A4557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</w:t>
      </w:r>
      <w:r w:rsidR="0046778D">
        <w:rPr>
          <w:b/>
          <w:sz w:val="22"/>
          <w:szCs w:val="22"/>
          <w:lang w:val="uk-UA"/>
        </w:rPr>
        <w:t>ий</w:t>
      </w:r>
      <w:r w:rsidR="00134436">
        <w:rPr>
          <w:b/>
          <w:sz w:val="22"/>
          <w:szCs w:val="22"/>
          <w:lang w:val="uk-UA"/>
        </w:rPr>
        <w:t xml:space="preserve"> </w:t>
      </w:r>
      <w:r w:rsidR="0046778D">
        <w:rPr>
          <w:b/>
          <w:sz w:val="22"/>
          <w:szCs w:val="22"/>
          <w:lang w:val="uk-UA"/>
        </w:rPr>
        <w:t>термін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робіт: </w:t>
      </w:r>
      <w:r w:rsidR="00B225E1">
        <w:rPr>
          <w:bCs/>
          <w:sz w:val="22"/>
          <w:szCs w:val="22"/>
          <w:lang w:val="uk-UA"/>
        </w:rPr>
        <w:t>не більше 12 місяців з дати підписання договору.</w:t>
      </w:r>
    </w:p>
    <w:p w14:paraId="1B2819C6" w14:textId="40B2FA5C" w:rsidR="00963CE4" w:rsidRPr="001C2F35" w:rsidRDefault="00963CE4" w:rsidP="00963CE4">
      <w:pPr>
        <w:pStyle w:val="aa"/>
        <w:widowControl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val="uk-UA"/>
        </w:rPr>
        <w:t xml:space="preserve">          </w:t>
      </w:r>
      <w:r w:rsidRPr="001C2F35">
        <w:rPr>
          <w:rFonts w:ascii="Times New Roman" w:eastAsia="Times New Roman" w:hAnsi="Times New Roman"/>
          <w:b/>
          <w:bCs/>
          <w:sz w:val="22"/>
          <w:szCs w:val="22"/>
          <w:lang w:val="uk-UA"/>
        </w:rPr>
        <w:t xml:space="preserve">Місце </w:t>
      </w:r>
      <w:r>
        <w:rPr>
          <w:rFonts w:ascii="Times New Roman" w:eastAsia="Times New Roman" w:hAnsi="Times New Roman"/>
          <w:b/>
          <w:bCs/>
          <w:sz w:val="22"/>
          <w:szCs w:val="22"/>
          <w:lang w:val="uk-UA"/>
        </w:rPr>
        <w:t>знаходження Замовника</w:t>
      </w:r>
      <w:r w:rsidRPr="001C2F35">
        <w:rPr>
          <w:rFonts w:ascii="Times New Roman" w:eastAsia="Times New Roman" w:hAnsi="Times New Roman"/>
          <w:b/>
          <w:bCs/>
          <w:sz w:val="22"/>
          <w:szCs w:val="22"/>
          <w:lang w:val="uk-UA"/>
        </w:rPr>
        <w:t xml:space="preserve">: </w:t>
      </w:r>
      <w:r w:rsidRPr="001C2F35">
        <w:rPr>
          <w:rFonts w:ascii="Times New Roman" w:eastAsia="Times New Roman" w:hAnsi="Times New Roman"/>
          <w:sz w:val="22"/>
          <w:szCs w:val="22"/>
          <w:lang w:val="uk-UA"/>
        </w:rPr>
        <w:t>м. Київ, вул. Євгена Чикаленка</w:t>
      </w:r>
      <w:r w:rsidRPr="001C2F35">
        <w:rPr>
          <w:rFonts w:ascii="Times New Roman" w:hAnsi="Times New Roman" w:cs="Times New Roman"/>
          <w:sz w:val="22"/>
          <w:szCs w:val="22"/>
          <w:lang w:val="uk-UA"/>
        </w:rPr>
        <w:t>, 30.</w:t>
      </w:r>
    </w:p>
    <w:p w14:paraId="060C5CC6" w14:textId="758706B5" w:rsidR="00B27389" w:rsidRDefault="00963CE4" w:rsidP="00963CE4">
      <w:pPr>
        <w:spacing w:before="76" w:line="250" w:lineRule="exact"/>
        <w:ind w:right="-23" w:firstLine="567"/>
        <w:jc w:val="both"/>
        <w:rPr>
          <w:sz w:val="22"/>
          <w:szCs w:val="22"/>
          <w:lang w:val="uk-UA"/>
        </w:rPr>
      </w:pPr>
      <w:r w:rsidRPr="00125A2D">
        <w:rPr>
          <w:sz w:val="22"/>
          <w:szCs w:val="22"/>
          <w:lang w:val="uk-UA"/>
        </w:rPr>
        <w:t xml:space="preserve">Тендерна процедура проводиться в </w:t>
      </w:r>
      <w:r w:rsidRPr="001F2115">
        <w:rPr>
          <w:b/>
          <w:bCs/>
          <w:sz w:val="22"/>
          <w:szCs w:val="22"/>
          <w:lang w:val="uk-UA"/>
        </w:rPr>
        <w:t>3 етапи</w:t>
      </w:r>
      <w:r w:rsidRPr="00125A2D">
        <w:rPr>
          <w:sz w:val="22"/>
          <w:szCs w:val="22"/>
          <w:lang w:val="uk-UA"/>
        </w:rPr>
        <w:t>.</w:t>
      </w:r>
      <w:r w:rsidRPr="00125A2D">
        <w:rPr>
          <w:b/>
          <w:bCs/>
          <w:sz w:val="22"/>
          <w:szCs w:val="22"/>
          <w:lang w:val="uk-UA"/>
        </w:rPr>
        <w:t xml:space="preserve"> </w:t>
      </w:r>
      <w:r w:rsidRPr="00125A2D">
        <w:rPr>
          <w:sz w:val="22"/>
          <w:szCs w:val="22"/>
          <w:lang w:val="uk-UA"/>
        </w:rPr>
        <w:t>Технічні вимоги до закупівлі</w:t>
      </w:r>
      <w:r w:rsidRPr="00125A2D">
        <w:rPr>
          <w:b/>
          <w:bCs/>
          <w:sz w:val="22"/>
          <w:szCs w:val="22"/>
          <w:lang w:val="uk-UA"/>
        </w:rPr>
        <w:t xml:space="preserve"> </w:t>
      </w:r>
      <w:r w:rsidRPr="00125A2D">
        <w:rPr>
          <w:sz w:val="22"/>
          <w:szCs w:val="22"/>
          <w:lang w:val="uk-UA"/>
        </w:rPr>
        <w:t>надаються на ІІ-етапі процедури закупівлі у вигляді технічної документації на розробку.</w:t>
      </w:r>
    </w:p>
    <w:p w14:paraId="674291F0" w14:textId="77777777" w:rsidR="00963CE4" w:rsidRPr="00777C00" w:rsidRDefault="00963CE4" w:rsidP="00963CE4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8F6D5A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8F6D5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8F6D5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цінову</w:t>
      </w:r>
      <w:r w:rsidRPr="008F6D5A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A365D" w14:paraId="17D899A6" w14:textId="77777777" w:rsidTr="00AD3813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AD3813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2115CB8" w14:textId="7A57CFF9" w:rsidR="00D629F1" w:rsidRPr="009D0BAC" w:rsidRDefault="00D629F1" w:rsidP="00D629F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D0B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Суб’єкт підприємницької діяльності за законодавством України (юридична або фізична особа) з  досвідом роботи не менше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5-ти</w:t>
            </w:r>
            <w:r w:rsidRPr="009D0B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років.</w:t>
            </w:r>
          </w:p>
          <w:p w14:paraId="6B8B32D2" w14:textId="4F1EF17C" w:rsidR="00BC13F3" w:rsidRPr="000B48D8" w:rsidRDefault="00D629F1" w:rsidP="00D629F1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D0B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згідно </w:t>
            </w:r>
            <w:proofErr w:type="spellStart"/>
            <w:r w:rsidRPr="009D0B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  <w:r w:rsidRPr="009D0BA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4521" w:type="dxa"/>
            <w:shd w:val="clear" w:color="auto" w:fill="auto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A35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6A35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6A35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A35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AD3813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49789E97" w:rsidR="00BC13F3" w:rsidRPr="00125A2D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D629F1"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№</w:t>
            </w:r>
            <w:r w:rsidR="00125A2D"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</w:tr>
      <w:tr w:rsidR="005000CA" w:rsidRPr="00557A29" w14:paraId="5CE83AE3" w14:textId="77777777" w:rsidTr="00AD3813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125A2D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125A2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AD3813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F6D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*Замовник залишає за собою право відхилити </w:t>
            </w:r>
            <w:r w:rsidR="0085481F" w:rsidRPr="008F6D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>цінову</w:t>
            </w:r>
            <w:r w:rsidRPr="008F6D5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AD3813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AD3813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A365D" w14:paraId="53E40327" w14:textId="77777777" w:rsidTr="00AD3813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AD3813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AD3813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AD3813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AD3813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AD3813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767ABF84" w:rsidR="005C33EB" w:rsidRPr="00251658" w:rsidRDefault="005C33EB" w:rsidP="007301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208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 w:rsidR="00D629F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="00DA6E5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</w:t>
            </w:r>
            <w:r w:rsidRPr="00D629F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компанії за ці роки. </w:t>
            </w:r>
          </w:p>
        </w:tc>
      </w:tr>
      <w:tr w:rsidR="007301EB" w:rsidRPr="00557A29" w14:paraId="7C1ADA5D" w14:textId="77777777" w:rsidTr="00AD3813">
        <w:trPr>
          <w:trHeight w:val="96"/>
        </w:trPr>
        <w:tc>
          <w:tcPr>
            <w:tcW w:w="601" w:type="dxa"/>
          </w:tcPr>
          <w:p w14:paraId="0B4A0E48" w14:textId="77777777" w:rsidR="007301EB" w:rsidRPr="000A04D7" w:rsidRDefault="007301EB" w:rsidP="007301EB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31296DB" w14:textId="6F4B3117" w:rsidR="007301EB" w:rsidRPr="000A04D7" w:rsidRDefault="007301EB" w:rsidP="007301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0A04D7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</w:t>
            </w:r>
            <w:r w:rsidRPr="000A04D7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521" w:type="dxa"/>
            <w:shd w:val="clear" w:color="auto" w:fill="auto"/>
          </w:tcPr>
          <w:p w14:paraId="569BEDD1" w14:textId="77777777" w:rsidR="007301EB" w:rsidRPr="002A78A2" w:rsidRDefault="007301EB" w:rsidP="007301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66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lang w:val="uk-UA"/>
              </w:rPr>
            </w:pPr>
            <w:r w:rsidRPr="000A04D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Перелік корпоративних клієнтів з телефонами контактних осіб, що можуть надати відгуки, та інформацію щодо фактичного обсягу послуг, наданих учасником тендеру.</w:t>
            </w:r>
          </w:p>
          <w:p w14:paraId="0F105B34" w14:textId="1A8F2E30" w:rsidR="002A78A2" w:rsidRPr="00125A2D" w:rsidRDefault="002A78A2" w:rsidP="007301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66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lang w:val="uk-UA"/>
              </w:rPr>
            </w:pPr>
            <w:r w:rsidRPr="00D17A3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Інформація про досвід фа</w:t>
            </w:r>
            <w:r w:rsidR="00BE258E" w:rsidRPr="00D17A3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хівців команди Учасника (резюме, посилання на </w:t>
            </w:r>
            <w:r w:rsidR="004A1887" w:rsidRPr="00D17A3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роботи тощо)</w:t>
            </w:r>
            <w:r w:rsidR="001F2115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  <w:p w14:paraId="6B3219F6" w14:textId="7F4D09A9" w:rsidR="00125A2D" w:rsidRPr="000A04D7" w:rsidRDefault="00125A2D" w:rsidP="007301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66"/>
              <w:rPr>
                <w:rFonts w:ascii="Times New Roman" w:hAnsi="Times New Roman" w:cs="Times New Roman"/>
                <w:bCs/>
                <w:color w:val="747474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Інші документи про підтвердження досвіду, зазначені в Додатку 2 даного Запиту.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65E2DEFF" w14:textId="77777777" w:rsidR="00AD53CC" w:rsidRPr="007B29B2" w:rsidRDefault="00AD53CC" w:rsidP="00AD53CC">
      <w:pPr>
        <w:numPr>
          <w:ilvl w:val="0"/>
          <w:numId w:val="42"/>
        </w:numPr>
        <w:ind w:left="142" w:firstLine="425"/>
        <w:jc w:val="both"/>
        <w:rPr>
          <w:sz w:val="22"/>
          <w:szCs w:val="22"/>
          <w:lang w:val="uk-UA"/>
        </w:rPr>
      </w:pPr>
      <w:r w:rsidRPr="007B29B2">
        <w:rPr>
          <w:rFonts w:eastAsia="Arial Unicode MS"/>
          <w:sz w:val="22"/>
          <w:szCs w:val="22"/>
          <w:lang w:val="uk-UA"/>
        </w:rPr>
        <w:t xml:space="preserve">Валютою тендерної пропозиції є EUR (євро). </w:t>
      </w:r>
    </w:p>
    <w:p w14:paraId="4B91C0F7" w14:textId="58EE4681" w:rsidR="00AD53CC" w:rsidRPr="007B29B2" w:rsidRDefault="00AD53CC" w:rsidP="00AD53CC">
      <w:pPr>
        <w:numPr>
          <w:ilvl w:val="0"/>
          <w:numId w:val="42"/>
        </w:numPr>
        <w:ind w:left="142" w:firstLine="425"/>
        <w:jc w:val="both"/>
        <w:rPr>
          <w:sz w:val="22"/>
          <w:szCs w:val="22"/>
          <w:lang w:val="uk-UA"/>
        </w:rPr>
      </w:pPr>
      <w:r w:rsidRPr="007B29B2">
        <w:rPr>
          <w:rFonts w:eastAsia="Arial Unicode MS"/>
          <w:sz w:val="22"/>
          <w:szCs w:val="22"/>
          <w:lang w:val="uk-UA"/>
        </w:rPr>
        <w:t xml:space="preserve">Ціна договору фіксується </w:t>
      </w:r>
      <w:r w:rsidRPr="007B29B2">
        <w:rPr>
          <w:sz w:val="22"/>
          <w:szCs w:val="22"/>
          <w:lang w:val="uk-UA"/>
        </w:rPr>
        <w:t>в гривні із визначенням грошового еквіваленту зобов'язання в Євро, за офіційним курсом гривні до Євро</w:t>
      </w:r>
      <w:r w:rsidRPr="007B29B2">
        <w:rPr>
          <w:rFonts w:eastAsia="Arial Unicode MS"/>
          <w:sz w:val="22"/>
          <w:szCs w:val="22"/>
          <w:lang w:val="uk-UA"/>
        </w:rPr>
        <w:t xml:space="preserve"> за офіційним курсом Національного Банку (в подальшому «Курс іноземної валюти») на дату підписання Договору. Розрахунки здійснюватимуться у національній валюті України на розрахунковий рахунок Постачальника</w:t>
      </w:r>
      <w:r w:rsidR="00606EC3" w:rsidRPr="007B29B2">
        <w:rPr>
          <w:rFonts w:eastAsia="Arial Unicode MS"/>
          <w:sz w:val="22"/>
          <w:szCs w:val="22"/>
          <w:lang w:val="uk-UA"/>
        </w:rPr>
        <w:t>/Виконавця</w:t>
      </w:r>
      <w:r w:rsidRPr="007B29B2">
        <w:rPr>
          <w:rFonts w:eastAsia="Arial Unicode MS"/>
          <w:sz w:val="22"/>
          <w:szCs w:val="22"/>
          <w:lang w:val="uk-UA"/>
        </w:rPr>
        <w:t>.</w:t>
      </w:r>
    </w:p>
    <w:p w14:paraId="31A4A5E3" w14:textId="77777777" w:rsidR="00AD53CC" w:rsidRPr="007B29B2" w:rsidRDefault="00AD53CC" w:rsidP="00AD53CC">
      <w:pPr>
        <w:numPr>
          <w:ilvl w:val="0"/>
          <w:numId w:val="42"/>
        </w:numPr>
        <w:ind w:left="142" w:firstLine="425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 xml:space="preserve">При здійсненні розрахунків в </w:t>
      </w:r>
      <w:r w:rsidRPr="007B29B2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7B29B2">
        <w:rPr>
          <w:sz w:val="22"/>
          <w:szCs w:val="22"/>
          <w:lang w:val="uk-UA"/>
        </w:rPr>
        <w:t xml:space="preserve">ціни в гривні підлягають перерахунку лише у </w:t>
      </w:r>
      <w:proofErr w:type="spellStart"/>
      <w:r w:rsidRPr="007B29B2">
        <w:rPr>
          <w:sz w:val="22"/>
          <w:szCs w:val="22"/>
          <w:lang w:val="uk-UA"/>
        </w:rPr>
        <w:t>нижчевказаному</w:t>
      </w:r>
      <w:proofErr w:type="spellEnd"/>
      <w:r w:rsidRPr="007B29B2">
        <w:rPr>
          <w:sz w:val="22"/>
          <w:szCs w:val="22"/>
          <w:lang w:val="uk-UA"/>
        </w:rPr>
        <w:t xml:space="preserve"> порядку: </w:t>
      </w:r>
    </w:p>
    <w:p w14:paraId="147CCD5C" w14:textId="19BB65FD" w:rsidR="00AD53CC" w:rsidRPr="007B29B2" w:rsidRDefault="00AD53CC" w:rsidP="007B29B2">
      <w:pPr>
        <w:ind w:left="142" w:firstLine="567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 xml:space="preserve">- перерахунок ціни зобов’язання здійснюється за ініціативою Замовника у випадку зменшення «Курсу іноземної валюти» на момент оформлення первинних документів (рахунок на оплату, акт виконаних робіт) на </w:t>
      </w:r>
      <w:r w:rsidR="00946644" w:rsidRPr="007B29B2">
        <w:rPr>
          <w:sz w:val="22"/>
          <w:szCs w:val="22"/>
          <w:lang w:val="uk-UA"/>
        </w:rPr>
        <w:t>надання послуг</w:t>
      </w:r>
      <w:r w:rsidRPr="007B29B2">
        <w:rPr>
          <w:sz w:val="22"/>
          <w:szCs w:val="22"/>
          <w:lang w:val="uk-UA"/>
        </w:rPr>
        <w:t xml:space="preserve"> </w:t>
      </w:r>
      <w:r w:rsidRPr="007B29B2">
        <w:rPr>
          <w:b/>
          <w:bCs/>
          <w:sz w:val="22"/>
          <w:szCs w:val="22"/>
          <w:lang w:val="uk-UA"/>
        </w:rPr>
        <w:t>більш ніж на 3%</w:t>
      </w:r>
      <w:r w:rsidRPr="007B29B2">
        <w:rPr>
          <w:sz w:val="22"/>
          <w:szCs w:val="22"/>
          <w:lang w:val="uk-UA"/>
        </w:rPr>
        <w:t xml:space="preserve"> по відношенню до курсу на момент виникнення зобов’язання у </w:t>
      </w:r>
      <w:r w:rsidR="00606EC3" w:rsidRPr="007B29B2">
        <w:rPr>
          <w:rFonts w:eastAsia="Arial Unicode MS"/>
          <w:sz w:val="22"/>
          <w:szCs w:val="22"/>
          <w:lang w:val="uk-UA"/>
        </w:rPr>
        <w:t>Постачальника/Виконавця</w:t>
      </w:r>
      <w:r w:rsidRPr="007B29B2">
        <w:rPr>
          <w:sz w:val="22"/>
          <w:szCs w:val="22"/>
          <w:lang w:val="uk-UA"/>
        </w:rPr>
        <w:t xml:space="preserve">; </w:t>
      </w:r>
    </w:p>
    <w:p w14:paraId="12DEF860" w14:textId="50EBAD8C" w:rsidR="00AD53CC" w:rsidRPr="007B29B2" w:rsidRDefault="00AD53CC" w:rsidP="007B29B2">
      <w:pPr>
        <w:ind w:left="142" w:firstLine="567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 xml:space="preserve">- перерахунок ціни зобов’язання здійснюється за ініціативою Постачальника у випадку збільшення «Курсу іноземної валюти» на момент оформлення первинних документів (рахунок на оплату, видаткова накладна, акт виконаних робіт) </w:t>
      </w:r>
      <w:r w:rsidR="00946644" w:rsidRPr="007B29B2">
        <w:rPr>
          <w:sz w:val="22"/>
          <w:szCs w:val="22"/>
          <w:lang w:val="uk-UA"/>
        </w:rPr>
        <w:t xml:space="preserve">на надання послуг </w:t>
      </w:r>
      <w:r w:rsidR="00946644" w:rsidRPr="007B29B2">
        <w:rPr>
          <w:b/>
          <w:bCs/>
          <w:sz w:val="22"/>
          <w:szCs w:val="22"/>
          <w:lang w:val="uk-UA"/>
        </w:rPr>
        <w:t>більш ніж на 3%</w:t>
      </w:r>
      <w:r w:rsidR="00946644" w:rsidRPr="007B29B2">
        <w:rPr>
          <w:sz w:val="22"/>
          <w:szCs w:val="22"/>
          <w:lang w:val="uk-UA"/>
        </w:rPr>
        <w:t xml:space="preserve"> по відношенню до курсу на момент виникнення зобов’язання у </w:t>
      </w:r>
      <w:r w:rsidR="00606EC3" w:rsidRPr="007B29B2">
        <w:rPr>
          <w:rFonts w:eastAsia="Arial Unicode MS"/>
          <w:sz w:val="22"/>
          <w:szCs w:val="22"/>
          <w:lang w:val="uk-UA"/>
        </w:rPr>
        <w:t>Постачальника/Виконавця</w:t>
      </w:r>
      <w:r w:rsidRPr="007B29B2">
        <w:rPr>
          <w:sz w:val="22"/>
          <w:szCs w:val="22"/>
          <w:lang w:val="uk-UA"/>
        </w:rPr>
        <w:t xml:space="preserve">. </w:t>
      </w:r>
      <w:r w:rsidR="00946644" w:rsidRPr="007B29B2">
        <w:rPr>
          <w:sz w:val="22"/>
          <w:szCs w:val="22"/>
          <w:lang w:val="uk-UA"/>
        </w:rPr>
        <w:t xml:space="preserve"> </w:t>
      </w:r>
    </w:p>
    <w:p w14:paraId="0EEB25F6" w14:textId="77777777" w:rsidR="00AD53CC" w:rsidRPr="007B29B2" w:rsidRDefault="00AD53CC" w:rsidP="00AD53CC">
      <w:pPr>
        <w:ind w:firstLine="567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>Сплачені авансом частини ціни зобов’язань згідно умов даного пункту перерахунку по курсу не підлягають. Ціна, що вказана у підписаних Сторонами первинних облікових документах (видаткова накладна, акт тощо), подальшому перерахунку по курсу не підлягає.</w:t>
      </w:r>
    </w:p>
    <w:p w14:paraId="6E1C12D9" w14:textId="5628F78C" w:rsidR="00AD53CC" w:rsidRPr="007B29B2" w:rsidRDefault="00AD53CC" w:rsidP="00AD53CC">
      <w:pPr>
        <w:ind w:firstLine="567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 xml:space="preserve"> «Курс іноземної валюти» означає офіційний курс Національного банку України для визначеної в </w:t>
      </w:r>
      <w:r w:rsidR="00D26351" w:rsidRPr="007B29B2">
        <w:rPr>
          <w:sz w:val="22"/>
          <w:szCs w:val="22"/>
          <w:lang w:val="uk-UA"/>
        </w:rPr>
        <w:t>Договорі</w:t>
      </w:r>
      <w:r w:rsidRPr="007B29B2">
        <w:rPr>
          <w:sz w:val="22"/>
          <w:szCs w:val="22"/>
          <w:lang w:val="uk-UA"/>
        </w:rPr>
        <w:t xml:space="preserve"> чи Додатках до </w:t>
      </w:r>
      <w:r w:rsidR="00D26351" w:rsidRPr="007B29B2">
        <w:rPr>
          <w:sz w:val="22"/>
          <w:szCs w:val="22"/>
          <w:lang w:val="uk-UA"/>
        </w:rPr>
        <w:t>нього</w:t>
      </w:r>
      <w:r w:rsidRPr="007B29B2">
        <w:rPr>
          <w:sz w:val="22"/>
          <w:szCs w:val="22"/>
          <w:lang w:val="uk-UA"/>
        </w:rPr>
        <w:t xml:space="preserve"> іноземної валюти як еквіваленту ціни </w:t>
      </w:r>
      <w:r w:rsidR="00D26351" w:rsidRPr="007B29B2">
        <w:rPr>
          <w:sz w:val="22"/>
          <w:szCs w:val="22"/>
          <w:lang w:val="uk-UA"/>
        </w:rPr>
        <w:t>на послуги</w:t>
      </w:r>
      <w:r w:rsidRPr="007B29B2">
        <w:rPr>
          <w:sz w:val="22"/>
          <w:szCs w:val="22"/>
          <w:lang w:val="uk-UA"/>
        </w:rPr>
        <w:t xml:space="preserve">. </w:t>
      </w:r>
    </w:p>
    <w:p w14:paraId="460C0FC9" w14:textId="70CB61C1" w:rsidR="00AD53CC" w:rsidRPr="007B29B2" w:rsidRDefault="00AD53CC" w:rsidP="00AD53CC">
      <w:pPr>
        <w:ind w:firstLine="567"/>
        <w:jc w:val="both"/>
        <w:rPr>
          <w:sz w:val="22"/>
          <w:szCs w:val="22"/>
          <w:lang w:val="uk-UA"/>
        </w:rPr>
      </w:pPr>
      <w:r w:rsidRPr="007B29B2">
        <w:rPr>
          <w:sz w:val="22"/>
          <w:szCs w:val="22"/>
          <w:lang w:val="uk-UA"/>
        </w:rPr>
        <w:t xml:space="preserve">«Ціна зобов’язання» означає договірну ціну </w:t>
      </w:r>
      <w:r w:rsidR="00B16433" w:rsidRPr="007B29B2">
        <w:rPr>
          <w:sz w:val="22"/>
          <w:szCs w:val="22"/>
          <w:lang w:val="uk-UA"/>
        </w:rPr>
        <w:t>за надання послуг</w:t>
      </w:r>
      <w:r w:rsidRPr="007B29B2">
        <w:rPr>
          <w:sz w:val="22"/>
          <w:szCs w:val="22"/>
          <w:lang w:val="uk-UA"/>
        </w:rPr>
        <w:t xml:space="preserve">, визначеної Сторонами </w:t>
      </w:r>
      <w:r w:rsidR="00B16433" w:rsidRPr="007B29B2">
        <w:rPr>
          <w:sz w:val="22"/>
          <w:szCs w:val="22"/>
          <w:lang w:val="uk-UA"/>
        </w:rPr>
        <w:t>в Договорі</w:t>
      </w:r>
      <w:r w:rsidRPr="007B29B2">
        <w:rPr>
          <w:sz w:val="22"/>
          <w:szCs w:val="22"/>
          <w:lang w:val="uk-UA"/>
        </w:rPr>
        <w:t xml:space="preserve"> чи Додатках до н</w:t>
      </w:r>
      <w:r w:rsidR="00B16433" w:rsidRPr="007B29B2">
        <w:rPr>
          <w:sz w:val="22"/>
          <w:szCs w:val="22"/>
          <w:lang w:val="uk-UA"/>
        </w:rPr>
        <w:t>ього</w:t>
      </w:r>
      <w:r w:rsidRPr="007B29B2">
        <w:rPr>
          <w:sz w:val="22"/>
          <w:szCs w:val="22"/>
          <w:lang w:val="uk-UA"/>
        </w:rPr>
        <w:t>.</w:t>
      </w:r>
    </w:p>
    <w:p w14:paraId="6D571630" w14:textId="4ADDD657" w:rsidR="00C20F20" w:rsidRPr="00C3602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7B29B2">
        <w:rPr>
          <w:rFonts w:eastAsia="Arial Unicode MS"/>
          <w:sz w:val="22"/>
          <w:szCs w:val="22"/>
          <w:lang w:val="uk-UA"/>
        </w:rPr>
        <w:t>Ціна пропозиції має бути остаточною та</w:t>
      </w:r>
      <w:r w:rsidRPr="00C36026">
        <w:rPr>
          <w:rFonts w:eastAsia="Arial Unicode MS"/>
          <w:sz w:val="22"/>
          <w:szCs w:val="22"/>
          <w:lang w:val="uk-UA"/>
        </w:rPr>
        <w:t xml:space="preserve"> не підлягати будь-яким коригуванням.</w:t>
      </w:r>
    </w:p>
    <w:p w14:paraId="6ABB289E" w14:textId="719CA968" w:rsidR="007654D9" w:rsidRPr="00954E8C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640E61FD" w:rsidR="004E62DE" w:rsidRPr="004E62D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Оплата здійснюється за системою </w:t>
      </w:r>
      <w:r>
        <w:rPr>
          <w:sz w:val="22"/>
          <w:szCs w:val="22"/>
          <w:lang w:val="uk-UA"/>
        </w:rPr>
        <w:t>100% післяплати</w:t>
      </w:r>
      <w:r w:rsidRPr="00557A29">
        <w:rPr>
          <w:sz w:val="22"/>
          <w:szCs w:val="22"/>
          <w:lang w:val="uk-UA"/>
        </w:rPr>
        <w:t xml:space="preserve"> протягом </w:t>
      </w:r>
      <w:r>
        <w:rPr>
          <w:sz w:val="22"/>
          <w:szCs w:val="22"/>
          <w:lang w:val="uk-UA"/>
        </w:rPr>
        <w:t>5</w:t>
      </w:r>
      <w:r w:rsidRPr="00557A29">
        <w:rPr>
          <w:sz w:val="22"/>
          <w:szCs w:val="22"/>
          <w:lang w:val="uk-UA"/>
        </w:rPr>
        <w:t>-</w:t>
      </w:r>
      <w:r>
        <w:rPr>
          <w:sz w:val="22"/>
          <w:szCs w:val="22"/>
          <w:lang w:val="uk-UA"/>
        </w:rPr>
        <w:t>ти</w:t>
      </w:r>
      <w:r w:rsidRPr="00557A2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робочих</w:t>
      </w:r>
      <w:r w:rsidRPr="00557A29">
        <w:rPr>
          <w:sz w:val="22"/>
          <w:szCs w:val="22"/>
          <w:lang w:val="uk-UA"/>
        </w:rPr>
        <w:t xml:space="preserve"> днів </w:t>
      </w:r>
      <w:r w:rsidR="00C42FD9" w:rsidRPr="006643C4">
        <w:rPr>
          <w:sz w:val="22"/>
          <w:szCs w:val="22"/>
          <w:lang w:val="uk-UA"/>
        </w:rPr>
        <w:t xml:space="preserve">за кожну окрему задачу </w:t>
      </w:r>
      <w:r w:rsidR="00C42FD9" w:rsidRPr="009D0BAC">
        <w:rPr>
          <w:sz w:val="22"/>
          <w:szCs w:val="22"/>
          <w:lang w:val="uk-UA"/>
        </w:rPr>
        <w:t xml:space="preserve">по факту завершення </w:t>
      </w:r>
      <w:r w:rsidR="00C42FD9">
        <w:rPr>
          <w:sz w:val="22"/>
          <w:szCs w:val="22"/>
          <w:lang w:val="uk-UA"/>
        </w:rPr>
        <w:t>її виконання</w:t>
      </w:r>
      <w:r w:rsidR="00C42FD9" w:rsidRPr="009D0BAC">
        <w:rPr>
          <w:sz w:val="22"/>
          <w:szCs w:val="22"/>
          <w:lang w:val="uk-UA"/>
        </w:rPr>
        <w:t xml:space="preserve"> та </w:t>
      </w:r>
      <w:r w:rsidR="00C42FD9" w:rsidRPr="004F3475">
        <w:rPr>
          <w:sz w:val="22"/>
          <w:szCs w:val="22"/>
          <w:lang w:val="uk-UA"/>
        </w:rPr>
        <w:t>підписання відповідних документів</w:t>
      </w:r>
      <w:r w:rsidRPr="004F3475">
        <w:rPr>
          <w:sz w:val="22"/>
          <w:szCs w:val="22"/>
          <w:lang w:val="uk-UA"/>
        </w:rPr>
        <w:t xml:space="preserve">. Якщо Учасник пропонує власну систему оплати, просимо вказати її в Додатку </w:t>
      </w:r>
      <w:r w:rsidR="004F3475" w:rsidRPr="004F3475">
        <w:rPr>
          <w:sz w:val="22"/>
          <w:szCs w:val="22"/>
          <w:lang w:val="uk-UA"/>
        </w:rPr>
        <w:t>№3</w:t>
      </w:r>
      <w:r w:rsidRPr="004F3475">
        <w:rPr>
          <w:sz w:val="22"/>
          <w:szCs w:val="22"/>
          <w:lang w:val="uk-UA"/>
        </w:rPr>
        <w:t xml:space="preserve">. </w:t>
      </w:r>
      <w:r w:rsidRPr="004F3475">
        <w:rPr>
          <w:rFonts w:eastAsia="Arial Unicode MS"/>
          <w:noProof/>
          <w:sz w:val="22"/>
          <w:szCs w:val="22"/>
        </w:rPr>
        <w:t>Згідно</w:t>
      </w:r>
      <w:r w:rsidRPr="00CA618B">
        <w:rPr>
          <w:rFonts w:eastAsia="Arial Unicode MS"/>
          <w:noProof/>
          <w:sz w:val="22"/>
          <w:szCs w:val="22"/>
        </w:rPr>
        <w:t xml:space="preserve"> політик ТЧХУ передплата може застосовуватись лише як виключення та становити не більше </w:t>
      </w:r>
      <w:r>
        <w:rPr>
          <w:rFonts w:eastAsia="Arial Unicode MS"/>
          <w:noProof/>
          <w:sz w:val="22"/>
          <w:szCs w:val="22"/>
        </w:rPr>
        <w:t>5</w:t>
      </w:r>
      <w:r w:rsidRPr="00CA618B">
        <w:rPr>
          <w:rFonts w:eastAsia="Arial Unicode MS"/>
          <w:noProof/>
          <w:sz w:val="22"/>
          <w:szCs w:val="22"/>
        </w:rPr>
        <w:t>0%</w:t>
      </w:r>
      <w:r>
        <w:rPr>
          <w:rFonts w:eastAsia="Arial Unicode MS"/>
          <w:noProof/>
          <w:sz w:val="22"/>
          <w:szCs w:val="22"/>
        </w:rPr>
        <w:t>.</w:t>
      </w:r>
    </w:p>
    <w:p w14:paraId="50367BDE" w14:textId="4801DBAA" w:rsidR="009F2507" w:rsidRPr="009F2507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9F2507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9F2507">
        <w:rPr>
          <w:color w:val="000000"/>
          <w:sz w:val="22"/>
          <w:szCs w:val="22"/>
          <w:lang w:val="uk-UA" w:eastAsia="uk-UA"/>
        </w:rPr>
        <w:t>а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9F2507">
        <w:rPr>
          <w:color w:val="000000"/>
          <w:sz w:val="22"/>
          <w:szCs w:val="22"/>
          <w:lang w:val="uk-UA" w:eastAsia="uk-UA"/>
        </w:rPr>
        <w:t>го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</w:t>
      </w:r>
      <w:r w:rsidR="005A5F8A" w:rsidRPr="004F3475">
        <w:rPr>
          <w:color w:val="000000"/>
          <w:sz w:val="22"/>
          <w:szCs w:val="22"/>
          <w:lang w:val="uk-UA" w:eastAsia="uk-UA"/>
        </w:rPr>
        <w:t>завданн</w:t>
      </w:r>
      <w:r w:rsidR="00126314" w:rsidRPr="004F3475">
        <w:rPr>
          <w:color w:val="000000"/>
          <w:sz w:val="22"/>
          <w:szCs w:val="22"/>
          <w:lang w:val="uk-UA" w:eastAsia="uk-UA"/>
        </w:rPr>
        <w:t>я</w:t>
      </w:r>
      <w:r w:rsidR="005A5F8A" w:rsidRPr="004F3475">
        <w:rPr>
          <w:color w:val="000000"/>
          <w:sz w:val="22"/>
          <w:szCs w:val="22"/>
          <w:lang w:val="uk-UA" w:eastAsia="uk-UA"/>
        </w:rPr>
        <w:t>, рішення</w:t>
      </w:r>
      <w:r w:rsidR="005A5F8A" w:rsidRPr="009F2507">
        <w:rPr>
          <w:color w:val="000000"/>
          <w:sz w:val="22"/>
          <w:szCs w:val="22"/>
          <w:lang w:val="uk-UA" w:eastAsia="uk-UA"/>
        </w:rPr>
        <w:t xml:space="preserve">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08BA76E7" w14:textId="27A9E923" w:rsidR="00C87C90" w:rsidRPr="009D0BAC" w:rsidRDefault="00C87C90" w:rsidP="005926B1">
      <w:pPr>
        <w:pStyle w:val="aa"/>
        <w:tabs>
          <w:tab w:val="left" w:pos="426"/>
        </w:tabs>
        <w:spacing w:before="0" w:beforeAutospacing="0" w:after="0" w:afterAutospacing="0"/>
        <w:ind w:firstLine="426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VI</w:t>
      </w:r>
      <w:r w:rsidR="005926B1" w:rsidRPr="00AA365D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Pr="009D0BAC">
        <w:rPr>
          <w:rFonts w:ascii="Times New Roman" w:hAnsi="Times New Roman" w:cs="Times New Roman"/>
          <w:b/>
          <w:bCs/>
          <w:sz w:val="22"/>
          <w:szCs w:val="22"/>
          <w:lang w:val="uk-UA"/>
        </w:rPr>
        <w:t>ЕТАПИ ПРОВЕДЕННЯ ЗАКУПІВЛІ</w:t>
      </w:r>
    </w:p>
    <w:p w14:paraId="0D83ED9F" w14:textId="487FCA0E" w:rsidR="00C87C90" w:rsidRPr="00AA365D" w:rsidRDefault="00C87C90" w:rsidP="00823ACF">
      <w:pPr>
        <w:tabs>
          <w:tab w:val="left" w:pos="426"/>
        </w:tabs>
        <w:jc w:val="both"/>
        <w:rPr>
          <w:rFonts w:eastAsia="Arial Unicode MS"/>
          <w:b/>
          <w:bCs/>
          <w:sz w:val="22"/>
          <w:szCs w:val="22"/>
          <w:lang w:val="uk-UA"/>
        </w:rPr>
      </w:pPr>
      <w:r w:rsidRPr="009D0BAC">
        <w:rPr>
          <w:b/>
          <w:bCs/>
          <w:sz w:val="22"/>
          <w:szCs w:val="22"/>
          <w:lang w:val="uk-UA"/>
        </w:rPr>
        <w:t xml:space="preserve">Ⅰ Етап – </w:t>
      </w:r>
      <w:r w:rsidRPr="00236DFA">
        <w:rPr>
          <w:rFonts w:eastAsia="Arial Unicode MS"/>
          <w:b/>
          <w:bCs/>
          <w:sz w:val="22"/>
          <w:szCs w:val="22"/>
          <w:lang w:val="uk-UA"/>
        </w:rPr>
        <w:t xml:space="preserve">Підписання Договору про нерозголошення конфіденційної інформації та комерційної таємниці. </w:t>
      </w:r>
      <w:r w:rsidR="007F7208" w:rsidRPr="00AA365D">
        <w:rPr>
          <w:rFonts w:eastAsia="Arial Unicode MS"/>
          <w:b/>
          <w:bCs/>
          <w:sz w:val="22"/>
          <w:szCs w:val="22"/>
          <w:lang w:val="uk-UA"/>
        </w:rPr>
        <w:t xml:space="preserve"> </w:t>
      </w:r>
    </w:p>
    <w:p w14:paraId="193FA170" w14:textId="6FC67F89" w:rsidR="00C87C90" w:rsidRPr="009D0BAC" w:rsidRDefault="00C87C90" w:rsidP="00C87C90">
      <w:pPr>
        <w:tabs>
          <w:tab w:val="left" w:pos="426"/>
        </w:tabs>
        <w:ind w:firstLine="426"/>
        <w:jc w:val="both"/>
        <w:rPr>
          <w:sz w:val="22"/>
          <w:szCs w:val="22"/>
          <w:lang w:val="uk-UA"/>
        </w:rPr>
      </w:pPr>
      <w:r w:rsidRPr="009D0BAC">
        <w:rPr>
          <w:rFonts w:eastAsia="Arial Unicode MS"/>
          <w:sz w:val="22"/>
          <w:szCs w:val="22"/>
          <w:lang w:val="uk-UA"/>
        </w:rPr>
        <w:t xml:space="preserve">Учасник, який відповідає кваліфікаційним вимогам </w:t>
      </w:r>
      <w:r w:rsidRPr="009D0BAC">
        <w:rPr>
          <w:sz w:val="22"/>
          <w:szCs w:val="22"/>
          <w:lang w:val="uk-UA"/>
        </w:rPr>
        <w:t xml:space="preserve">(див. </w:t>
      </w:r>
      <w:r w:rsidR="007F7208" w:rsidRPr="001A296E">
        <w:rPr>
          <w:b/>
          <w:bCs/>
          <w:sz w:val="22"/>
          <w:szCs w:val="22"/>
          <w:lang w:val="uk-UA"/>
        </w:rPr>
        <w:t>РОЗДІЛ</w:t>
      </w:r>
      <w:r w:rsidR="007F7208" w:rsidRPr="000F0120">
        <w:rPr>
          <w:b/>
          <w:sz w:val="22"/>
          <w:szCs w:val="22"/>
          <w:lang w:val="uk-UA"/>
        </w:rPr>
        <w:t xml:space="preserve"> </w:t>
      </w:r>
      <w:r w:rsidR="007F7208" w:rsidRPr="000F0120">
        <w:rPr>
          <w:b/>
          <w:sz w:val="22"/>
          <w:szCs w:val="22"/>
          <w:lang w:val="en-US"/>
        </w:rPr>
        <w:t>II</w:t>
      </w:r>
      <w:r w:rsidRPr="009D0BAC">
        <w:rPr>
          <w:sz w:val="22"/>
          <w:szCs w:val="22"/>
          <w:lang w:val="uk-UA"/>
        </w:rPr>
        <w:t xml:space="preserve">) та має намір взяти участь в </w:t>
      </w:r>
      <w:r>
        <w:rPr>
          <w:sz w:val="22"/>
          <w:szCs w:val="22"/>
          <w:lang w:val="uk-UA"/>
        </w:rPr>
        <w:t>тендері</w:t>
      </w:r>
      <w:r w:rsidRPr="009D0BAC">
        <w:rPr>
          <w:sz w:val="22"/>
          <w:szCs w:val="22"/>
          <w:lang w:val="uk-UA"/>
        </w:rPr>
        <w:t xml:space="preserve">, повинен підписати на ресурсі </w:t>
      </w:r>
      <w:r w:rsidRPr="00814924">
        <w:rPr>
          <w:b/>
          <w:bCs/>
          <w:sz w:val="22"/>
          <w:szCs w:val="22"/>
          <w:lang w:val="uk-UA"/>
        </w:rPr>
        <w:t>Вчасно</w:t>
      </w:r>
      <w:r w:rsidRPr="009D0BAC">
        <w:rPr>
          <w:sz w:val="22"/>
          <w:szCs w:val="22"/>
          <w:lang w:val="uk-UA"/>
        </w:rPr>
        <w:t xml:space="preserve"> не </w:t>
      </w:r>
      <w:r w:rsidRPr="00680DEC">
        <w:rPr>
          <w:sz w:val="22"/>
          <w:szCs w:val="22"/>
          <w:lang w:val="uk-UA"/>
        </w:rPr>
        <w:t xml:space="preserve">пізніше </w:t>
      </w:r>
      <w:r w:rsidRPr="00680DEC">
        <w:rPr>
          <w:rStyle w:val="ab"/>
          <w:b/>
          <w:bCs/>
          <w:color w:val="auto"/>
          <w:sz w:val="22"/>
          <w:szCs w:val="22"/>
          <w:u w:val="none"/>
          <w:lang w:val="uk-UA"/>
        </w:rPr>
        <w:t>18:00</w:t>
      </w:r>
      <w:r w:rsidRPr="00680DEC">
        <w:rPr>
          <w:b/>
          <w:bCs/>
          <w:sz w:val="22"/>
          <w:szCs w:val="22"/>
          <w:lang w:val="uk-UA"/>
        </w:rPr>
        <w:t xml:space="preserve"> </w:t>
      </w:r>
      <w:r w:rsidR="00F47A2C" w:rsidRPr="00AA365D">
        <w:rPr>
          <w:b/>
          <w:bCs/>
          <w:sz w:val="22"/>
          <w:szCs w:val="22"/>
          <w:lang w:val="uk-UA"/>
        </w:rPr>
        <w:t>2</w:t>
      </w:r>
      <w:r w:rsidRPr="00D84E57">
        <w:rPr>
          <w:b/>
          <w:bCs/>
          <w:sz w:val="22"/>
          <w:szCs w:val="22"/>
          <w:lang w:val="uk-UA"/>
        </w:rPr>
        <w:t>1.03.202</w:t>
      </w:r>
      <w:r w:rsidR="007F7208" w:rsidRPr="00AA365D">
        <w:rPr>
          <w:b/>
          <w:bCs/>
          <w:sz w:val="22"/>
          <w:szCs w:val="22"/>
          <w:lang w:val="uk-UA"/>
        </w:rPr>
        <w:t>5</w:t>
      </w:r>
      <w:r w:rsidRPr="00D84E57">
        <w:rPr>
          <w:sz w:val="22"/>
          <w:szCs w:val="22"/>
          <w:lang w:val="uk-UA"/>
        </w:rPr>
        <w:t xml:space="preserve"> </w:t>
      </w:r>
      <w:r w:rsidRPr="00D84E57">
        <w:rPr>
          <w:b/>
          <w:bCs/>
          <w:sz w:val="22"/>
          <w:szCs w:val="22"/>
          <w:lang w:val="uk-UA"/>
        </w:rPr>
        <w:t xml:space="preserve">року </w:t>
      </w:r>
      <w:r w:rsidRPr="00D84E57">
        <w:rPr>
          <w:sz w:val="22"/>
          <w:szCs w:val="22"/>
          <w:lang w:val="uk-UA"/>
        </w:rPr>
        <w:t>Договір</w:t>
      </w:r>
      <w:r w:rsidRPr="009D0BAC">
        <w:rPr>
          <w:sz w:val="22"/>
          <w:szCs w:val="22"/>
          <w:lang w:val="uk-UA"/>
        </w:rPr>
        <w:t xml:space="preserve"> </w:t>
      </w:r>
      <w:r w:rsidRPr="009D0BAC">
        <w:rPr>
          <w:rFonts w:eastAsia="Arial Unicode MS"/>
          <w:sz w:val="22"/>
          <w:szCs w:val="22"/>
          <w:lang w:val="uk-UA"/>
        </w:rPr>
        <w:t xml:space="preserve">про нерозголошення конфіденційної інформації та комерційної </w:t>
      </w:r>
      <w:r w:rsidRPr="008557DD">
        <w:rPr>
          <w:rFonts w:eastAsia="Arial Unicode MS"/>
          <w:sz w:val="22"/>
          <w:szCs w:val="22"/>
          <w:lang w:val="uk-UA"/>
        </w:rPr>
        <w:t xml:space="preserve">таємниці (див. Додаток </w:t>
      </w:r>
      <w:r w:rsidR="00CD648F" w:rsidRPr="008557DD">
        <w:rPr>
          <w:rFonts w:eastAsia="Arial Unicode MS"/>
          <w:sz w:val="22"/>
          <w:szCs w:val="22"/>
          <w:lang w:val="uk-UA"/>
        </w:rPr>
        <w:t>№5</w:t>
      </w:r>
      <w:r w:rsidRPr="008557DD">
        <w:rPr>
          <w:rFonts w:eastAsia="Arial Unicode MS"/>
          <w:sz w:val="22"/>
          <w:szCs w:val="22"/>
          <w:lang w:val="uk-UA"/>
        </w:rPr>
        <w:t>)</w:t>
      </w:r>
      <w:r w:rsidRPr="008557DD">
        <w:rPr>
          <w:sz w:val="22"/>
          <w:szCs w:val="22"/>
          <w:lang w:val="uk-UA"/>
        </w:rPr>
        <w:t>.</w:t>
      </w:r>
      <w:r w:rsidRPr="009D0BAC">
        <w:rPr>
          <w:sz w:val="22"/>
          <w:szCs w:val="22"/>
          <w:lang w:val="uk-UA"/>
        </w:rPr>
        <w:t xml:space="preserve"> </w:t>
      </w:r>
    </w:p>
    <w:p w14:paraId="392113C3" w14:textId="77777777" w:rsidR="00C87C90" w:rsidRPr="00814924" w:rsidRDefault="00C87C90" w:rsidP="00C87C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sz w:val="22"/>
          <w:szCs w:val="22"/>
          <w:lang w:val="uk-UA"/>
        </w:rPr>
      </w:pPr>
      <w:r w:rsidRPr="009D0BAC">
        <w:rPr>
          <w:sz w:val="22"/>
          <w:szCs w:val="22"/>
          <w:lang w:val="uk-UA"/>
        </w:rPr>
        <w:t xml:space="preserve">В </w:t>
      </w:r>
      <w:r w:rsidRPr="00814924">
        <w:rPr>
          <w:rFonts w:eastAsia="Arial Unicode MS"/>
          <w:sz w:val="22"/>
          <w:szCs w:val="22"/>
          <w:lang w:val="uk-UA"/>
        </w:rPr>
        <w:t>полі «E-</w:t>
      </w:r>
      <w:proofErr w:type="spellStart"/>
      <w:r w:rsidRPr="00814924">
        <w:rPr>
          <w:rFonts w:eastAsia="Arial Unicode MS"/>
          <w:sz w:val="22"/>
          <w:szCs w:val="22"/>
          <w:lang w:val="uk-UA"/>
        </w:rPr>
        <w:t>mail</w:t>
      </w:r>
      <w:proofErr w:type="spellEnd"/>
      <w:r w:rsidRPr="00814924">
        <w:rPr>
          <w:rFonts w:eastAsia="Arial Unicode MS"/>
          <w:sz w:val="22"/>
          <w:szCs w:val="22"/>
          <w:lang w:val="uk-UA"/>
        </w:rPr>
        <w:t xml:space="preserve"> контрагента» необхідно вказати </w:t>
      </w:r>
      <w:hyperlink r:id="rId11" w:history="1">
        <w:r w:rsidRPr="00814924">
          <w:rPr>
            <w:rStyle w:val="ab"/>
            <w:sz w:val="22"/>
            <w:szCs w:val="22"/>
            <w:lang w:val="uk-UA" w:eastAsia="uk-UA"/>
          </w:rPr>
          <w:t>tender@redcross.org.ua</w:t>
        </w:r>
      </w:hyperlink>
      <w:r w:rsidRPr="00814924">
        <w:rPr>
          <w:color w:val="000000"/>
          <w:sz w:val="22"/>
          <w:szCs w:val="22"/>
          <w:lang w:val="uk-UA" w:eastAsia="uk-UA"/>
        </w:rPr>
        <w:t>.</w:t>
      </w:r>
      <w:r w:rsidRPr="00814924">
        <w:rPr>
          <w:sz w:val="22"/>
          <w:szCs w:val="22"/>
          <w:lang w:val="uk-UA"/>
        </w:rPr>
        <w:t xml:space="preserve"> </w:t>
      </w:r>
    </w:p>
    <w:p w14:paraId="45000405" w14:textId="47367DCC" w:rsidR="00C87C90" w:rsidRPr="00814924" w:rsidRDefault="00C87C90" w:rsidP="00C87C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sz w:val="22"/>
          <w:szCs w:val="22"/>
          <w:lang w:val="uk-UA"/>
        </w:rPr>
      </w:pPr>
      <w:r w:rsidRPr="00814924">
        <w:rPr>
          <w:sz w:val="22"/>
          <w:szCs w:val="22"/>
          <w:lang w:val="uk-UA"/>
        </w:rPr>
        <w:t xml:space="preserve">В реквізитах Договору </w:t>
      </w:r>
      <w:r w:rsidRPr="00814924">
        <w:rPr>
          <w:rFonts w:eastAsia="Arial Unicode MS"/>
          <w:sz w:val="22"/>
          <w:szCs w:val="22"/>
          <w:lang w:val="uk-UA"/>
        </w:rPr>
        <w:t xml:space="preserve">про нерозголошення конфіденційної інформації та комерційної таємниці </w:t>
      </w:r>
      <w:r w:rsidRPr="00814924">
        <w:rPr>
          <w:sz w:val="22"/>
          <w:szCs w:val="22"/>
          <w:lang w:val="uk-UA"/>
        </w:rPr>
        <w:t>необхідно вказати E-</w:t>
      </w:r>
      <w:proofErr w:type="spellStart"/>
      <w:r w:rsidRPr="00814924">
        <w:rPr>
          <w:sz w:val="22"/>
          <w:szCs w:val="22"/>
          <w:lang w:val="uk-UA"/>
        </w:rPr>
        <w:t>mail</w:t>
      </w:r>
      <w:proofErr w:type="spellEnd"/>
      <w:r w:rsidRPr="00814924">
        <w:rPr>
          <w:sz w:val="22"/>
          <w:szCs w:val="22"/>
          <w:lang w:val="uk-UA"/>
        </w:rPr>
        <w:t>, на який, у разі відсутності у Замовника зауважень, буде направлено технічну документацію.</w:t>
      </w:r>
    </w:p>
    <w:p w14:paraId="2CA7080A" w14:textId="77777777" w:rsidR="00C87C90" w:rsidRPr="00814924" w:rsidRDefault="00C87C90" w:rsidP="00C87C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426"/>
        <w:jc w:val="both"/>
        <w:rPr>
          <w:sz w:val="22"/>
          <w:szCs w:val="22"/>
          <w:lang w:val="uk-UA"/>
        </w:rPr>
      </w:pPr>
    </w:p>
    <w:p w14:paraId="63CA47FA" w14:textId="49027420" w:rsidR="00C87C90" w:rsidRPr="00823ACF" w:rsidRDefault="00C87C90" w:rsidP="00823ACF">
      <w:pPr>
        <w:pStyle w:val="aa"/>
        <w:tabs>
          <w:tab w:val="left" w:pos="426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9D0BA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Ⅱ Етап – </w:t>
      </w:r>
      <w:r w:rsidRPr="00814924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Направлення Замовником технічної документації для розробки </w:t>
      </w:r>
      <w:r w:rsidR="00C84525">
        <w:rPr>
          <w:rFonts w:ascii="Times New Roman" w:hAnsi="Times New Roman" w:cs="Times New Roman"/>
          <w:b/>
          <w:bCs/>
          <w:sz w:val="22"/>
          <w:szCs w:val="22"/>
          <w:lang w:val="uk-UA"/>
        </w:rPr>
        <w:t>платформи</w:t>
      </w:r>
      <w:r w:rsidRPr="00814924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та 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підготовка Учасником</w:t>
      </w:r>
      <w:r w:rsidRPr="00814924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фінансової пропозиції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.</w:t>
      </w:r>
    </w:p>
    <w:p w14:paraId="623840AC" w14:textId="71270070" w:rsidR="00C87C90" w:rsidRPr="00543640" w:rsidRDefault="0092742F" w:rsidP="00C87C90">
      <w:pPr>
        <w:pStyle w:val="aa"/>
        <w:tabs>
          <w:tab w:val="left" w:pos="426"/>
        </w:tabs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Отримавши від У</w:t>
      </w:r>
      <w:r w:rsidR="00454E14">
        <w:rPr>
          <w:rFonts w:ascii="Times New Roman" w:hAnsi="Times New Roman" w:cs="Times New Roman"/>
          <w:sz w:val="22"/>
          <w:szCs w:val="22"/>
          <w:lang w:val="uk-UA"/>
        </w:rPr>
        <w:t>часника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підписаний </w:t>
      </w:r>
      <w:r w:rsidRPr="0092742F">
        <w:rPr>
          <w:rFonts w:ascii="Times New Roman" w:eastAsia="Times New Roman" w:hAnsi="Times New Roman" w:cs="Times New Roman"/>
          <w:sz w:val="22"/>
          <w:szCs w:val="22"/>
          <w:lang w:val="uk-UA"/>
        </w:rPr>
        <w:t>Договір про нерозголошення конфіденційної інформації та комерційної таємниці</w:t>
      </w:r>
      <w:r w:rsidR="00454E14">
        <w:rPr>
          <w:rFonts w:ascii="Times New Roman" w:eastAsia="Times New Roman" w:hAnsi="Times New Roman" w:cs="Times New Roman"/>
          <w:sz w:val="22"/>
          <w:szCs w:val="22"/>
          <w:lang w:val="uk-UA"/>
        </w:rPr>
        <w:t>, Замовник направляє на вказану в договорі</w:t>
      </w:r>
      <w:r w:rsidR="00336948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336948" w:rsidRPr="00336948">
        <w:rPr>
          <w:rFonts w:ascii="Times New Roman" w:hAnsi="Times New Roman" w:cs="Times New Roman"/>
          <w:sz w:val="22"/>
          <w:szCs w:val="22"/>
          <w:lang w:val="uk-UA"/>
        </w:rPr>
        <w:t xml:space="preserve">пошту </w:t>
      </w:r>
      <w:r w:rsidR="00336948" w:rsidRPr="004263DD">
        <w:rPr>
          <w:rFonts w:ascii="Times New Roman" w:hAnsi="Times New Roman" w:cs="Times New Roman"/>
          <w:b/>
          <w:bCs/>
          <w:sz w:val="22"/>
          <w:szCs w:val="22"/>
          <w:lang w:val="uk-UA"/>
        </w:rPr>
        <w:t>технічну документацію</w:t>
      </w:r>
      <w:r w:rsidR="00336948" w:rsidRPr="00336948">
        <w:rPr>
          <w:rFonts w:ascii="Times New Roman" w:hAnsi="Times New Roman" w:cs="Times New Roman"/>
          <w:sz w:val="22"/>
          <w:szCs w:val="22"/>
          <w:lang w:val="uk-UA"/>
        </w:rPr>
        <w:t xml:space="preserve"> для розробки та впровадження платформи з онлайн та змішаної форми навчання населення навичкам надання першої допомоги (</w:t>
      </w:r>
      <w:r w:rsidR="00336948" w:rsidRPr="00365F33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uk-UA"/>
        </w:rPr>
        <w:t>Додаток №6</w:t>
      </w:r>
      <w:r w:rsidR="00336948">
        <w:rPr>
          <w:rFonts w:ascii="Times New Roman" w:eastAsia="Times New Roman" w:hAnsi="Times New Roman" w:cs="Times New Roman"/>
          <w:sz w:val="22"/>
          <w:szCs w:val="22"/>
          <w:lang w:val="uk-UA"/>
        </w:rPr>
        <w:t>).</w:t>
      </w:r>
      <w:r w:rsidRPr="0092742F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C87C90" w:rsidRPr="00236DFA">
        <w:rPr>
          <w:rFonts w:ascii="Times New Roman" w:hAnsi="Times New Roman" w:cs="Times New Roman"/>
          <w:sz w:val="22"/>
          <w:szCs w:val="22"/>
          <w:lang w:val="uk-UA"/>
        </w:rPr>
        <w:t xml:space="preserve">Учасник тендеру, після ознайомлення з технічною документацією, заповнює та підписує </w:t>
      </w:r>
      <w:r w:rsidR="00C87C90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A217E2">
        <w:rPr>
          <w:rFonts w:ascii="Times New Roman" w:hAnsi="Times New Roman" w:cs="Times New Roman"/>
          <w:sz w:val="22"/>
          <w:szCs w:val="22"/>
          <w:lang w:val="uk-UA"/>
        </w:rPr>
        <w:t>Загальні положення</w:t>
      </w:r>
      <w:r w:rsidR="00955B0D">
        <w:rPr>
          <w:rFonts w:ascii="Times New Roman" w:hAnsi="Times New Roman" w:cs="Times New Roman"/>
          <w:sz w:val="22"/>
          <w:szCs w:val="22"/>
          <w:lang w:val="uk-UA"/>
        </w:rPr>
        <w:t>, в</w:t>
      </w:r>
      <w:r w:rsidR="00C87C90" w:rsidRPr="00407F67">
        <w:rPr>
          <w:rFonts w:ascii="Times New Roman" w:hAnsi="Times New Roman" w:cs="Times New Roman"/>
          <w:sz w:val="22"/>
          <w:szCs w:val="22"/>
          <w:lang w:val="uk-UA"/>
        </w:rPr>
        <w:t xml:space="preserve">имоги до </w:t>
      </w:r>
      <w:r w:rsidR="00A217E2">
        <w:rPr>
          <w:rFonts w:ascii="Times New Roman" w:hAnsi="Times New Roman" w:cs="Times New Roman"/>
          <w:sz w:val="22"/>
          <w:szCs w:val="22"/>
          <w:lang w:val="uk-UA"/>
        </w:rPr>
        <w:t>Виконавця</w:t>
      </w:r>
      <w:r w:rsidR="00C87C90" w:rsidRPr="00407F67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та впровадження» (Додаток </w:t>
      </w:r>
      <w:r w:rsidR="00955B0D" w:rsidRPr="0081409D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2), форму </w:t>
      </w:r>
      <w:r w:rsidR="00543640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цінової 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пропозиції (Додаток </w:t>
      </w:r>
      <w:r w:rsidR="00955B0D" w:rsidRPr="0081409D">
        <w:rPr>
          <w:rFonts w:ascii="Times New Roman" w:hAnsi="Times New Roman" w:cs="Times New Roman"/>
          <w:sz w:val="22"/>
          <w:szCs w:val="22"/>
          <w:lang w:val="uk-UA"/>
        </w:rPr>
        <w:t>№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>3)</w:t>
      </w:r>
      <w:r w:rsidR="000B47C9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r w:rsidR="009368CC" w:rsidRPr="0081409D">
        <w:rPr>
          <w:rFonts w:ascii="Times New Roman" w:hAnsi="Times New Roman" w:cs="Times New Roman"/>
          <w:sz w:val="22"/>
          <w:szCs w:val="22"/>
          <w:lang w:val="uk-UA"/>
        </w:rPr>
        <w:t>форму «Оцінка ризиків» (Додаток №4)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 xml:space="preserve"> та направляє  весь пакет документів (зазначений в </w:t>
      </w:r>
      <w:r w:rsidR="00C87C90" w:rsidRPr="00A766C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Розділі </w:t>
      </w:r>
      <w:r w:rsidR="00A766C9" w:rsidRPr="00A766C9">
        <w:rPr>
          <w:rFonts w:ascii="Times New Roman" w:eastAsia="Times New Roman" w:hAnsi="Times New Roman" w:cs="Times New Roman"/>
          <w:b/>
          <w:bCs/>
          <w:sz w:val="22"/>
          <w:szCs w:val="22"/>
          <w:lang w:val="en-US"/>
        </w:rPr>
        <w:t>V</w:t>
      </w:r>
      <w:r w:rsidR="00955B0D" w:rsidRPr="00A766C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="00C87C90" w:rsidRPr="00A766C9">
        <w:rPr>
          <w:rFonts w:ascii="Times New Roman" w:hAnsi="Times New Roman" w:cs="Times New Roman"/>
          <w:b/>
          <w:bCs/>
          <w:sz w:val="22"/>
          <w:szCs w:val="22"/>
          <w:lang w:val="uk-UA"/>
        </w:rPr>
        <w:t>«Склад тендерної пропозиції</w:t>
      </w:r>
      <w:r w:rsidR="00C87C90" w:rsidRPr="0081409D">
        <w:rPr>
          <w:rFonts w:ascii="Times New Roman" w:hAnsi="Times New Roman" w:cs="Times New Roman"/>
          <w:sz w:val="22"/>
          <w:szCs w:val="22"/>
          <w:lang w:val="uk-UA"/>
        </w:rPr>
        <w:t>»)</w:t>
      </w:r>
      <w:r w:rsidR="00C87C90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543640" w:rsidRPr="00543640">
        <w:rPr>
          <w:rFonts w:ascii="Times New Roman" w:hAnsi="Times New Roman" w:cs="Times New Roman"/>
          <w:sz w:val="22"/>
          <w:szCs w:val="22"/>
          <w:lang w:val="uk-UA"/>
        </w:rPr>
        <w:t>на захищену електронну адресу</w:t>
      </w:r>
      <w:r w:rsidR="00543640" w:rsidRPr="00AA365D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  <w:hyperlink r:id="rId12" w:history="1">
        <w:r w:rsidR="00543640" w:rsidRPr="00543640">
          <w:rPr>
            <w:rStyle w:val="ab"/>
            <w:rFonts w:ascii="Times New Roman" w:hAnsi="Times New Roman"/>
            <w:b/>
            <w:bCs/>
            <w:sz w:val="22"/>
            <w:szCs w:val="22"/>
          </w:rPr>
          <w:t>tender</w:t>
        </w:r>
        <w:r w:rsidR="00543640" w:rsidRPr="00AA365D">
          <w:rPr>
            <w:rStyle w:val="ab"/>
            <w:rFonts w:ascii="Times New Roman" w:hAnsi="Times New Roman"/>
            <w:b/>
            <w:bCs/>
            <w:sz w:val="22"/>
            <w:szCs w:val="22"/>
            <w:lang w:val="uk-UA"/>
          </w:rPr>
          <w:t>.</w:t>
        </w:r>
        <w:r w:rsidR="00543640" w:rsidRPr="00543640">
          <w:rPr>
            <w:rStyle w:val="ab"/>
            <w:rFonts w:ascii="Times New Roman" w:hAnsi="Times New Roman"/>
            <w:b/>
            <w:bCs/>
            <w:sz w:val="22"/>
            <w:szCs w:val="22"/>
          </w:rPr>
          <w:t>committee</w:t>
        </w:r>
        <w:r w:rsidR="00543640" w:rsidRPr="00AA365D">
          <w:rPr>
            <w:rStyle w:val="ab"/>
            <w:rFonts w:ascii="Times New Roman" w:hAnsi="Times New Roman"/>
            <w:b/>
            <w:bCs/>
            <w:sz w:val="22"/>
            <w:szCs w:val="22"/>
            <w:lang w:val="uk-UA"/>
          </w:rPr>
          <w:t>@</w:t>
        </w:r>
        <w:r w:rsidR="00543640" w:rsidRPr="00543640">
          <w:rPr>
            <w:rStyle w:val="ab"/>
            <w:rFonts w:ascii="Times New Roman" w:hAnsi="Times New Roman"/>
            <w:b/>
            <w:bCs/>
            <w:sz w:val="22"/>
            <w:szCs w:val="22"/>
          </w:rPr>
          <w:t>redcross</w:t>
        </w:r>
        <w:r w:rsidR="00543640" w:rsidRPr="00AA365D">
          <w:rPr>
            <w:rStyle w:val="ab"/>
            <w:rFonts w:ascii="Times New Roman" w:hAnsi="Times New Roman"/>
            <w:b/>
            <w:bCs/>
            <w:sz w:val="22"/>
            <w:szCs w:val="22"/>
            <w:lang w:val="uk-UA"/>
          </w:rPr>
          <w:t>.</w:t>
        </w:r>
        <w:r w:rsidR="00543640" w:rsidRPr="00543640">
          <w:rPr>
            <w:rStyle w:val="ab"/>
            <w:rFonts w:ascii="Times New Roman" w:hAnsi="Times New Roman"/>
            <w:b/>
            <w:bCs/>
            <w:sz w:val="22"/>
            <w:szCs w:val="22"/>
          </w:rPr>
          <w:t>org</w:t>
        </w:r>
        <w:r w:rsidR="00543640" w:rsidRPr="00AA365D">
          <w:rPr>
            <w:rStyle w:val="ab"/>
            <w:rFonts w:ascii="Times New Roman" w:hAnsi="Times New Roman"/>
            <w:b/>
            <w:bCs/>
            <w:sz w:val="22"/>
            <w:szCs w:val="22"/>
            <w:lang w:val="uk-UA"/>
          </w:rPr>
          <w:t>.</w:t>
        </w:r>
        <w:proofErr w:type="spellStart"/>
        <w:r w:rsidR="00543640" w:rsidRPr="00543640">
          <w:rPr>
            <w:rStyle w:val="ab"/>
            <w:rFonts w:ascii="Times New Roman" w:hAnsi="Times New Roman"/>
            <w:b/>
            <w:bCs/>
            <w:sz w:val="22"/>
            <w:szCs w:val="22"/>
          </w:rPr>
          <w:t>ua</w:t>
        </w:r>
        <w:proofErr w:type="spellEnd"/>
      </w:hyperlink>
      <w:r w:rsidR="00C87C90" w:rsidRPr="00543640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</w:p>
    <w:p w14:paraId="2315F42E" w14:textId="77777777" w:rsidR="00C87C90" w:rsidRPr="00543640" w:rsidRDefault="00C87C90" w:rsidP="00C87C90">
      <w:pPr>
        <w:pStyle w:val="aa"/>
        <w:tabs>
          <w:tab w:val="left" w:pos="426"/>
        </w:tabs>
        <w:spacing w:before="0" w:beforeAutospacing="0" w:after="0" w:afterAutospacing="0"/>
        <w:ind w:firstLine="426"/>
        <w:contextualSpacing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2C6F9212" w14:textId="42957987" w:rsidR="00C87C90" w:rsidRPr="009D0BAC" w:rsidRDefault="00C87C90" w:rsidP="00823ACF">
      <w:pPr>
        <w:pStyle w:val="aa"/>
        <w:tabs>
          <w:tab w:val="left" w:pos="426"/>
        </w:tabs>
        <w:spacing w:before="0" w:beforeAutospacing="0" w:after="240" w:afterAutospacing="0" w:line="276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proofErr w:type="spellStart"/>
      <w:r w:rsidRPr="009D0BAC">
        <w:rPr>
          <w:rFonts w:ascii="Times New Roman" w:hAnsi="Times New Roman" w:cs="Times New Roman"/>
          <w:b/>
          <w:bCs/>
          <w:sz w:val="22"/>
          <w:szCs w:val="22"/>
          <w:lang w:val="uk-UA"/>
        </w:rPr>
        <w:t>ⅡІ</w:t>
      </w:r>
      <w:proofErr w:type="spellEnd"/>
      <w:r w:rsidRPr="009D0BAC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Етап – Інтерв’ю учасників тендеру</w:t>
      </w:r>
    </w:p>
    <w:p w14:paraId="4F437AF4" w14:textId="7B687F7B" w:rsidR="00C87C90" w:rsidRDefault="00C87C90" w:rsidP="00C87C90">
      <w:pPr>
        <w:pStyle w:val="aa"/>
        <w:spacing w:before="0" w:beforeAutospacing="0" w:after="0" w:afterAutospacing="0"/>
        <w:ind w:right="-88" w:firstLine="426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86552C">
        <w:rPr>
          <w:rFonts w:ascii="Times New Roman" w:hAnsi="Times New Roman" w:cs="Times New Roman"/>
          <w:sz w:val="22"/>
          <w:szCs w:val="22"/>
          <w:lang w:val="uk-UA"/>
        </w:rPr>
        <w:t xml:space="preserve">Учасникам, які підписали Договір про нерозголошення конфіденційної інформації, отримали технічну документацію для розробки </w:t>
      </w:r>
      <w:r w:rsidR="00673E15">
        <w:rPr>
          <w:rFonts w:ascii="Times New Roman" w:hAnsi="Times New Roman" w:cs="Times New Roman"/>
          <w:sz w:val="22"/>
          <w:szCs w:val="22"/>
          <w:lang w:val="uk-UA"/>
        </w:rPr>
        <w:t>платформи</w:t>
      </w:r>
      <w:r>
        <w:rPr>
          <w:rFonts w:ascii="Times New Roman" w:hAnsi="Times New Roman" w:cs="Times New Roman"/>
          <w:sz w:val="22"/>
          <w:szCs w:val="22"/>
          <w:lang w:val="uk-UA"/>
        </w:rPr>
        <w:t>,</w:t>
      </w:r>
      <w:r w:rsidRPr="0086552C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Pr="00BE36E7">
        <w:rPr>
          <w:rFonts w:ascii="Times New Roman" w:hAnsi="Times New Roman" w:cs="Times New Roman"/>
          <w:sz w:val="22"/>
          <w:szCs w:val="22"/>
          <w:lang w:val="uk-UA"/>
        </w:rPr>
        <w:t>підготували та надіслали пакет з тендерною документацією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, після процедури розкриття </w:t>
      </w:r>
      <w:r w:rsidR="00543640">
        <w:rPr>
          <w:rFonts w:ascii="Times New Roman" w:hAnsi="Times New Roman" w:cs="Times New Roman"/>
          <w:sz w:val="22"/>
          <w:szCs w:val="22"/>
          <w:lang w:val="uk-UA"/>
        </w:rPr>
        <w:t>цінових пропозицій</w:t>
      </w:r>
      <w:r w:rsidRPr="0086552C">
        <w:rPr>
          <w:rFonts w:ascii="Times New Roman" w:hAnsi="Times New Roman" w:cs="Times New Roman"/>
          <w:sz w:val="22"/>
          <w:szCs w:val="22"/>
          <w:lang w:val="uk-UA"/>
        </w:rPr>
        <w:t xml:space="preserve"> буде направлено запрошення на зустріч з робочою групою Замовника для презентації свого рішення,  пропозиції та плану графіку виконання про</w:t>
      </w:r>
      <w:r w:rsidR="00BE36E7">
        <w:rPr>
          <w:rFonts w:ascii="Times New Roman" w:hAnsi="Times New Roman" w:cs="Times New Roman"/>
          <w:sz w:val="22"/>
          <w:szCs w:val="22"/>
          <w:lang w:val="uk-UA"/>
        </w:rPr>
        <w:t>є</w:t>
      </w:r>
      <w:r w:rsidRPr="0086552C">
        <w:rPr>
          <w:rFonts w:ascii="Times New Roman" w:hAnsi="Times New Roman" w:cs="Times New Roman"/>
          <w:sz w:val="22"/>
          <w:szCs w:val="22"/>
          <w:lang w:val="uk-UA"/>
        </w:rPr>
        <w:t>кту в установлені Замовником строки.</w:t>
      </w: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2FF07F55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630612" w:rsidRDefault="00E550F7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63061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B945E51" w14:textId="785277EB" w:rsidR="00703D29" w:rsidRPr="00630612" w:rsidRDefault="00C4566D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Підтвердження відповідності пропозиції</w:t>
      </w:r>
      <w:r w:rsidR="007B620C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вимогам Замовника у формі підписаного Додатку №2;</w:t>
      </w:r>
    </w:p>
    <w:p w14:paraId="46CD2A30" w14:textId="7E870976" w:rsidR="007B620C" w:rsidRPr="00630612" w:rsidRDefault="00175C85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Інформацію для оцінки ризиків у формі заповненого та підписаного Додатку №4 до Запиту;</w:t>
      </w:r>
    </w:p>
    <w:p w14:paraId="6B6451CA" w14:textId="2E822529" w:rsidR="00E550F7" w:rsidRPr="00630612" w:rsidRDefault="00B93C90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537793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63061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16ADBFA5" w:rsidR="00E550F7" w:rsidRDefault="00E550F7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30612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="00630612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та документи вказані в Додатку №2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5926B1">
      <w:pPr>
        <w:pStyle w:val="aa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7F2FC3F1" w:rsidR="007545FF" w:rsidRDefault="1327F54A" w:rsidP="1327F54A">
      <w:pPr>
        <w:ind w:firstLine="357"/>
        <w:jc w:val="both"/>
        <w:rPr>
          <w:sz w:val="22"/>
          <w:szCs w:val="22"/>
        </w:rPr>
      </w:pPr>
      <w:r w:rsidRPr="0081409D">
        <w:rPr>
          <w:sz w:val="22"/>
          <w:szCs w:val="22"/>
          <w:lang w:val="uk-UA"/>
        </w:rPr>
        <w:t xml:space="preserve">Запитання щодо </w:t>
      </w:r>
      <w:r w:rsidR="00B93C90" w:rsidRPr="0081409D">
        <w:rPr>
          <w:sz w:val="22"/>
          <w:szCs w:val="22"/>
          <w:lang w:val="uk-UA"/>
        </w:rPr>
        <w:t xml:space="preserve">цінової </w:t>
      </w:r>
      <w:r w:rsidRPr="0081409D">
        <w:rPr>
          <w:sz w:val="22"/>
          <w:szCs w:val="22"/>
          <w:lang w:val="uk-UA"/>
        </w:rPr>
        <w:t>пропозиції надсилайте</w:t>
      </w:r>
      <w:r w:rsidRPr="1327F54A">
        <w:rPr>
          <w:sz w:val="22"/>
          <w:szCs w:val="22"/>
        </w:rPr>
        <w:t xml:space="preserve"> на адресу: </w:t>
      </w:r>
      <w:hyperlink r:id="rId13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</w:t>
      </w:r>
      <w:r w:rsidRPr="00FF1C8D">
        <w:rPr>
          <w:sz w:val="22"/>
          <w:szCs w:val="22"/>
        </w:rPr>
        <w:t xml:space="preserve">до </w:t>
      </w:r>
      <w:r w:rsidR="00D052D5" w:rsidRPr="00FF1C8D">
        <w:rPr>
          <w:sz w:val="22"/>
          <w:szCs w:val="22"/>
          <w:lang w:val="uk-UA"/>
        </w:rPr>
        <w:t>31.03.</w:t>
      </w:r>
      <w:r w:rsidRPr="00FF1C8D">
        <w:rPr>
          <w:sz w:val="22"/>
          <w:szCs w:val="22"/>
        </w:rPr>
        <w:t>202</w:t>
      </w:r>
      <w:r w:rsidR="00C42FD9" w:rsidRPr="00FF1C8D">
        <w:rPr>
          <w:sz w:val="22"/>
          <w:szCs w:val="22"/>
          <w:lang w:val="uk-UA"/>
        </w:rPr>
        <w:t>5</w:t>
      </w:r>
      <w:r w:rsidRPr="1327F54A">
        <w:rPr>
          <w:sz w:val="22"/>
          <w:szCs w:val="22"/>
        </w:rPr>
        <w:t xml:space="preserve"> року</w:t>
      </w:r>
      <w:r w:rsidR="00FF1C8D">
        <w:rPr>
          <w:sz w:val="22"/>
          <w:szCs w:val="22"/>
          <w:lang w:val="uk-UA"/>
        </w:rPr>
        <w:t xml:space="preserve"> до </w:t>
      </w:r>
      <w:r w:rsidR="00FF1C8D" w:rsidRPr="1327F54A">
        <w:rPr>
          <w:sz w:val="22"/>
          <w:szCs w:val="22"/>
        </w:rPr>
        <w:t>18:00</w:t>
      </w:r>
      <w:r w:rsidRPr="1327F54A">
        <w:rPr>
          <w:sz w:val="22"/>
          <w:szCs w:val="22"/>
        </w:rPr>
        <w:t>.</w:t>
      </w:r>
    </w:p>
    <w:p w14:paraId="5F7E7F29" w14:textId="77777777" w:rsidR="00AD6D3B" w:rsidRPr="00557A29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FF1C8D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FF1C8D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FF1C8D">
        <w:rPr>
          <w:b/>
          <w:sz w:val="22"/>
          <w:szCs w:val="22"/>
          <w:lang w:val="uk-UA"/>
        </w:rPr>
        <w:t>ЦІНОВИХ</w:t>
      </w:r>
      <w:r w:rsidRPr="00FF1C8D">
        <w:rPr>
          <w:b/>
          <w:sz w:val="22"/>
          <w:szCs w:val="22"/>
          <w:lang w:val="uk-UA"/>
        </w:rPr>
        <w:t xml:space="preserve"> ПРОПОЗИЦІЙ</w:t>
      </w:r>
      <w:r w:rsidRPr="00FF1C8D">
        <w:rPr>
          <w:sz w:val="22"/>
          <w:szCs w:val="22"/>
          <w:lang w:val="uk-UA"/>
        </w:rPr>
        <w:t xml:space="preserve"> від учасників: </w:t>
      </w:r>
    </w:p>
    <w:p w14:paraId="3E886E94" w14:textId="65A28311" w:rsidR="00AD6D3B" w:rsidRPr="00FF1C8D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FF1C8D">
        <w:rPr>
          <w:b/>
          <w:color w:val="FF0000"/>
          <w:sz w:val="22"/>
          <w:szCs w:val="22"/>
          <w:lang w:val="uk-UA"/>
        </w:rPr>
        <w:t xml:space="preserve"> </w:t>
      </w:r>
      <w:r w:rsidRPr="00FF1C8D">
        <w:rPr>
          <w:b/>
          <w:sz w:val="22"/>
          <w:szCs w:val="22"/>
          <w:lang w:val="uk-UA"/>
        </w:rPr>
        <w:t>«</w:t>
      </w:r>
      <w:r w:rsidR="00FF1C8D" w:rsidRPr="00FF1C8D">
        <w:rPr>
          <w:b/>
          <w:sz w:val="22"/>
          <w:szCs w:val="22"/>
          <w:lang w:val="uk-UA"/>
        </w:rPr>
        <w:t>01</w:t>
      </w:r>
      <w:r w:rsidRPr="00FF1C8D">
        <w:rPr>
          <w:b/>
          <w:sz w:val="22"/>
          <w:szCs w:val="22"/>
          <w:lang w:val="uk-UA"/>
        </w:rPr>
        <w:t xml:space="preserve">» </w:t>
      </w:r>
      <w:r w:rsidR="00FF1C8D" w:rsidRPr="00FF1C8D">
        <w:rPr>
          <w:b/>
          <w:sz w:val="22"/>
          <w:szCs w:val="22"/>
          <w:lang w:val="uk-UA"/>
        </w:rPr>
        <w:t>квітня</w:t>
      </w:r>
      <w:r w:rsidRPr="00FF1C8D">
        <w:rPr>
          <w:b/>
          <w:sz w:val="22"/>
          <w:szCs w:val="22"/>
          <w:lang w:val="uk-UA"/>
        </w:rPr>
        <w:t xml:space="preserve"> 202</w:t>
      </w:r>
      <w:r w:rsidR="00C42FD9" w:rsidRPr="00FF1C8D">
        <w:rPr>
          <w:b/>
          <w:sz w:val="22"/>
          <w:szCs w:val="22"/>
          <w:lang w:val="uk-UA"/>
        </w:rPr>
        <w:t>5</w:t>
      </w:r>
      <w:r w:rsidRPr="00FF1C8D">
        <w:rPr>
          <w:b/>
          <w:sz w:val="22"/>
          <w:szCs w:val="22"/>
          <w:lang w:val="uk-UA"/>
        </w:rPr>
        <w:t xml:space="preserve"> рок</w:t>
      </w:r>
      <w:r w:rsidR="00570092" w:rsidRPr="00FF1C8D">
        <w:rPr>
          <w:b/>
          <w:sz w:val="22"/>
          <w:szCs w:val="22"/>
          <w:lang w:val="uk-UA"/>
        </w:rPr>
        <w:t>у</w:t>
      </w:r>
      <w:r w:rsidRPr="00FF1C8D">
        <w:rPr>
          <w:b/>
          <w:sz w:val="22"/>
          <w:szCs w:val="22"/>
          <w:lang w:val="uk-UA"/>
        </w:rPr>
        <w:t>.</w:t>
      </w:r>
    </w:p>
    <w:p w14:paraId="13070A45" w14:textId="77777777" w:rsidR="00AD6D3B" w:rsidRPr="00FF1C8D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FF1C8D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FF1C8D">
        <w:rPr>
          <w:b/>
          <w:sz w:val="22"/>
          <w:szCs w:val="22"/>
          <w:u w:val="single"/>
          <w:lang w:val="uk-UA"/>
        </w:rPr>
        <w:t>ЦІНОВІ</w:t>
      </w:r>
      <w:r w:rsidR="00E27AFC" w:rsidRPr="00FF1C8D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FF1C8D" w:rsidRDefault="00E27AFC" w:rsidP="00E27AFC">
      <w:pPr>
        <w:ind w:firstLine="357"/>
        <w:jc w:val="both"/>
        <w:rPr>
          <w:b/>
          <w:bCs/>
        </w:rPr>
      </w:pPr>
      <w:hyperlink r:id="rId14" w:history="1">
        <w:r w:rsidRPr="00FF1C8D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FF1C8D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FF1C8D" w:rsidRDefault="00E27AFC" w:rsidP="00E27AFC">
      <w:pPr>
        <w:ind w:firstLine="357"/>
        <w:jc w:val="both"/>
        <w:rPr>
          <w:sz w:val="22"/>
          <w:szCs w:val="22"/>
        </w:rPr>
      </w:pPr>
      <w:r w:rsidRPr="00FF1C8D">
        <w:rPr>
          <w:b/>
          <w:bCs/>
          <w:iCs/>
          <w:sz w:val="22"/>
          <w:szCs w:val="22"/>
        </w:rPr>
        <w:t xml:space="preserve">РОЗКРИТТЯ </w:t>
      </w:r>
      <w:r w:rsidR="00345379" w:rsidRPr="00FF1C8D">
        <w:rPr>
          <w:b/>
          <w:bCs/>
          <w:iCs/>
          <w:sz w:val="22"/>
          <w:szCs w:val="22"/>
          <w:lang w:val="uk-UA"/>
        </w:rPr>
        <w:t>ЦІНОВ</w:t>
      </w:r>
      <w:r w:rsidR="00D53B41" w:rsidRPr="00FF1C8D">
        <w:rPr>
          <w:b/>
          <w:bCs/>
          <w:iCs/>
          <w:sz w:val="22"/>
          <w:szCs w:val="22"/>
          <w:lang w:val="uk-UA"/>
        </w:rPr>
        <w:t>ИХ</w:t>
      </w:r>
      <w:r w:rsidRPr="00FF1C8D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FF1C8D">
        <w:rPr>
          <w:sz w:val="22"/>
          <w:szCs w:val="22"/>
        </w:rPr>
        <w:t>:</w:t>
      </w:r>
    </w:p>
    <w:p w14:paraId="6AE3C48E" w14:textId="4660217D" w:rsidR="00E27AFC" w:rsidRPr="00C42FD9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FF1C8D">
        <w:rPr>
          <w:sz w:val="22"/>
          <w:szCs w:val="22"/>
        </w:rPr>
        <w:t xml:space="preserve"> </w:t>
      </w:r>
      <w:r w:rsidRPr="00FF1C8D">
        <w:rPr>
          <w:b/>
          <w:sz w:val="22"/>
          <w:szCs w:val="22"/>
        </w:rPr>
        <w:t>«</w:t>
      </w:r>
      <w:r w:rsidR="00FF1C8D" w:rsidRPr="00FF1C8D">
        <w:rPr>
          <w:b/>
          <w:sz w:val="22"/>
          <w:szCs w:val="22"/>
          <w:lang w:val="uk-UA"/>
        </w:rPr>
        <w:t>02</w:t>
      </w:r>
      <w:r w:rsidRPr="00FF1C8D">
        <w:rPr>
          <w:b/>
          <w:sz w:val="22"/>
          <w:szCs w:val="22"/>
        </w:rPr>
        <w:t xml:space="preserve">» </w:t>
      </w:r>
      <w:r w:rsidR="00FF1C8D" w:rsidRPr="00FF1C8D">
        <w:rPr>
          <w:b/>
          <w:sz w:val="22"/>
          <w:szCs w:val="22"/>
          <w:lang w:val="uk-UA"/>
        </w:rPr>
        <w:t>квітня</w:t>
      </w:r>
      <w:r w:rsidRPr="00FF1C8D">
        <w:rPr>
          <w:b/>
          <w:sz w:val="22"/>
          <w:szCs w:val="22"/>
          <w:lang w:val="uk-UA"/>
        </w:rPr>
        <w:t xml:space="preserve"> 202</w:t>
      </w:r>
      <w:r w:rsidR="00C42FD9" w:rsidRPr="00FF1C8D">
        <w:rPr>
          <w:b/>
          <w:sz w:val="22"/>
          <w:szCs w:val="22"/>
          <w:lang w:val="uk-UA"/>
        </w:rPr>
        <w:t>5</w:t>
      </w:r>
      <w:r w:rsidRPr="00FF1C8D">
        <w:rPr>
          <w:b/>
          <w:sz w:val="22"/>
          <w:szCs w:val="22"/>
          <w:lang w:val="uk-UA"/>
        </w:rPr>
        <w:t xml:space="preserve"> року</w:t>
      </w:r>
      <w:r w:rsidRPr="00FF1C8D">
        <w:rPr>
          <w:sz w:val="22"/>
          <w:szCs w:val="22"/>
          <w:lang w:val="uk-UA"/>
        </w:rPr>
        <w:t xml:space="preserve">  об 11 год. 00 хв., за адресою:  м. Київ, 03150, вул. Ділова, буд. 3 (якщо інше не буде передбачено внутрішнім розкладом</w:t>
      </w:r>
      <w:r w:rsidRPr="00C42FD9">
        <w:rPr>
          <w:sz w:val="22"/>
          <w:szCs w:val="22"/>
          <w:lang w:val="uk-UA"/>
        </w:rPr>
        <w:t>).</w:t>
      </w:r>
    </w:p>
    <w:p w14:paraId="3EF87173" w14:textId="77777777" w:rsidR="00E27AFC" w:rsidRPr="00C42FD9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5BC5FD96" w:rsidR="00E27AFC" w:rsidRPr="00C42FD9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42FD9">
        <w:rPr>
          <w:b/>
          <w:sz w:val="22"/>
          <w:szCs w:val="22"/>
          <w:lang w:val="uk-UA"/>
        </w:rPr>
        <w:t>V</w:t>
      </w:r>
      <w:r w:rsidR="005926B1" w:rsidRPr="00C42FD9">
        <w:rPr>
          <w:b/>
          <w:sz w:val="22"/>
          <w:szCs w:val="22"/>
          <w:lang w:val="uk-UA"/>
        </w:rPr>
        <w:t>I</w:t>
      </w:r>
      <w:r w:rsidRPr="00C42FD9">
        <w:rPr>
          <w:b/>
          <w:sz w:val="22"/>
          <w:szCs w:val="22"/>
          <w:lang w:val="uk-UA"/>
        </w:rPr>
        <w:t xml:space="preserve">. Правила подання та оформлення </w:t>
      </w:r>
      <w:r w:rsidR="00E37FCD" w:rsidRPr="00C42FD9">
        <w:rPr>
          <w:b/>
          <w:sz w:val="22"/>
          <w:szCs w:val="22"/>
          <w:lang w:val="uk-UA"/>
        </w:rPr>
        <w:t>цінової</w:t>
      </w:r>
      <w:r w:rsidRPr="00C42FD9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42FD9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42FD9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5" w:history="1">
        <w:r w:rsidRPr="00C42FD9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42FD9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42FD9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42FD9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</w:t>
      </w:r>
      <w:r w:rsidRPr="00C42FD9">
        <w:rPr>
          <w:noProof/>
          <w:sz w:val="22"/>
          <w:szCs w:val="22"/>
          <w:lang w:val="uk-UA"/>
        </w:rPr>
        <w:lastRenderedPageBreak/>
        <w:t xml:space="preserve">документу повинна відповідати його вмісту. </w:t>
      </w:r>
      <w:r w:rsidR="00E37FCD" w:rsidRPr="00C42FD9">
        <w:rPr>
          <w:noProof/>
          <w:sz w:val="22"/>
          <w:szCs w:val="22"/>
          <w:lang w:val="uk-UA"/>
        </w:rPr>
        <w:t>Цінова</w:t>
      </w:r>
      <w:r w:rsidRPr="00C42FD9">
        <w:rPr>
          <w:noProof/>
          <w:sz w:val="22"/>
          <w:szCs w:val="22"/>
          <w:lang w:val="uk-UA"/>
        </w:rPr>
        <w:t xml:space="preserve"> пропозиція має бути надана</w:t>
      </w:r>
      <w:r w:rsidRPr="00AD7DCC">
        <w:rPr>
          <w:noProof/>
          <w:sz w:val="22"/>
          <w:szCs w:val="22"/>
          <w:lang w:val="uk-UA"/>
        </w:rPr>
        <w:t xml:space="preserve">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587672EF" w:rsidR="00E27AFC" w:rsidRPr="00C42FD9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C42FD9">
        <w:rPr>
          <w:b/>
          <w:bCs/>
          <w:noProof/>
          <w:sz w:val="22"/>
          <w:szCs w:val="22"/>
          <w:lang w:val="uk-UA"/>
        </w:rPr>
        <w:t>:</w:t>
      </w:r>
      <w:r w:rsidR="00A226D7" w:rsidRPr="00C42FD9">
        <w:rPr>
          <w:b/>
          <w:bCs/>
          <w:noProof/>
          <w:sz w:val="22"/>
          <w:szCs w:val="22"/>
          <w:lang w:val="uk-UA"/>
        </w:rPr>
        <w:t xml:space="preserve"> </w:t>
      </w:r>
      <w:r w:rsidRPr="00C42FD9">
        <w:rPr>
          <w:b/>
          <w:bCs/>
          <w:noProof/>
          <w:sz w:val="22"/>
          <w:szCs w:val="22"/>
          <w:lang w:val="uk-UA"/>
        </w:rPr>
        <w:t>№</w:t>
      </w:r>
      <w:r w:rsidR="00C42FD9" w:rsidRPr="00C42FD9">
        <w:rPr>
          <w:b/>
          <w:bCs/>
          <w:noProof/>
          <w:sz w:val="22"/>
          <w:szCs w:val="22"/>
          <w:lang w:val="uk-UA"/>
        </w:rPr>
        <w:t>1834ОК</w:t>
      </w:r>
      <w:r w:rsidRPr="00C42FD9">
        <w:rPr>
          <w:b/>
          <w:bCs/>
          <w:noProof/>
          <w:sz w:val="22"/>
          <w:szCs w:val="22"/>
          <w:lang w:val="uk-UA"/>
        </w:rPr>
        <w:t xml:space="preserve">. </w:t>
      </w:r>
      <w:r w:rsidRPr="00AD7DCC">
        <w:rPr>
          <w:b/>
          <w:bCs/>
          <w:noProof/>
          <w:color w:val="FF0000"/>
          <w:sz w:val="22"/>
          <w:szCs w:val="22"/>
          <w:lang w:val="uk-UA"/>
        </w:rPr>
        <w:t xml:space="preserve">НАЗВА </w:t>
      </w:r>
      <w:r w:rsidRPr="00285E80">
        <w:rPr>
          <w:b/>
          <w:bCs/>
          <w:noProof/>
          <w:color w:val="FF0000"/>
          <w:sz w:val="22"/>
          <w:szCs w:val="22"/>
          <w:lang w:val="uk-UA"/>
        </w:rPr>
        <w:t>УЧАСНИКА.</w:t>
      </w:r>
      <w:r w:rsidRPr="00285E80">
        <w:rPr>
          <w:noProof/>
          <w:color w:val="FF0000"/>
          <w:sz w:val="22"/>
          <w:szCs w:val="22"/>
          <w:lang w:val="uk-UA"/>
        </w:rPr>
        <w:t xml:space="preserve"> </w:t>
      </w:r>
      <w:r w:rsidR="00285E80" w:rsidRPr="00285E80">
        <w:rPr>
          <w:b/>
          <w:bCs/>
          <w:sz w:val="22"/>
          <w:szCs w:val="22"/>
          <w:lang w:val="uk-UA"/>
        </w:rPr>
        <w:t>Розробка</w:t>
      </w:r>
      <w:r w:rsidR="00C42FD9" w:rsidRPr="00285E80">
        <w:rPr>
          <w:b/>
          <w:bCs/>
          <w:sz w:val="22"/>
          <w:szCs w:val="22"/>
          <w:lang w:val="uk-UA"/>
        </w:rPr>
        <w:t xml:space="preserve"> та</w:t>
      </w:r>
      <w:r w:rsidR="00C42FD9" w:rsidRPr="00285E80">
        <w:rPr>
          <w:b/>
          <w:bCs/>
        </w:rPr>
        <w:t xml:space="preserve"> </w:t>
      </w:r>
      <w:r w:rsidR="00C42FD9" w:rsidRPr="00285E80">
        <w:rPr>
          <w:b/>
          <w:bCs/>
          <w:sz w:val="22"/>
          <w:szCs w:val="22"/>
          <w:lang w:val="uk-UA"/>
        </w:rPr>
        <w:t>впровадження платформи з навчання навичкам надання першої допомоги</w:t>
      </w:r>
      <w:r w:rsidRPr="00285E80">
        <w:rPr>
          <w:b/>
          <w:bCs/>
          <w:noProof/>
          <w:lang w:val="uk-UA"/>
        </w:rPr>
        <w:t>.</w:t>
      </w:r>
      <w:r w:rsidRPr="00C42FD9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174AE2F2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 xml:space="preserve">У випадку, якщо розмір вкладень перевищує 25 мб, пропозицію </w:t>
      </w:r>
      <w:r w:rsidRPr="00285E80">
        <w:rPr>
          <w:bCs/>
          <w:noProof/>
          <w:sz w:val="22"/>
          <w:szCs w:val="22"/>
          <w:lang w:val="uk-UA"/>
        </w:rPr>
        <w:t>необхідно розділити на кілька електронних листів та вказати в темі листа</w:t>
      </w:r>
      <w:r w:rsidRPr="00285E80">
        <w:rPr>
          <w:b/>
          <w:noProof/>
          <w:sz w:val="22"/>
          <w:szCs w:val="22"/>
          <w:lang w:val="uk-UA"/>
        </w:rPr>
        <w:t xml:space="preserve"> </w:t>
      </w:r>
      <w:r w:rsidR="00C42FD9" w:rsidRPr="00285E80">
        <w:rPr>
          <w:b/>
          <w:bCs/>
          <w:noProof/>
          <w:sz w:val="22"/>
          <w:szCs w:val="22"/>
          <w:lang w:val="uk-UA"/>
        </w:rPr>
        <w:t xml:space="preserve">№1834ОК. </w:t>
      </w:r>
      <w:r w:rsidR="00C42FD9" w:rsidRPr="00285E80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C42FD9" w:rsidRPr="00285E80">
        <w:rPr>
          <w:noProof/>
          <w:color w:val="FF0000"/>
          <w:sz w:val="22"/>
          <w:szCs w:val="22"/>
          <w:lang w:val="uk-UA"/>
        </w:rPr>
        <w:t xml:space="preserve"> </w:t>
      </w:r>
      <w:r w:rsidR="00285E80" w:rsidRPr="00285E80">
        <w:rPr>
          <w:b/>
          <w:bCs/>
          <w:sz w:val="22"/>
          <w:szCs w:val="22"/>
          <w:lang w:val="uk-UA"/>
        </w:rPr>
        <w:t>Розробка</w:t>
      </w:r>
      <w:r w:rsidR="00C42FD9" w:rsidRPr="00285E80">
        <w:rPr>
          <w:b/>
          <w:bCs/>
          <w:sz w:val="22"/>
          <w:szCs w:val="22"/>
          <w:lang w:val="uk-UA"/>
        </w:rPr>
        <w:t xml:space="preserve"> та</w:t>
      </w:r>
      <w:r w:rsidR="00C42FD9" w:rsidRPr="00285E80">
        <w:rPr>
          <w:b/>
          <w:bCs/>
        </w:rPr>
        <w:t xml:space="preserve"> </w:t>
      </w:r>
      <w:r w:rsidR="00C42FD9" w:rsidRPr="00285E80">
        <w:rPr>
          <w:b/>
          <w:bCs/>
          <w:sz w:val="22"/>
          <w:szCs w:val="22"/>
          <w:lang w:val="uk-UA"/>
        </w:rPr>
        <w:t>впровадження платформи з навчання навичкам надання першої допомоги</w:t>
      </w:r>
      <w:r w:rsidRPr="00285E80">
        <w:rPr>
          <w:b/>
          <w:noProof/>
          <w:sz w:val="22"/>
          <w:szCs w:val="22"/>
          <w:lang w:val="uk-UA"/>
        </w:rPr>
        <w:t xml:space="preserve"> _ЧАСТИНА 1, ЧАСТИНА</w:t>
      </w:r>
      <w:r w:rsidRPr="00AD7DCC">
        <w:rPr>
          <w:b/>
          <w:noProof/>
          <w:sz w:val="22"/>
          <w:szCs w:val="22"/>
          <w:lang w:val="uk-UA"/>
        </w:rPr>
        <w:t xml:space="preserve">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0BD7165C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</w:t>
      </w:r>
      <w:r w:rsidR="005926B1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08E0CDB1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="005926B1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6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15B53928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5926B1">
        <w:rPr>
          <w:b/>
          <w:spacing w:val="-4"/>
          <w:sz w:val="22"/>
          <w:szCs w:val="22"/>
          <w:lang w:val="en-US"/>
        </w:rPr>
        <w:t>IX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06F6A92" w14:textId="04BA1FC7" w:rsidR="00A6690A" w:rsidRPr="007404C1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  <w:lang w:val="uk-UA"/>
        </w:rPr>
      </w:pPr>
      <w:r w:rsidRPr="007404C1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7404C1">
        <w:rPr>
          <w:sz w:val="22"/>
          <w:szCs w:val="22"/>
          <w:lang w:val="uk-UA"/>
        </w:rPr>
        <w:t>цінов</w:t>
      </w:r>
      <w:r w:rsidRPr="007404C1">
        <w:rPr>
          <w:rStyle w:val="hps"/>
          <w:sz w:val="22"/>
          <w:szCs w:val="22"/>
          <w:lang w:val="uk-UA"/>
        </w:rPr>
        <w:t xml:space="preserve">их пропозицій </w:t>
      </w:r>
      <w:r w:rsidRPr="007404C1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7404C1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7404C1">
        <w:rPr>
          <w:rStyle w:val="hps"/>
          <w:sz w:val="22"/>
          <w:szCs w:val="22"/>
          <w:lang w:val="uk-UA"/>
        </w:rPr>
        <w:t>Запиті</w:t>
      </w:r>
      <w:r w:rsidRPr="007404C1">
        <w:rPr>
          <w:rStyle w:val="hps"/>
          <w:sz w:val="22"/>
          <w:szCs w:val="22"/>
          <w:lang w:val="uk-UA"/>
        </w:rPr>
        <w:t>.</w:t>
      </w:r>
      <w:r w:rsidR="007325F2" w:rsidRPr="007404C1">
        <w:rPr>
          <w:rStyle w:val="hps"/>
          <w:sz w:val="22"/>
          <w:szCs w:val="22"/>
          <w:lang w:val="uk-UA"/>
        </w:rPr>
        <w:t xml:space="preserve"> </w:t>
      </w:r>
    </w:p>
    <w:p w14:paraId="4D58237A" w14:textId="4B2BE2C3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AD3FD14" w14:textId="0C8B9BC5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25C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20792A" w:rsidRPr="004805DD" w14:paraId="0B5D70A3" w14:textId="77777777" w:rsidTr="00B36636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20792A" w:rsidRPr="004D12AF" w:rsidRDefault="0020792A" w:rsidP="0020792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D0AC80" w14:textId="3228F75C" w:rsidR="0020792A" w:rsidRPr="004D12AF" w:rsidRDefault="0020792A" w:rsidP="0020792A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Результати інтерв’ю Учасника закупівельної процедури.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EB9F7F" w14:textId="77777777" w:rsidR="0020792A" w:rsidRPr="00680DEC" w:rsidRDefault="0020792A" w:rsidP="0020792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Оцінку кожному Учаснику надає комісія, яка скрадатиметься з членів робочої групи проекту. </w:t>
            </w:r>
          </w:p>
          <w:p w14:paraId="0B162224" w14:textId="6AD988BD" w:rsidR="0020792A" w:rsidRPr="004D12AF" w:rsidRDefault="0020792A" w:rsidP="0020792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Максимальна </w:t>
            </w:r>
            <w:r w:rsidR="00A25C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оцінка</w:t>
            </w: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4</w:t>
            </w: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365F995F" w:rsidR="0020792A" w:rsidRPr="004D12AF" w:rsidRDefault="0020792A" w:rsidP="0020792A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</w:t>
            </w:r>
            <w:r w:rsidRPr="00680DE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25C1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4DEF7F48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A25C1C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645E6CA0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A75676A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4F4960">
        <w:rPr>
          <w:i/>
          <w:sz w:val="22"/>
          <w:szCs w:val="22"/>
          <w:lang w:val="uk-UA"/>
        </w:rPr>
        <w:t>Голова тендерного комітету</w:t>
      </w:r>
      <w:r w:rsidRPr="004F4960">
        <w:rPr>
          <w:i/>
          <w:sz w:val="22"/>
          <w:szCs w:val="22"/>
          <w:lang w:val="uk-UA"/>
        </w:rPr>
        <w:tab/>
      </w:r>
      <w:r w:rsidRPr="004F4960">
        <w:rPr>
          <w:i/>
          <w:sz w:val="22"/>
          <w:szCs w:val="22"/>
          <w:lang w:val="uk-UA"/>
        </w:rPr>
        <w:tab/>
      </w:r>
      <w:r w:rsidR="009E6AC7" w:rsidRPr="004F4960">
        <w:rPr>
          <w:i/>
          <w:sz w:val="22"/>
          <w:szCs w:val="22"/>
          <w:lang w:val="uk-UA"/>
        </w:rPr>
        <w:t xml:space="preserve">            </w:t>
      </w:r>
      <w:r w:rsidRPr="004F4960">
        <w:rPr>
          <w:i/>
          <w:sz w:val="22"/>
          <w:szCs w:val="22"/>
          <w:lang w:val="uk-UA"/>
        </w:rPr>
        <w:tab/>
      </w:r>
      <w:r w:rsidR="00CC7D16" w:rsidRPr="004F4960">
        <w:rPr>
          <w:i/>
          <w:sz w:val="22"/>
          <w:szCs w:val="22"/>
          <w:lang w:val="uk-UA"/>
        </w:rPr>
        <w:t xml:space="preserve">____________ </w:t>
      </w:r>
      <w:r w:rsidR="004F4960" w:rsidRPr="004F4960">
        <w:rPr>
          <w:i/>
          <w:sz w:val="22"/>
          <w:szCs w:val="22"/>
          <w:lang w:val="uk-UA"/>
        </w:rPr>
        <w:t xml:space="preserve">                                            Р.І. Ошовська</w:t>
      </w:r>
    </w:p>
    <w:p w14:paraId="6AA2CB22" w14:textId="59CB2215" w:rsidR="000B129C" w:rsidRPr="005B2CD6" w:rsidRDefault="00C33DF7" w:rsidP="000B129C">
      <w:pPr>
        <w:ind w:left="6804" w:hanging="7088"/>
        <w:jc w:val="right"/>
        <w:rPr>
          <w:sz w:val="20"/>
          <w:szCs w:val="20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  <w:r w:rsidR="000B129C" w:rsidRPr="005B2CD6">
        <w:rPr>
          <w:sz w:val="20"/>
          <w:szCs w:val="20"/>
          <w:lang w:val="uk-UA"/>
        </w:rPr>
        <w:t xml:space="preserve">до </w:t>
      </w:r>
      <w:r w:rsidR="0094156E" w:rsidRPr="005B2CD6">
        <w:rPr>
          <w:sz w:val="20"/>
          <w:szCs w:val="20"/>
          <w:lang w:val="uk-UA"/>
        </w:rPr>
        <w:t xml:space="preserve">Цінової </w:t>
      </w:r>
      <w:r w:rsidR="000B129C" w:rsidRPr="005B2CD6">
        <w:rPr>
          <w:sz w:val="20"/>
          <w:szCs w:val="20"/>
          <w:lang w:val="uk-UA"/>
        </w:rPr>
        <w:t>пропозиції</w:t>
      </w:r>
    </w:p>
    <w:p w14:paraId="50B3E798" w14:textId="77777777" w:rsidR="005B2CD6" w:rsidRPr="005B2CD6" w:rsidRDefault="000B129C" w:rsidP="005B2CD6">
      <w:pPr>
        <w:ind w:left="6804" w:hanging="7088"/>
        <w:jc w:val="right"/>
        <w:rPr>
          <w:spacing w:val="-4"/>
          <w:sz w:val="20"/>
          <w:szCs w:val="20"/>
          <w:lang w:val="uk-UA"/>
        </w:rPr>
      </w:pPr>
      <w:r w:rsidRPr="005B2CD6">
        <w:rPr>
          <w:sz w:val="20"/>
          <w:szCs w:val="20"/>
          <w:lang w:val="uk-UA"/>
        </w:rPr>
        <w:t xml:space="preserve">         на закупівлю </w:t>
      </w:r>
      <w:bookmarkEnd w:id="1"/>
      <w:r w:rsidR="005B2CD6" w:rsidRPr="005B2CD6">
        <w:rPr>
          <w:spacing w:val="-4"/>
          <w:sz w:val="20"/>
          <w:szCs w:val="20"/>
          <w:lang w:val="uk-UA"/>
        </w:rPr>
        <w:t>послуг з розробки</w:t>
      </w:r>
    </w:p>
    <w:p w14:paraId="7A0F7BC6" w14:textId="34C655FB" w:rsidR="005B2CD6" w:rsidRPr="005B2CD6" w:rsidRDefault="005B2CD6" w:rsidP="005B2CD6">
      <w:pPr>
        <w:ind w:left="6804" w:hanging="7088"/>
        <w:jc w:val="right"/>
        <w:rPr>
          <w:sz w:val="22"/>
          <w:szCs w:val="22"/>
          <w:lang w:val="uk-UA"/>
        </w:rPr>
      </w:pPr>
      <w:r w:rsidRPr="005B2CD6">
        <w:rPr>
          <w:spacing w:val="-4"/>
          <w:sz w:val="20"/>
          <w:szCs w:val="20"/>
          <w:lang w:val="uk-UA"/>
        </w:rPr>
        <w:t xml:space="preserve"> та впровадження платформи для навчання</w:t>
      </w:r>
    </w:p>
    <w:p w14:paraId="66C8F9CE" w14:textId="3F0C4DDF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CD8104F" w14:textId="77777777" w:rsidR="000E5AA3" w:rsidRDefault="00EA67E2" w:rsidP="00EA67E2">
      <w:pPr>
        <w:ind w:left="142" w:firstLine="284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1A76CA77" w14:textId="6B455E9A" w:rsidR="000E5AA3" w:rsidRPr="005B2CD6" w:rsidRDefault="000E5AA3" w:rsidP="000E5AA3">
      <w:pPr>
        <w:ind w:left="6804" w:hanging="7088"/>
        <w:jc w:val="right"/>
        <w:rPr>
          <w:sz w:val="20"/>
          <w:szCs w:val="20"/>
          <w:lang w:val="uk-UA"/>
        </w:rPr>
      </w:pPr>
      <w:r>
        <w:rPr>
          <w:b/>
          <w:bCs/>
          <w:lang w:val="uk-UA"/>
        </w:rPr>
        <w:lastRenderedPageBreak/>
        <w:t>До</w:t>
      </w:r>
      <w:r w:rsidRPr="000B129C">
        <w:rPr>
          <w:b/>
          <w:bCs/>
          <w:lang w:val="uk-UA"/>
        </w:rPr>
        <w:t xml:space="preserve">даток </w:t>
      </w:r>
      <w:r>
        <w:rPr>
          <w:b/>
          <w:bCs/>
          <w:lang w:val="uk-UA"/>
        </w:rPr>
        <w:t>2</w:t>
      </w:r>
      <w:r w:rsidRPr="000B129C">
        <w:rPr>
          <w:lang w:val="uk-UA"/>
        </w:rPr>
        <w:t xml:space="preserve"> </w:t>
      </w:r>
      <w:r w:rsidRPr="005B2CD6">
        <w:rPr>
          <w:sz w:val="20"/>
          <w:szCs w:val="20"/>
          <w:lang w:val="uk-UA"/>
        </w:rPr>
        <w:t xml:space="preserve">до </w:t>
      </w:r>
      <w:r w:rsidR="005B2CD6" w:rsidRPr="005B2CD6">
        <w:rPr>
          <w:sz w:val="20"/>
          <w:szCs w:val="20"/>
          <w:lang w:val="uk-UA"/>
        </w:rPr>
        <w:t>Запиту</w:t>
      </w:r>
    </w:p>
    <w:p w14:paraId="7EA81B8F" w14:textId="77777777" w:rsidR="005B2CD6" w:rsidRDefault="000E5AA3" w:rsidP="000E5AA3">
      <w:pPr>
        <w:ind w:left="5664"/>
        <w:jc w:val="right"/>
        <w:rPr>
          <w:spacing w:val="-4"/>
          <w:sz w:val="20"/>
          <w:szCs w:val="20"/>
          <w:lang w:val="uk-UA"/>
        </w:rPr>
      </w:pPr>
      <w:r w:rsidRPr="005B2CD6">
        <w:rPr>
          <w:sz w:val="20"/>
          <w:szCs w:val="20"/>
          <w:lang w:val="uk-UA"/>
        </w:rPr>
        <w:t xml:space="preserve">       на закупівлю</w:t>
      </w:r>
      <w:r w:rsidRPr="005B2CD6">
        <w:rPr>
          <w:sz w:val="22"/>
          <w:szCs w:val="22"/>
          <w:lang w:val="uk-UA"/>
        </w:rPr>
        <w:t xml:space="preserve"> </w:t>
      </w:r>
      <w:r w:rsidRPr="005B2CD6">
        <w:rPr>
          <w:spacing w:val="-4"/>
          <w:sz w:val="20"/>
          <w:szCs w:val="20"/>
          <w:lang w:val="uk-UA"/>
        </w:rPr>
        <w:t xml:space="preserve">послуг з розробки </w:t>
      </w:r>
    </w:p>
    <w:p w14:paraId="5A41F0C6" w14:textId="0495B75D" w:rsidR="000E5AA3" w:rsidRPr="005B2CD6" w:rsidRDefault="009E3835" w:rsidP="000E5AA3">
      <w:pPr>
        <w:ind w:left="5664"/>
        <w:jc w:val="right"/>
        <w:rPr>
          <w:sz w:val="22"/>
          <w:szCs w:val="22"/>
          <w:lang w:val="uk-UA"/>
        </w:rPr>
      </w:pPr>
      <w:r w:rsidRPr="005B2CD6">
        <w:rPr>
          <w:spacing w:val="-4"/>
          <w:sz w:val="20"/>
          <w:szCs w:val="20"/>
          <w:lang w:val="uk-UA"/>
        </w:rPr>
        <w:t>та впровадження платформи</w:t>
      </w:r>
      <w:r w:rsidR="005B2CD6" w:rsidRPr="005B2CD6">
        <w:rPr>
          <w:spacing w:val="-4"/>
          <w:sz w:val="20"/>
          <w:szCs w:val="20"/>
          <w:lang w:val="uk-UA"/>
        </w:rPr>
        <w:t xml:space="preserve"> для навчання</w:t>
      </w:r>
    </w:p>
    <w:p w14:paraId="13289990" w14:textId="77777777" w:rsidR="000E5AA3" w:rsidRDefault="000E5AA3" w:rsidP="000E5AA3">
      <w:pPr>
        <w:jc w:val="center"/>
        <w:rPr>
          <w:b/>
          <w:bCs/>
          <w:sz w:val="22"/>
          <w:szCs w:val="22"/>
          <w:lang w:val="uk-UA"/>
        </w:rPr>
      </w:pPr>
    </w:p>
    <w:p w14:paraId="61E0565F" w14:textId="7EC110E4" w:rsidR="00567CE8" w:rsidRPr="009E3835" w:rsidRDefault="006A63DC" w:rsidP="001F3DBE">
      <w:pPr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="00966ECE">
        <w:rPr>
          <w:b/>
          <w:bCs/>
          <w:sz w:val="28"/>
          <w:szCs w:val="28"/>
          <w:lang w:val="uk-UA"/>
        </w:rPr>
        <w:t>АГАЛЬНІ ПОЛОЖЕННЯ, ВИМОГИ ДО ВИКОНАВЦЯ ТА ВПРОВАДЖЕННЯ</w:t>
      </w:r>
    </w:p>
    <w:p w14:paraId="1E7A53FA" w14:textId="1D29B0E2" w:rsidR="00567CE8" w:rsidRDefault="00567CE8" w:rsidP="00567CE8">
      <w:pPr>
        <w:contextualSpacing/>
        <w:jc w:val="both"/>
        <w:rPr>
          <w:b/>
          <w:sz w:val="22"/>
          <w:szCs w:val="22"/>
          <w:lang w:val="uk-UA"/>
        </w:rPr>
      </w:pPr>
    </w:p>
    <w:p w14:paraId="781285F1" w14:textId="6F328CDE" w:rsidR="00D26EDB" w:rsidRDefault="00D26EDB" w:rsidP="00567CE8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І. Вступ</w:t>
      </w:r>
    </w:p>
    <w:p w14:paraId="0539B8A9" w14:textId="77777777" w:rsidR="00D26EDB" w:rsidRDefault="00D26EDB" w:rsidP="00567CE8">
      <w:pPr>
        <w:contextualSpacing/>
        <w:jc w:val="both"/>
        <w:rPr>
          <w:b/>
          <w:sz w:val="22"/>
          <w:szCs w:val="22"/>
          <w:lang w:val="uk-UA"/>
        </w:rPr>
      </w:pPr>
    </w:p>
    <w:p w14:paraId="071DC5FC" w14:textId="77777777" w:rsidR="00D26EDB" w:rsidRPr="007220BD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  <w:r w:rsidRPr="007220BD">
        <w:rPr>
          <w:bCs/>
          <w:sz w:val="22"/>
          <w:szCs w:val="22"/>
          <w:lang w:val="uk-UA"/>
        </w:rPr>
        <w:t xml:space="preserve">Сучасні онлайн платформи вже використовуються в освіті по всьому світу, </w:t>
      </w:r>
      <w:proofErr w:type="spellStart"/>
      <w:r w:rsidRPr="007220BD">
        <w:rPr>
          <w:bCs/>
          <w:sz w:val="22"/>
          <w:szCs w:val="22"/>
          <w:lang w:val="uk-UA"/>
        </w:rPr>
        <w:t>довівши</w:t>
      </w:r>
      <w:proofErr w:type="spellEnd"/>
      <w:r w:rsidRPr="007220BD">
        <w:rPr>
          <w:bCs/>
          <w:sz w:val="22"/>
          <w:szCs w:val="22"/>
          <w:lang w:val="uk-UA"/>
        </w:rPr>
        <w:t xml:space="preserve"> свою ефективність і зручність. Онлайн сервіси можуть стати надзвичайно корисними для населення</w:t>
      </w:r>
      <w:r>
        <w:rPr>
          <w:bCs/>
          <w:sz w:val="22"/>
          <w:szCs w:val="22"/>
          <w:lang w:val="uk-UA"/>
        </w:rPr>
        <w:t xml:space="preserve"> забезпечуючи</w:t>
      </w:r>
      <w:r w:rsidRPr="007220BD">
        <w:rPr>
          <w:bCs/>
          <w:sz w:val="22"/>
          <w:szCs w:val="22"/>
          <w:lang w:val="uk-UA"/>
        </w:rPr>
        <w:t>:</w:t>
      </w:r>
    </w:p>
    <w:p w14:paraId="1C40F7D7" w14:textId="77777777" w:rsidR="00D26EDB" w:rsidRPr="007220BD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  <w:r w:rsidRPr="007220BD">
        <w:rPr>
          <w:bCs/>
          <w:sz w:val="22"/>
          <w:szCs w:val="22"/>
          <w:lang w:val="uk-UA"/>
        </w:rPr>
        <w:t>•</w:t>
      </w:r>
      <w:r w:rsidRPr="007220BD">
        <w:rPr>
          <w:bCs/>
          <w:sz w:val="22"/>
          <w:szCs w:val="22"/>
          <w:lang w:val="uk-UA"/>
        </w:rPr>
        <w:tab/>
      </w:r>
      <w:r w:rsidRPr="00092BB9">
        <w:rPr>
          <w:b/>
          <w:sz w:val="22"/>
          <w:szCs w:val="22"/>
          <w:lang w:val="uk-UA"/>
        </w:rPr>
        <w:t>Розширення доступу до освіти.</w:t>
      </w:r>
      <w:r w:rsidRPr="007220BD">
        <w:rPr>
          <w:bCs/>
          <w:sz w:val="22"/>
          <w:szCs w:val="22"/>
          <w:lang w:val="uk-UA"/>
        </w:rPr>
        <w:t xml:space="preserve"> Онлайн-курси можуть допомогти забезпечити доступ до освіти для громадян у віддалених або регіонах з обмеженими ресурсами, зменшуючи географічні та соціальні бар'єри.</w:t>
      </w:r>
    </w:p>
    <w:p w14:paraId="0370BBCA" w14:textId="77777777" w:rsidR="00D26EDB" w:rsidRPr="00EA146F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  <w:r w:rsidRPr="007220BD">
        <w:rPr>
          <w:bCs/>
          <w:sz w:val="22"/>
          <w:szCs w:val="22"/>
          <w:lang w:val="uk-UA"/>
        </w:rPr>
        <w:t>•</w:t>
      </w:r>
      <w:r w:rsidRPr="007220BD">
        <w:rPr>
          <w:bCs/>
          <w:sz w:val="22"/>
          <w:szCs w:val="22"/>
          <w:lang w:val="uk-UA"/>
        </w:rPr>
        <w:tab/>
      </w:r>
      <w:r w:rsidRPr="00092BB9">
        <w:rPr>
          <w:b/>
          <w:sz w:val="22"/>
          <w:szCs w:val="22"/>
          <w:lang w:val="uk-UA"/>
        </w:rPr>
        <w:t>Індивідуалізація навчання.</w:t>
      </w:r>
      <w:r w:rsidRPr="007220BD">
        <w:rPr>
          <w:bCs/>
          <w:sz w:val="22"/>
          <w:szCs w:val="22"/>
          <w:lang w:val="uk-UA"/>
        </w:rPr>
        <w:t xml:space="preserve"> Цифрові платформи для розміщення онлайн навчання дозволяють підтримувати індивідуальний темп та стиль навчання кожного, забезпечуючи гнучкість та персоналізацію.</w:t>
      </w:r>
    </w:p>
    <w:p w14:paraId="16E0EF34" w14:textId="77777777" w:rsidR="00D26EDB" w:rsidRPr="00EA146F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  <w:r w:rsidRPr="00EA146F">
        <w:rPr>
          <w:bCs/>
          <w:sz w:val="22"/>
          <w:szCs w:val="22"/>
          <w:lang w:val="uk-UA"/>
        </w:rPr>
        <w:t>•</w:t>
      </w:r>
      <w:r w:rsidRPr="00EA146F">
        <w:rPr>
          <w:bCs/>
          <w:sz w:val="22"/>
          <w:szCs w:val="22"/>
          <w:lang w:val="uk-UA"/>
        </w:rPr>
        <w:tab/>
      </w:r>
      <w:r w:rsidRPr="00092BB9">
        <w:rPr>
          <w:b/>
          <w:sz w:val="22"/>
          <w:szCs w:val="22"/>
          <w:lang w:val="uk-UA"/>
        </w:rPr>
        <w:t>Підтримка дистанційного навчання.</w:t>
      </w:r>
      <w:r w:rsidRPr="00EA146F">
        <w:rPr>
          <w:bCs/>
          <w:sz w:val="22"/>
          <w:szCs w:val="22"/>
          <w:lang w:val="uk-UA"/>
        </w:rPr>
        <w:t xml:space="preserve"> У контексті глобальних викликів, таких як пандемія COVID-19 або повномасштабна війна з Росією, платформи для створення онлайн-курсів можуть сприяти розвитку дистанційного навчання, стимулювати навчання впродовж життя та надавати людям можливість постійно оновлювати свої знання та навички..</w:t>
      </w:r>
    </w:p>
    <w:p w14:paraId="4E4567EB" w14:textId="77777777" w:rsidR="00D26EDB" w:rsidRPr="00667237" w:rsidRDefault="00D26EDB" w:rsidP="00D26EDB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667237">
        <w:rPr>
          <w:bCs/>
          <w:sz w:val="22"/>
          <w:szCs w:val="22"/>
          <w:lang w:val="uk-UA"/>
        </w:rPr>
        <w:t>Аналізуючи це, можна стверджувати, що онлайн-платформи мають потенціал радикально трансформувати освіту в Україні, зробивши її більш доступною, гнучкою та сучасною.</w:t>
      </w:r>
    </w:p>
    <w:p w14:paraId="57B08DE4" w14:textId="77777777" w:rsidR="00D26EDB" w:rsidRPr="007220BD" w:rsidRDefault="00D26EDB" w:rsidP="00D26EDB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667237">
        <w:rPr>
          <w:bCs/>
          <w:sz w:val="22"/>
          <w:szCs w:val="22"/>
          <w:lang w:val="uk-UA"/>
        </w:rPr>
        <w:t>Розвиток дистанційного навчання, впровадження гібридних моделей, використання</w:t>
      </w:r>
      <w:r>
        <w:rPr>
          <w:bCs/>
          <w:sz w:val="22"/>
          <w:szCs w:val="22"/>
          <w:lang w:val="uk-UA"/>
        </w:rPr>
        <w:t xml:space="preserve"> </w:t>
      </w:r>
      <w:r w:rsidRPr="007220BD">
        <w:rPr>
          <w:bCs/>
          <w:sz w:val="22"/>
          <w:szCs w:val="22"/>
          <w:lang w:val="uk-UA"/>
        </w:rPr>
        <w:t>ігрових технологій та неперервне навчання – це всього лише деякі з перспектив, які відкриваються з використанням цифрових платформ для проведення онлайн курсів.</w:t>
      </w:r>
    </w:p>
    <w:p w14:paraId="3201B3D1" w14:textId="2B4056C5" w:rsidR="00D26EDB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  <w:r w:rsidRPr="007220BD">
        <w:rPr>
          <w:bCs/>
          <w:sz w:val="22"/>
          <w:szCs w:val="22"/>
          <w:lang w:val="uk-UA"/>
        </w:rPr>
        <w:t>Ці технології мають потенціал змінити не тільки підхід та формат навчання, але й цінності та пріоритети освіти. Вони вимагають від усіх учасників навчання більшого зосередження на критичному мисленні, самостійності, співпраці та підтримці неперервного навчання.</w:t>
      </w:r>
    </w:p>
    <w:p w14:paraId="6CB2E1DB" w14:textId="77777777" w:rsidR="00D26EDB" w:rsidRDefault="00D26EDB" w:rsidP="00D26EDB">
      <w:pPr>
        <w:contextualSpacing/>
        <w:jc w:val="both"/>
        <w:rPr>
          <w:bCs/>
          <w:sz w:val="22"/>
          <w:szCs w:val="22"/>
          <w:lang w:val="uk-UA"/>
        </w:rPr>
      </w:pPr>
    </w:p>
    <w:p w14:paraId="4BA9E9ED" w14:textId="3F876B1A" w:rsidR="006E2BF1" w:rsidRDefault="006E2BF1" w:rsidP="00D26EDB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ІІ. </w:t>
      </w:r>
      <w:r w:rsidRPr="00932710">
        <w:rPr>
          <w:b/>
          <w:sz w:val="22"/>
          <w:szCs w:val="22"/>
          <w:lang w:val="uk-UA"/>
        </w:rPr>
        <w:t>Призначення та цілі</w:t>
      </w:r>
    </w:p>
    <w:p w14:paraId="1A8902D6" w14:textId="77777777" w:rsidR="00F44E62" w:rsidRPr="00F44E62" w:rsidRDefault="00F44E62" w:rsidP="00D26EDB">
      <w:pPr>
        <w:contextualSpacing/>
        <w:jc w:val="both"/>
        <w:rPr>
          <w:b/>
          <w:sz w:val="22"/>
          <w:szCs w:val="22"/>
          <w:lang w:val="uk-UA"/>
        </w:rPr>
      </w:pPr>
    </w:p>
    <w:p w14:paraId="61B7E60F" w14:textId="6833E585" w:rsidR="00D40684" w:rsidRDefault="00D40684" w:rsidP="00D40684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534DE0">
        <w:rPr>
          <w:b/>
          <w:sz w:val="22"/>
          <w:szCs w:val="22"/>
          <w:lang w:val="uk-UA"/>
        </w:rPr>
        <w:t>Метою даного проєкту</w:t>
      </w:r>
      <w:r w:rsidRPr="00932710">
        <w:rPr>
          <w:bCs/>
          <w:sz w:val="22"/>
          <w:szCs w:val="22"/>
          <w:lang w:val="uk-UA"/>
        </w:rPr>
        <w:t xml:space="preserve"> є створення навчальної платформи, яка дозволить </w:t>
      </w:r>
      <w:r>
        <w:rPr>
          <w:bCs/>
          <w:sz w:val="22"/>
          <w:szCs w:val="22"/>
          <w:lang w:val="uk-UA"/>
        </w:rPr>
        <w:t>організації</w:t>
      </w:r>
      <w:r w:rsidRPr="00932710">
        <w:rPr>
          <w:bCs/>
          <w:sz w:val="22"/>
          <w:szCs w:val="22"/>
          <w:lang w:val="uk-UA"/>
        </w:rPr>
        <w:t xml:space="preserve"> пропонувати тренінги з першої допомоги в онлайн, оф</w:t>
      </w:r>
      <w:r w:rsidR="00C36B49">
        <w:rPr>
          <w:bCs/>
          <w:sz w:val="22"/>
          <w:szCs w:val="22"/>
          <w:lang w:val="uk-UA"/>
        </w:rPr>
        <w:t>-</w:t>
      </w:r>
      <w:r w:rsidRPr="00932710">
        <w:rPr>
          <w:bCs/>
          <w:sz w:val="22"/>
          <w:szCs w:val="22"/>
          <w:lang w:val="uk-UA"/>
        </w:rPr>
        <w:t xml:space="preserve">лайн та змішаному форматі. </w:t>
      </w:r>
    </w:p>
    <w:p w14:paraId="6701B0E1" w14:textId="29F913FB" w:rsidR="00D40684" w:rsidRDefault="00D40684" w:rsidP="00D40684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534DE0">
        <w:rPr>
          <w:b/>
          <w:sz w:val="22"/>
          <w:szCs w:val="22"/>
          <w:lang w:val="uk-UA"/>
        </w:rPr>
        <w:t>Бізнес-цілі платформи</w:t>
      </w:r>
      <w:r w:rsidRPr="00932710">
        <w:rPr>
          <w:bCs/>
          <w:sz w:val="22"/>
          <w:szCs w:val="22"/>
          <w:lang w:val="uk-UA"/>
        </w:rPr>
        <w:t xml:space="preserve"> полягають у залученні широкої аудиторії до тренінгів з першої допомоги, пропонуючи різноманітні формати навчання, включаючи оф</w:t>
      </w:r>
      <w:r w:rsidR="00C36B49">
        <w:rPr>
          <w:bCs/>
          <w:sz w:val="22"/>
          <w:szCs w:val="22"/>
          <w:lang w:val="uk-UA"/>
        </w:rPr>
        <w:t>-</w:t>
      </w:r>
      <w:r w:rsidRPr="00932710">
        <w:rPr>
          <w:bCs/>
          <w:sz w:val="22"/>
          <w:szCs w:val="22"/>
          <w:lang w:val="uk-UA"/>
        </w:rPr>
        <w:t>лайн, онлайн та змішані варіанти. Це дозволить залучити як тих, хто віддає перевагу традиційному навчанню, так і тих, хто цінує гнучкість онлайн</w:t>
      </w:r>
      <w:r>
        <w:rPr>
          <w:bCs/>
          <w:sz w:val="22"/>
          <w:szCs w:val="22"/>
          <w:lang w:val="uk-UA"/>
        </w:rPr>
        <w:t xml:space="preserve"> </w:t>
      </w:r>
      <w:r w:rsidRPr="00932710">
        <w:rPr>
          <w:bCs/>
          <w:sz w:val="22"/>
          <w:szCs w:val="22"/>
          <w:lang w:val="uk-UA"/>
        </w:rPr>
        <w:t>формату.</w:t>
      </w:r>
    </w:p>
    <w:p w14:paraId="46EB8300" w14:textId="77777777" w:rsidR="00D40684" w:rsidRDefault="00D40684" w:rsidP="00D40684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932710">
        <w:rPr>
          <w:bCs/>
          <w:sz w:val="22"/>
          <w:szCs w:val="22"/>
          <w:lang w:val="uk-UA"/>
        </w:rPr>
        <w:t xml:space="preserve"> Крім того, платформа має на меті збільшити охоплення курсів за допомогою цільових маркетингових кампаній, що дозволить досягти більшої кількості потенційних клієнтів. </w:t>
      </w:r>
    </w:p>
    <w:p w14:paraId="540D79FB" w14:textId="77777777" w:rsidR="00D40684" w:rsidRPr="004F4960" w:rsidRDefault="00D40684" w:rsidP="00D40684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932710">
        <w:rPr>
          <w:bCs/>
          <w:sz w:val="22"/>
          <w:szCs w:val="22"/>
          <w:lang w:val="uk-UA"/>
        </w:rPr>
        <w:t xml:space="preserve">Важливим аспектом є також монетизація курсів та сертифікатів, що забезпечить сталий розвиток </w:t>
      </w:r>
      <w:r w:rsidRPr="004F4960">
        <w:rPr>
          <w:bCs/>
          <w:sz w:val="22"/>
          <w:szCs w:val="22"/>
          <w:lang w:val="uk-UA"/>
        </w:rPr>
        <w:t xml:space="preserve">бізнесу та дозволить інвестувати в подальше покращення якості навчання.  </w:t>
      </w:r>
    </w:p>
    <w:p w14:paraId="1882B05A" w14:textId="77777777" w:rsidR="00D40684" w:rsidRPr="004F4960" w:rsidRDefault="00D40684" w:rsidP="00D40684">
      <w:pPr>
        <w:contextualSpacing/>
        <w:jc w:val="both"/>
        <w:rPr>
          <w:bCs/>
          <w:sz w:val="22"/>
          <w:szCs w:val="22"/>
          <w:lang w:val="uk-UA"/>
        </w:rPr>
      </w:pPr>
    </w:p>
    <w:p w14:paraId="439DCF50" w14:textId="68892DAB" w:rsidR="005F57CC" w:rsidRPr="004F4960" w:rsidRDefault="005F57CC" w:rsidP="00F44E62">
      <w:pPr>
        <w:ind w:firstLine="142"/>
        <w:contextualSpacing/>
        <w:jc w:val="both"/>
        <w:rPr>
          <w:b/>
          <w:sz w:val="22"/>
          <w:szCs w:val="22"/>
          <w:lang w:val="uk-UA"/>
        </w:rPr>
      </w:pPr>
      <w:r w:rsidRPr="004F4960">
        <w:rPr>
          <w:b/>
          <w:sz w:val="22"/>
          <w:szCs w:val="22"/>
          <w:lang w:val="en-US"/>
        </w:rPr>
        <w:t>III</w:t>
      </w:r>
      <w:r w:rsidRPr="00AA365D">
        <w:rPr>
          <w:b/>
          <w:sz w:val="22"/>
          <w:szCs w:val="22"/>
        </w:rPr>
        <w:t xml:space="preserve">. </w:t>
      </w:r>
      <w:r w:rsidR="00B12791" w:rsidRPr="004F4960">
        <w:rPr>
          <w:b/>
          <w:sz w:val="22"/>
          <w:szCs w:val="22"/>
          <w:lang w:val="uk-UA"/>
        </w:rPr>
        <w:t xml:space="preserve">Завдання до розробників  </w:t>
      </w:r>
    </w:p>
    <w:p w14:paraId="602C1877" w14:textId="77777777" w:rsidR="00B12791" w:rsidRPr="004F4960" w:rsidRDefault="00B12791" w:rsidP="00B12791">
      <w:pPr>
        <w:ind w:firstLine="598"/>
        <w:contextualSpacing/>
        <w:jc w:val="both"/>
        <w:rPr>
          <w:b/>
          <w:sz w:val="22"/>
          <w:szCs w:val="22"/>
          <w:lang w:val="uk-UA"/>
        </w:rPr>
      </w:pPr>
    </w:p>
    <w:p w14:paraId="6C6CD026" w14:textId="5EE3E779" w:rsidR="00B12791" w:rsidRPr="004F4960" w:rsidRDefault="00EB0F7C" w:rsidP="00B12791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4F4960">
        <w:rPr>
          <w:bCs/>
          <w:sz w:val="22"/>
          <w:szCs w:val="22"/>
          <w:lang w:val="uk-UA"/>
        </w:rPr>
        <w:t xml:space="preserve">Основним завданням для розробників є - </w:t>
      </w:r>
      <w:r w:rsidR="00C36B49" w:rsidRPr="004F4960">
        <w:rPr>
          <w:bCs/>
          <w:sz w:val="22"/>
          <w:szCs w:val="22"/>
          <w:lang w:val="uk-UA"/>
        </w:rPr>
        <w:t>створення</w:t>
      </w:r>
      <w:r w:rsidR="00B12791" w:rsidRPr="004F4960">
        <w:rPr>
          <w:bCs/>
          <w:sz w:val="22"/>
          <w:szCs w:val="22"/>
          <w:lang w:val="uk-UA"/>
        </w:rPr>
        <w:t xml:space="preserve">/налаштування сервісу навчальної </w:t>
      </w:r>
      <w:r w:rsidR="00972293" w:rsidRPr="004F4960">
        <w:rPr>
          <w:bCs/>
          <w:sz w:val="22"/>
          <w:szCs w:val="22"/>
          <w:lang w:val="uk-UA"/>
        </w:rPr>
        <w:t>п</w:t>
      </w:r>
      <w:r w:rsidR="00B12791" w:rsidRPr="004F4960">
        <w:rPr>
          <w:bCs/>
          <w:sz w:val="22"/>
          <w:szCs w:val="22"/>
          <w:lang w:val="uk-UA"/>
        </w:rPr>
        <w:t>латформи</w:t>
      </w:r>
      <w:r w:rsidRPr="004F4960">
        <w:rPr>
          <w:bCs/>
          <w:sz w:val="22"/>
          <w:szCs w:val="22"/>
          <w:lang w:val="uk-UA"/>
        </w:rPr>
        <w:t>.</w:t>
      </w:r>
      <w:r w:rsidR="00B12791" w:rsidRPr="004F4960">
        <w:rPr>
          <w:bCs/>
          <w:sz w:val="22"/>
          <w:szCs w:val="22"/>
          <w:lang w:val="uk-UA"/>
        </w:rPr>
        <w:t xml:space="preserve"> Розробка дизайну та функціональності платформи згідно вимог Замовника та в більшості випадків згідно вимог доступності WCAG.  </w:t>
      </w:r>
    </w:p>
    <w:p w14:paraId="5D96A03B" w14:textId="0EA50E39" w:rsidR="00B12791" w:rsidRDefault="00B12791" w:rsidP="00EB0F7C">
      <w:pPr>
        <w:ind w:firstLine="598"/>
        <w:contextualSpacing/>
        <w:jc w:val="both"/>
        <w:rPr>
          <w:bCs/>
          <w:sz w:val="22"/>
          <w:szCs w:val="22"/>
          <w:lang w:val="uk-UA"/>
        </w:rPr>
      </w:pPr>
      <w:r w:rsidRPr="004F4960">
        <w:rPr>
          <w:bCs/>
          <w:sz w:val="22"/>
          <w:szCs w:val="22"/>
          <w:u w:val="single"/>
          <w:lang w:val="uk-UA"/>
        </w:rPr>
        <w:t>Класи користувачів.</w:t>
      </w:r>
      <w:r w:rsidR="00EB0F7C" w:rsidRPr="004F4960">
        <w:rPr>
          <w:bCs/>
          <w:sz w:val="22"/>
          <w:szCs w:val="22"/>
          <w:lang w:val="uk-UA"/>
        </w:rPr>
        <w:t xml:space="preserve"> </w:t>
      </w:r>
      <w:r w:rsidRPr="004F4960">
        <w:rPr>
          <w:bCs/>
          <w:sz w:val="22"/>
          <w:szCs w:val="22"/>
          <w:lang w:val="uk-UA"/>
        </w:rPr>
        <w:t>Система обслуговує наступні класи користувачів: адміністратор, менеджер, користувач, гість.</w:t>
      </w:r>
      <w:r w:rsidRPr="00932710">
        <w:rPr>
          <w:bCs/>
          <w:sz w:val="22"/>
          <w:szCs w:val="22"/>
          <w:lang w:val="uk-UA"/>
        </w:rPr>
        <w:t xml:space="preserve">  </w:t>
      </w:r>
    </w:p>
    <w:p w14:paraId="1826F6B9" w14:textId="77777777" w:rsidR="005F57CC" w:rsidRPr="00AA365D" w:rsidRDefault="005F57CC" w:rsidP="005F57CC">
      <w:pPr>
        <w:rPr>
          <w:sz w:val="22"/>
          <w:szCs w:val="22"/>
        </w:rPr>
      </w:pPr>
    </w:p>
    <w:p w14:paraId="29D3D5B3" w14:textId="71705032" w:rsidR="005F57CC" w:rsidRPr="00907B3A" w:rsidRDefault="00B12791" w:rsidP="005F57CC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Виконавець</w:t>
      </w:r>
      <w:r w:rsidR="005F57CC" w:rsidRPr="00907B3A">
        <w:rPr>
          <w:sz w:val="22"/>
          <w:szCs w:val="22"/>
          <w:lang w:val="uk-UA"/>
        </w:rPr>
        <w:t xml:space="preserve">  має забезпечити розробку, оформлення та впровадження навчальної платформи за завданням </w:t>
      </w:r>
      <w:r w:rsidR="00034618">
        <w:rPr>
          <w:sz w:val="22"/>
          <w:szCs w:val="22"/>
          <w:lang w:val="uk-UA"/>
        </w:rPr>
        <w:t>З</w:t>
      </w:r>
      <w:r w:rsidR="005F57CC" w:rsidRPr="00907B3A">
        <w:rPr>
          <w:sz w:val="22"/>
          <w:szCs w:val="22"/>
          <w:lang w:val="uk-UA"/>
        </w:rPr>
        <w:t>амовника :</w:t>
      </w:r>
    </w:p>
    <w:p w14:paraId="3EB9FA3C" w14:textId="10515ACA" w:rsidR="005F57CC" w:rsidRPr="00907B3A" w:rsidRDefault="005F57CC" w:rsidP="00B12791">
      <w:pPr>
        <w:ind w:firstLine="426"/>
        <w:rPr>
          <w:sz w:val="22"/>
          <w:szCs w:val="22"/>
          <w:lang w:val="uk-UA"/>
        </w:rPr>
      </w:pPr>
      <w:r w:rsidRPr="00907B3A">
        <w:rPr>
          <w:rFonts w:ascii="Tahoma" w:hAnsi="Tahoma" w:cs="Tahoma"/>
          <w:sz w:val="22"/>
          <w:szCs w:val="22"/>
          <w:lang w:val="uk-UA"/>
        </w:rPr>
        <w:t>﻿﻿﻿</w:t>
      </w:r>
      <w:r w:rsidRPr="00907B3A">
        <w:rPr>
          <w:sz w:val="22"/>
          <w:szCs w:val="22"/>
          <w:lang w:val="uk-UA"/>
        </w:rPr>
        <w:t xml:space="preserve">1. Переглянути, обговорити із </w:t>
      </w:r>
      <w:r w:rsidR="004440B0">
        <w:rPr>
          <w:sz w:val="22"/>
          <w:szCs w:val="22"/>
          <w:lang w:val="uk-UA"/>
        </w:rPr>
        <w:t>З</w:t>
      </w:r>
      <w:r w:rsidRPr="00907B3A">
        <w:rPr>
          <w:sz w:val="22"/>
          <w:szCs w:val="22"/>
          <w:lang w:val="uk-UA"/>
        </w:rPr>
        <w:t>амовником та</w:t>
      </w:r>
      <w:r w:rsidR="004440B0">
        <w:rPr>
          <w:sz w:val="22"/>
          <w:szCs w:val="22"/>
          <w:lang w:val="uk-UA"/>
        </w:rPr>
        <w:t>,</w:t>
      </w:r>
      <w:r w:rsidRPr="00907B3A">
        <w:rPr>
          <w:sz w:val="22"/>
          <w:szCs w:val="22"/>
          <w:lang w:val="uk-UA"/>
        </w:rPr>
        <w:t xml:space="preserve"> за необхідності</w:t>
      </w:r>
      <w:r w:rsidR="004440B0">
        <w:rPr>
          <w:sz w:val="22"/>
          <w:szCs w:val="22"/>
          <w:lang w:val="uk-UA"/>
        </w:rPr>
        <w:t>,</w:t>
      </w:r>
      <w:r w:rsidRPr="00907B3A">
        <w:rPr>
          <w:sz w:val="22"/>
          <w:szCs w:val="22"/>
          <w:lang w:val="uk-UA"/>
        </w:rPr>
        <w:t xml:space="preserve"> внести правки в технічне завдання надане </w:t>
      </w:r>
      <w:r w:rsidR="004440B0">
        <w:rPr>
          <w:sz w:val="22"/>
          <w:szCs w:val="22"/>
          <w:lang w:val="uk-UA"/>
        </w:rPr>
        <w:t>З</w:t>
      </w:r>
      <w:r w:rsidRPr="00907B3A">
        <w:rPr>
          <w:sz w:val="22"/>
          <w:szCs w:val="22"/>
          <w:lang w:val="uk-UA"/>
        </w:rPr>
        <w:t>амовником</w:t>
      </w:r>
    </w:p>
    <w:p w14:paraId="7FC1B133" w14:textId="3AA365A3" w:rsidR="005F57CC" w:rsidRPr="00907B3A" w:rsidRDefault="005F57CC" w:rsidP="00B12791">
      <w:pPr>
        <w:ind w:firstLine="426"/>
        <w:rPr>
          <w:sz w:val="22"/>
          <w:szCs w:val="22"/>
          <w:lang w:val="uk-UA"/>
        </w:rPr>
      </w:pPr>
      <w:r w:rsidRPr="00907B3A">
        <w:rPr>
          <w:rFonts w:ascii="Tahoma" w:hAnsi="Tahoma" w:cs="Tahoma"/>
          <w:sz w:val="22"/>
          <w:szCs w:val="22"/>
          <w:lang w:val="uk-UA"/>
        </w:rPr>
        <w:t>﻿﻿</w:t>
      </w:r>
      <w:r w:rsidRPr="00907B3A">
        <w:rPr>
          <w:sz w:val="22"/>
          <w:szCs w:val="22"/>
          <w:lang w:val="uk-UA"/>
        </w:rPr>
        <w:t xml:space="preserve">2. </w:t>
      </w:r>
      <w:r w:rsidRPr="00907B3A">
        <w:rPr>
          <w:rFonts w:ascii="Tahoma" w:hAnsi="Tahoma" w:cs="Tahoma"/>
          <w:sz w:val="22"/>
          <w:szCs w:val="22"/>
          <w:lang w:val="uk-UA"/>
        </w:rPr>
        <w:t>﻿</w:t>
      </w:r>
      <w:r w:rsidRPr="00907B3A">
        <w:rPr>
          <w:sz w:val="22"/>
          <w:szCs w:val="22"/>
          <w:lang w:val="uk-UA"/>
        </w:rPr>
        <w:t xml:space="preserve">Розробити та впровадити навчальну </w:t>
      </w:r>
      <w:r w:rsidR="00972293">
        <w:rPr>
          <w:sz w:val="22"/>
          <w:szCs w:val="22"/>
          <w:lang w:val="uk-UA"/>
        </w:rPr>
        <w:t>п</w:t>
      </w:r>
      <w:r w:rsidRPr="00907B3A">
        <w:rPr>
          <w:sz w:val="22"/>
          <w:szCs w:val="22"/>
          <w:lang w:val="uk-UA"/>
        </w:rPr>
        <w:t>латформу</w:t>
      </w:r>
      <w:r w:rsidR="004440B0">
        <w:rPr>
          <w:sz w:val="22"/>
          <w:szCs w:val="22"/>
          <w:lang w:val="uk-UA"/>
        </w:rPr>
        <w:t>.</w:t>
      </w:r>
    </w:p>
    <w:p w14:paraId="44B7F6D3" w14:textId="0874B1F3" w:rsidR="005F57CC" w:rsidRPr="00907B3A" w:rsidRDefault="005F57CC" w:rsidP="00B12791">
      <w:pPr>
        <w:ind w:firstLine="426"/>
        <w:rPr>
          <w:sz w:val="22"/>
          <w:szCs w:val="22"/>
          <w:lang w:val="uk-UA"/>
        </w:rPr>
      </w:pPr>
      <w:r w:rsidRPr="00907B3A">
        <w:rPr>
          <w:rFonts w:ascii="Tahoma" w:hAnsi="Tahoma" w:cs="Tahoma"/>
          <w:sz w:val="22"/>
          <w:szCs w:val="22"/>
          <w:lang w:val="uk-UA"/>
        </w:rPr>
        <w:t>﻿</w:t>
      </w:r>
      <w:r w:rsidRPr="00907B3A">
        <w:rPr>
          <w:sz w:val="22"/>
          <w:szCs w:val="22"/>
          <w:lang w:val="uk-UA"/>
        </w:rPr>
        <w:t>3.</w:t>
      </w:r>
      <w:r w:rsidRPr="00907B3A">
        <w:rPr>
          <w:rFonts w:ascii="Tahoma" w:hAnsi="Tahoma" w:cs="Tahoma"/>
          <w:sz w:val="22"/>
          <w:szCs w:val="22"/>
          <w:lang w:val="uk-UA"/>
        </w:rPr>
        <w:t>﻿</w:t>
      </w:r>
      <w:r w:rsidR="004440B0">
        <w:rPr>
          <w:rFonts w:ascii="Tahoma" w:hAnsi="Tahoma" w:cs="Tahoma"/>
          <w:sz w:val="22"/>
          <w:szCs w:val="22"/>
          <w:lang w:val="uk-UA"/>
        </w:rPr>
        <w:t xml:space="preserve"> </w:t>
      </w:r>
      <w:r w:rsidRPr="00907B3A">
        <w:rPr>
          <w:sz w:val="22"/>
          <w:szCs w:val="22"/>
          <w:lang w:val="uk-UA"/>
        </w:rPr>
        <w:t xml:space="preserve">Розробити та впровадити дизайн </w:t>
      </w:r>
      <w:r w:rsidR="00972293">
        <w:rPr>
          <w:sz w:val="22"/>
          <w:szCs w:val="22"/>
          <w:lang w:val="uk-UA"/>
        </w:rPr>
        <w:t>п</w:t>
      </w:r>
      <w:r w:rsidRPr="00907B3A">
        <w:rPr>
          <w:sz w:val="22"/>
          <w:szCs w:val="22"/>
          <w:lang w:val="uk-UA"/>
        </w:rPr>
        <w:t>латформи</w:t>
      </w:r>
      <w:r w:rsidR="004440B0">
        <w:rPr>
          <w:sz w:val="22"/>
          <w:szCs w:val="22"/>
          <w:lang w:val="uk-UA"/>
        </w:rPr>
        <w:t>.</w:t>
      </w:r>
    </w:p>
    <w:p w14:paraId="6084DBE2" w14:textId="1A2922A0" w:rsidR="005F57CC" w:rsidRPr="00EE04AE" w:rsidRDefault="005F57CC" w:rsidP="00B12791">
      <w:pPr>
        <w:ind w:firstLine="426"/>
        <w:rPr>
          <w:sz w:val="22"/>
          <w:szCs w:val="22"/>
          <w:lang w:val="uk-UA"/>
        </w:rPr>
      </w:pPr>
      <w:r w:rsidRPr="00907B3A">
        <w:rPr>
          <w:sz w:val="22"/>
          <w:szCs w:val="22"/>
          <w:lang w:val="uk-UA"/>
        </w:rPr>
        <w:t>4.</w:t>
      </w:r>
      <w:r w:rsidR="004440B0">
        <w:rPr>
          <w:sz w:val="22"/>
          <w:szCs w:val="22"/>
          <w:lang w:val="uk-UA"/>
        </w:rPr>
        <w:t xml:space="preserve"> </w:t>
      </w:r>
      <w:r w:rsidR="00A5321F">
        <w:rPr>
          <w:sz w:val="22"/>
          <w:szCs w:val="22"/>
          <w:lang w:val="uk-UA"/>
        </w:rPr>
        <w:t xml:space="preserve">Сервісне обслуговування. </w:t>
      </w:r>
      <w:r w:rsidRPr="00907B3A">
        <w:rPr>
          <w:sz w:val="22"/>
          <w:szCs w:val="22"/>
          <w:lang w:val="uk-UA"/>
        </w:rPr>
        <w:t>Підтримувати та</w:t>
      </w:r>
      <w:r w:rsidR="004440B0">
        <w:rPr>
          <w:sz w:val="22"/>
          <w:szCs w:val="22"/>
          <w:lang w:val="uk-UA"/>
        </w:rPr>
        <w:t>,</w:t>
      </w:r>
      <w:r w:rsidRPr="00907B3A">
        <w:rPr>
          <w:sz w:val="22"/>
          <w:szCs w:val="22"/>
          <w:lang w:val="uk-UA"/>
        </w:rPr>
        <w:t xml:space="preserve"> за необхідності</w:t>
      </w:r>
      <w:r w:rsidR="004440B0">
        <w:rPr>
          <w:sz w:val="22"/>
          <w:szCs w:val="22"/>
          <w:lang w:val="uk-UA"/>
        </w:rPr>
        <w:t>,</w:t>
      </w:r>
      <w:r w:rsidRPr="00907B3A">
        <w:rPr>
          <w:sz w:val="22"/>
          <w:szCs w:val="22"/>
          <w:lang w:val="uk-UA"/>
        </w:rPr>
        <w:t xml:space="preserve"> вносити правки в </w:t>
      </w:r>
      <w:r w:rsidR="00972293">
        <w:rPr>
          <w:sz w:val="22"/>
          <w:szCs w:val="22"/>
          <w:lang w:val="uk-UA"/>
        </w:rPr>
        <w:t>п</w:t>
      </w:r>
      <w:r w:rsidRPr="00907B3A">
        <w:rPr>
          <w:sz w:val="22"/>
          <w:szCs w:val="22"/>
          <w:lang w:val="uk-UA"/>
        </w:rPr>
        <w:t xml:space="preserve">латформу за запитом замовника протягом періоду пілотування: </w:t>
      </w:r>
      <w:r w:rsidRPr="004440B0">
        <w:rPr>
          <w:sz w:val="22"/>
          <w:szCs w:val="22"/>
          <w:u w:val="single"/>
          <w:lang w:val="uk-UA"/>
        </w:rPr>
        <w:t>один рік з моменту запуску платформи</w:t>
      </w:r>
      <w:r w:rsidR="004440B0">
        <w:rPr>
          <w:sz w:val="22"/>
          <w:szCs w:val="22"/>
          <w:u w:val="single"/>
          <w:lang w:val="uk-UA"/>
        </w:rPr>
        <w:t>.</w:t>
      </w:r>
      <w:r w:rsidR="00524179">
        <w:rPr>
          <w:sz w:val="22"/>
          <w:szCs w:val="22"/>
          <w:u w:val="single"/>
          <w:lang w:val="uk-UA"/>
        </w:rPr>
        <w:t xml:space="preserve"> </w:t>
      </w:r>
      <w:r w:rsidR="00EE04AE" w:rsidRPr="00EE04AE">
        <w:rPr>
          <w:sz w:val="22"/>
          <w:szCs w:val="22"/>
          <w:lang w:val="uk-UA"/>
        </w:rPr>
        <w:t>Вартість даного обслуговування повинна входити у вартість цінової пропозиції.</w:t>
      </w:r>
    </w:p>
    <w:p w14:paraId="3FE80893" w14:textId="77777777" w:rsidR="005F57CC" w:rsidRPr="00AA365D" w:rsidRDefault="005F57CC" w:rsidP="00D40684">
      <w:pPr>
        <w:contextualSpacing/>
        <w:jc w:val="both"/>
        <w:rPr>
          <w:bCs/>
          <w:sz w:val="22"/>
          <w:szCs w:val="22"/>
        </w:rPr>
      </w:pPr>
    </w:p>
    <w:p w14:paraId="61EF81E5" w14:textId="33BCA11F" w:rsidR="00D40684" w:rsidRPr="00A5055B" w:rsidRDefault="00A5055B" w:rsidP="00D40684">
      <w:pPr>
        <w:contextualSpacing/>
        <w:jc w:val="both"/>
        <w:rPr>
          <w:b/>
          <w:sz w:val="22"/>
          <w:szCs w:val="22"/>
          <w:lang w:val="uk-UA"/>
        </w:rPr>
      </w:pPr>
      <w:r w:rsidRPr="00A5055B">
        <w:rPr>
          <w:b/>
          <w:sz w:val="22"/>
          <w:szCs w:val="22"/>
          <w:lang w:val="uk-UA"/>
        </w:rPr>
        <w:t>І</w:t>
      </w:r>
      <w:r w:rsidR="005F57CC">
        <w:rPr>
          <w:b/>
          <w:sz w:val="22"/>
          <w:szCs w:val="22"/>
          <w:lang w:val="en-US"/>
        </w:rPr>
        <w:t>V</w:t>
      </w:r>
      <w:r w:rsidRPr="00A5055B">
        <w:rPr>
          <w:b/>
          <w:sz w:val="22"/>
          <w:szCs w:val="22"/>
          <w:lang w:val="uk-UA"/>
        </w:rPr>
        <w:t>. Вимоги до продуктивності</w:t>
      </w:r>
    </w:p>
    <w:p w14:paraId="1D961134" w14:textId="77777777" w:rsidR="00A5055B" w:rsidRDefault="00A5055B" w:rsidP="00D40684">
      <w:pPr>
        <w:contextualSpacing/>
        <w:jc w:val="both"/>
        <w:rPr>
          <w:bCs/>
          <w:sz w:val="22"/>
          <w:szCs w:val="22"/>
          <w:lang w:val="uk-UA"/>
        </w:rPr>
      </w:pPr>
    </w:p>
    <w:p w14:paraId="34CFB4D4" w14:textId="7E00C077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>Кількість одночасних відвідувачів порталу користувача</w:t>
      </w:r>
      <w:r w:rsidR="004E7D5A" w:rsidRPr="00BC2A9A">
        <w:rPr>
          <w:bCs/>
          <w:sz w:val="22"/>
          <w:szCs w:val="22"/>
          <w:lang w:val="uk-UA"/>
        </w:rPr>
        <w:t xml:space="preserve"> -</w:t>
      </w:r>
      <w:r w:rsidRPr="00BC2A9A">
        <w:rPr>
          <w:bCs/>
          <w:sz w:val="22"/>
          <w:szCs w:val="22"/>
          <w:lang w:val="uk-UA"/>
        </w:rPr>
        <w:t xml:space="preserve"> 100 відвідувачів</w:t>
      </w:r>
      <w:r w:rsidR="004E7D5A" w:rsidRPr="00BC2A9A">
        <w:rPr>
          <w:bCs/>
          <w:sz w:val="22"/>
          <w:szCs w:val="22"/>
          <w:lang w:val="uk-UA"/>
        </w:rPr>
        <w:t>.</w:t>
      </w:r>
    </w:p>
    <w:p w14:paraId="1F590913" w14:textId="42C7E2B1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lastRenderedPageBreak/>
        <w:t>Кількість одночасних відвідувачів порталу користувача (пікова)</w:t>
      </w:r>
      <w:r w:rsidR="00BC2A9A" w:rsidRPr="00BC2A9A">
        <w:rPr>
          <w:bCs/>
          <w:sz w:val="22"/>
          <w:szCs w:val="22"/>
          <w:lang w:val="uk-UA"/>
        </w:rPr>
        <w:t xml:space="preserve"> -</w:t>
      </w:r>
      <w:r w:rsidRPr="00BC2A9A">
        <w:rPr>
          <w:bCs/>
          <w:sz w:val="22"/>
          <w:szCs w:val="22"/>
          <w:lang w:val="uk-UA"/>
        </w:rPr>
        <w:t xml:space="preserve"> 1500 відвідувачів</w:t>
      </w:r>
      <w:r w:rsidR="00BC2A9A" w:rsidRPr="00BC2A9A">
        <w:rPr>
          <w:bCs/>
          <w:sz w:val="22"/>
          <w:szCs w:val="22"/>
          <w:lang w:val="uk-UA"/>
        </w:rPr>
        <w:t>.</w:t>
      </w:r>
      <w:r w:rsidRPr="00BC2A9A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Кількість одночасних користувачів</w:t>
      </w:r>
      <w:r w:rsidR="00BC2A9A" w:rsidRPr="00BC2A9A">
        <w:rPr>
          <w:bCs/>
          <w:sz w:val="22"/>
          <w:szCs w:val="22"/>
          <w:lang w:val="uk-UA"/>
        </w:rPr>
        <w:t>,</w:t>
      </w:r>
      <w:r w:rsidRPr="00BC2A9A">
        <w:rPr>
          <w:bCs/>
          <w:sz w:val="22"/>
          <w:szCs w:val="22"/>
          <w:lang w:val="uk-UA"/>
        </w:rPr>
        <w:t xml:space="preserve"> що проходять навчання </w:t>
      </w:r>
      <w:r w:rsidR="00BC2A9A" w:rsidRPr="00BC2A9A">
        <w:rPr>
          <w:bCs/>
          <w:sz w:val="22"/>
          <w:szCs w:val="22"/>
          <w:lang w:val="uk-UA"/>
        </w:rPr>
        <w:t xml:space="preserve"> - </w:t>
      </w:r>
      <w:r w:rsidRPr="00BC2A9A">
        <w:rPr>
          <w:bCs/>
          <w:sz w:val="22"/>
          <w:szCs w:val="22"/>
          <w:lang w:val="uk-UA"/>
        </w:rPr>
        <w:t>30</w:t>
      </w:r>
    </w:p>
    <w:p w14:paraId="35BDF27F" w14:textId="08BE6D93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Загальна кількість зареєстрованих користувачів </w:t>
      </w:r>
      <w:r w:rsidR="00BC2A9A" w:rsidRPr="00BC2A9A">
        <w:rPr>
          <w:bCs/>
          <w:sz w:val="22"/>
          <w:szCs w:val="22"/>
          <w:lang w:val="uk-UA"/>
        </w:rPr>
        <w:t xml:space="preserve">- </w:t>
      </w:r>
      <w:r w:rsidRPr="00BC2A9A">
        <w:rPr>
          <w:bCs/>
          <w:sz w:val="22"/>
          <w:szCs w:val="22"/>
          <w:lang w:val="uk-UA"/>
        </w:rPr>
        <w:t>100 тис. кожного року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530CCEBF" w14:textId="1BC6FBE1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Кількість активних навчальних програм </w:t>
      </w:r>
      <w:r w:rsidR="00BC2A9A" w:rsidRPr="00BC2A9A">
        <w:rPr>
          <w:bCs/>
          <w:sz w:val="22"/>
          <w:szCs w:val="22"/>
          <w:lang w:val="uk-UA"/>
        </w:rPr>
        <w:t xml:space="preserve">– </w:t>
      </w:r>
      <w:r w:rsidRPr="00BC2A9A">
        <w:rPr>
          <w:bCs/>
          <w:sz w:val="22"/>
          <w:szCs w:val="22"/>
          <w:lang w:val="uk-UA"/>
        </w:rPr>
        <w:t>20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2D6462B5" w14:textId="688B57B6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Кількість активних подарункових сертифікатів </w:t>
      </w:r>
      <w:r w:rsidR="00BC2A9A" w:rsidRPr="00BC2A9A">
        <w:rPr>
          <w:bCs/>
          <w:sz w:val="22"/>
          <w:szCs w:val="22"/>
          <w:lang w:val="uk-UA"/>
        </w:rPr>
        <w:t xml:space="preserve">- </w:t>
      </w:r>
      <w:r w:rsidRPr="00BC2A9A">
        <w:rPr>
          <w:bCs/>
          <w:sz w:val="22"/>
          <w:szCs w:val="22"/>
          <w:lang w:val="uk-UA"/>
        </w:rPr>
        <w:t>20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7F2B941D" w14:textId="1322D78D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Кількість новин </w:t>
      </w:r>
      <w:r w:rsidR="00BC2A9A" w:rsidRPr="00BC2A9A">
        <w:rPr>
          <w:bCs/>
          <w:sz w:val="22"/>
          <w:szCs w:val="22"/>
          <w:lang w:val="uk-UA"/>
        </w:rPr>
        <w:t xml:space="preserve"> - в</w:t>
      </w:r>
      <w:r w:rsidRPr="00BC2A9A">
        <w:rPr>
          <w:bCs/>
          <w:sz w:val="22"/>
          <w:szCs w:val="22"/>
          <w:lang w:val="uk-UA"/>
        </w:rPr>
        <w:t>ід 5 до 10 новин на місяць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45DE1EFC" w14:textId="4C879824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Кількість інформаційних сторінок </w:t>
      </w:r>
      <w:r w:rsidR="00BC2A9A" w:rsidRPr="00BC2A9A">
        <w:rPr>
          <w:bCs/>
          <w:sz w:val="22"/>
          <w:szCs w:val="22"/>
          <w:lang w:val="uk-UA"/>
        </w:rPr>
        <w:t>- д</w:t>
      </w:r>
      <w:r w:rsidRPr="00BC2A9A">
        <w:rPr>
          <w:bCs/>
          <w:sz w:val="22"/>
          <w:szCs w:val="22"/>
          <w:lang w:val="uk-UA"/>
        </w:rPr>
        <w:t>о 20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7D1CC3BE" w14:textId="2B551F29" w:rsidR="00A5055B" w:rsidRPr="00BC2A9A" w:rsidRDefault="00A5055B" w:rsidP="00BC2A9A">
      <w:pPr>
        <w:pStyle w:val="af"/>
        <w:numPr>
          <w:ilvl w:val="0"/>
          <w:numId w:val="32"/>
        </w:numPr>
        <w:contextualSpacing/>
        <w:jc w:val="both"/>
        <w:rPr>
          <w:bCs/>
          <w:sz w:val="22"/>
          <w:szCs w:val="22"/>
          <w:lang w:val="uk-UA"/>
        </w:rPr>
      </w:pPr>
      <w:r w:rsidRPr="00BC2A9A">
        <w:rPr>
          <w:bCs/>
          <w:sz w:val="22"/>
          <w:szCs w:val="22"/>
          <w:lang w:val="uk-UA"/>
        </w:rPr>
        <w:t xml:space="preserve">Об’єм даних контенту </w:t>
      </w:r>
      <w:r w:rsidR="00BC2A9A" w:rsidRPr="00BC2A9A">
        <w:rPr>
          <w:bCs/>
          <w:sz w:val="22"/>
          <w:szCs w:val="22"/>
          <w:lang w:val="uk-UA"/>
        </w:rPr>
        <w:t>- д</w:t>
      </w:r>
      <w:r w:rsidRPr="00BC2A9A">
        <w:rPr>
          <w:bCs/>
          <w:sz w:val="22"/>
          <w:szCs w:val="22"/>
          <w:lang w:val="uk-UA"/>
        </w:rPr>
        <w:t>о 400 GB</w:t>
      </w:r>
      <w:r w:rsidR="00BC2A9A" w:rsidRPr="00BC2A9A">
        <w:rPr>
          <w:bCs/>
          <w:sz w:val="22"/>
          <w:szCs w:val="22"/>
          <w:lang w:val="uk-UA"/>
        </w:rPr>
        <w:t>.</w:t>
      </w:r>
    </w:p>
    <w:p w14:paraId="74FB089F" w14:textId="77777777" w:rsidR="00D40684" w:rsidRDefault="00D40684" w:rsidP="00D40684">
      <w:pPr>
        <w:contextualSpacing/>
        <w:jc w:val="both"/>
        <w:rPr>
          <w:bCs/>
          <w:sz w:val="22"/>
          <w:szCs w:val="22"/>
          <w:lang w:val="uk-UA"/>
        </w:rPr>
      </w:pPr>
    </w:p>
    <w:p w14:paraId="2FC68C7A" w14:textId="7B2DC8A5" w:rsidR="000739C0" w:rsidRDefault="00113133" w:rsidP="00113133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</w:t>
      </w:r>
      <w:r w:rsidRPr="00A5055B">
        <w:rPr>
          <w:b/>
          <w:sz w:val="22"/>
          <w:szCs w:val="22"/>
          <w:lang w:val="uk-UA"/>
        </w:rPr>
        <w:t xml:space="preserve">. </w:t>
      </w:r>
      <w:r w:rsidRPr="00113133">
        <w:rPr>
          <w:b/>
          <w:sz w:val="22"/>
          <w:szCs w:val="22"/>
          <w:lang w:val="uk-UA"/>
        </w:rPr>
        <w:t>Функції системи</w:t>
      </w:r>
    </w:p>
    <w:p w14:paraId="321ADC4C" w14:textId="77777777" w:rsidR="00F44E62" w:rsidRPr="00A5055B" w:rsidRDefault="00F44E62" w:rsidP="00113133">
      <w:pPr>
        <w:contextualSpacing/>
        <w:jc w:val="both"/>
        <w:rPr>
          <w:b/>
          <w:sz w:val="22"/>
          <w:szCs w:val="22"/>
          <w:lang w:val="uk-UA"/>
        </w:rPr>
      </w:pPr>
    </w:p>
    <w:p w14:paraId="44F3C172" w14:textId="538056E7" w:rsidR="00EF306F" w:rsidRPr="00EF306F" w:rsidRDefault="00EF306F" w:rsidP="00EF306F">
      <w:pPr>
        <w:ind w:firstLine="567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Платформа дозволяє створювати навчальні матеріали для тренінгів і семінарів, проводити навчання у різних форматах (онлайн, оф</w:t>
      </w:r>
      <w:r w:rsidR="00C36B49">
        <w:rPr>
          <w:bCs/>
          <w:sz w:val="22"/>
          <w:szCs w:val="22"/>
          <w:lang w:val="uk-UA"/>
        </w:rPr>
        <w:t>-</w:t>
      </w:r>
      <w:r w:rsidRPr="00EF306F">
        <w:rPr>
          <w:bCs/>
          <w:sz w:val="22"/>
          <w:szCs w:val="22"/>
          <w:lang w:val="uk-UA"/>
        </w:rPr>
        <w:t>лайн, змішаний) та продавати навчальні програми. Також платформа дозволяє користувачам купувати подарункові сертифікати на навчання з надання першої допомоги. Крім того, користувачі можуть читати новини компанії та іншу корисну інформацію.</w:t>
      </w:r>
    </w:p>
    <w:p w14:paraId="69905640" w14:textId="77777777" w:rsidR="00EF306F" w:rsidRDefault="00EF306F" w:rsidP="00EF306F">
      <w:pPr>
        <w:ind w:firstLine="567"/>
        <w:contextualSpacing/>
        <w:jc w:val="both"/>
        <w:rPr>
          <w:b/>
          <w:bCs/>
          <w:sz w:val="22"/>
          <w:szCs w:val="22"/>
          <w:lang w:val="uk-UA"/>
        </w:rPr>
      </w:pPr>
    </w:p>
    <w:p w14:paraId="32F89BE6" w14:textId="5E698ABB" w:rsidR="00F54C65" w:rsidRPr="00EF306F" w:rsidRDefault="00EF306F" w:rsidP="00F44E62">
      <w:pPr>
        <w:contextualSpacing/>
        <w:jc w:val="both"/>
        <w:rPr>
          <w:b/>
          <w:bCs/>
          <w:sz w:val="22"/>
          <w:szCs w:val="22"/>
          <w:lang w:val="uk-UA"/>
        </w:rPr>
      </w:pPr>
      <w:r w:rsidRPr="00EF306F">
        <w:rPr>
          <w:b/>
          <w:bCs/>
          <w:sz w:val="22"/>
          <w:szCs w:val="22"/>
          <w:lang w:val="uk-UA"/>
        </w:rPr>
        <w:t>Можливості платформи:</w:t>
      </w:r>
    </w:p>
    <w:p w14:paraId="7C89BFB7" w14:textId="77777777" w:rsidR="00EF306F" w:rsidRPr="00EF306F" w:rsidRDefault="00EF306F" w:rsidP="00EF306F">
      <w:pPr>
        <w:numPr>
          <w:ilvl w:val="0"/>
          <w:numId w:val="33"/>
        </w:numPr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/>
          <w:bCs/>
          <w:sz w:val="22"/>
          <w:szCs w:val="22"/>
          <w:lang w:val="uk-UA"/>
        </w:rPr>
        <w:t>Користувач</w:t>
      </w:r>
    </w:p>
    <w:p w14:paraId="4B8CCE2F" w14:textId="7D92CA22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Переглядати доступні онлайн, змішані та оф</w:t>
      </w:r>
      <w:r w:rsidR="00C36B49">
        <w:rPr>
          <w:bCs/>
          <w:sz w:val="22"/>
          <w:szCs w:val="22"/>
          <w:lang w:val="uk-UA"/>
        </w:rPr>
        <w:t>-</w:t>
      </w:r>
      <w:r w:rsidRPr="00EF306F">
        <w:rPr>
          <w:bCs/>
          <w:sz w:val="22"/>
          <w:szCs w:val="22"/>
          <w:lang w:val="uk-UA"/>
        </w:rPr>
        <w:t>лайн тренінги.</w:t>
      </w:r>
    </w:p>
    <w:p w14:paraId="73CEC0E8" w14:textId="77777777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Придбати онлайн та змішані тренінги.</w:t>
      </w:r>
    </w:p>
    <w:p w14:paraId="5DCB6A55" w14:textId="77777777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Проходити онлайн-тренінги.</w:t>
      </w:r>
    </w:p>
    <w:p w14:paraId="5FBB2800" w14:textId="1AC46891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Проходити онлайн-частину змішаного тренінгу та реєструватися на оф</w:t>
      </w:r>
      <w:r w:rsidR="00C36B49">
        <w:rPr>
          <w:bCs/>
          <w:sz w:val="22"/>
          <w:szCs w:val="22"/>
          <w:lang w:val="uk-UA"/>
        </w:rPr>
        <w:t>-</w:t>
      </w:r>
      <w:r w:rsidRPr="00EF306F">
        <w:rPr>
          <w:bCs/>
          <w:sz w:val="22"/>
          <w:szCs w:val="22"/>
          <w:lang w:val="uk-UA"/>
        </w:rPr>
        <w:t>лайн</w:t>
      </w:r>
      <w:r w:rsidR="00C36B49">
        <w:rPr>
          <w:bCs/>
          <w:sz w:val="22"/>
          <w:szCs w:val="22"/>
          <w:lang w:val="uk-UA"/>
        </w:rPr>
        <w:t xml:space="preserve"> </w:t>
      </w:r>
      <w:r w:rsidRPr="00EF306F">
        <w:rPr>
          <w:bCs/>
          <w:sz w:val="22"/>
          <w:szCs w:val="22"/>
          <w:lang w:val="uk-UA"/>
        </w:rPr>
        <w:t>частину.</w:t>
      </w:r>
    </w:p>
    <w:p w14:paraId="29FA8223" w14:textId="37FA6CE7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Реєструватися на оф</w:t>
      </w:r>
      <w:r w:rsidR="00C36B49">
        <w:rPr>
          <w:bCs/>
          <w:sz w:val="22"/>
          <w:szCs w:val="22"/>
          <w:lang w:val="uk-UA"/>
        </w:rPr>
        <w:t>-</w:t>
      </w:r>
      <w:r w:rsidRPr="00EF306F">
        <w:rPr>
          <w:bCs/>
          <w:sz w:val="22"/>
          <w:szCs w:val="22"/>
          <w:lang w:val="uk-UA"/>
        </w:rPr>
        <w:t>лайн</w:t>
      </w:r>
      <w:r w:rsidR="00C36B49">
        <w:rPr>
          <w:bCs/>
          <w:sz w:val="22"/>
          <w:szCs w:val="22"/>
          <w:lang w:val="uk-UA"/>
        </w:rPr>
        <w:t xml:space="preserve"> </w:t>
      </w:r>
      <w:r w:rsidRPr="00EF306F">
        <w:rPr>
          <w:bCs/>
          <w:sz w:val="22"/>
          <w:szCs w:val="22"/>
          <w:lang w:val="uk-UA"/>
        </w:rPr>
        <w:t>тренінги.</w:t>
      </w:r>
    </w:p>
    <w:p w14:paraId="0A5F2F0B" w14:textId="77777777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Переглядати новини компанії та іншу корисну інформацію.</w:t>
      </w:r>
    </w:p>
    <w:p w14:paraId="009C6090" w14:textId="77777777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Отримувати сертифікати після проходження онлайн-навчання.</w:t>
      </w:r>
    </w:p>
    <w:p w14:paraId="0A312432" w14:textId="5F2AD9CA" w:rsidR="00EF306F" w:rsidRPr="00EF306F" w:rsidRDefault="00EF306F" w:rsidP="00F54C65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Перевіряти</w:t>
      </w:r>
      <w:r w:rsidR="00E5095A">
        <w:rPr>
          <w:bCs/>
          <w:sz w:val="22"/>
          <w:szCs w:val="22"/>
          <w:lang w:val="uk-UA"/>
        </w:rPr>
        <w:t>/</w:t>
      </w:r>
      <w:proofErr w:type="spellStart"/>
      <w:r w:rsidR="00E5095A">
        <w:rPr>
          <w:bCs/>
          <w:sz w:val="22"/>
          <w:szCs w:val="22"/>
          <w:lang w:val="uk-UA"/>
        </w:rPr>
        <w:t>вере</w:t>
      </w:r>
      <w:r w:rsidR="008B4423">
        <w:rPr>
          <w:bCs/>
          <w:sz w:val="22"/>
          <w:szCs w:val="22"/>
          <w:lang w:val="uk-UA"/>
        </w:rPr>
        <w:t>фікувати</w:t>
      </w:r>
      <w:proofErr w:type="spellEnd"/>
      <w:r w:rsidRPr="00EF306F">
        <w:rPr>
          <w:bCs/>
          <w:sz w:val="22"/>
          <w:szCs w:val="22"/>
          <w:lang w:val="uk-UA"/>
        </w:rPr>
        <w:t xml:space="preserve"> отримані сертифікати.</w:t>
      </w:r>
    </w:p>
    <w:p w14:paraId="27128841" w14:textId="637CF60E" w:rsidR="008B4423" w:rsidRPr="00EF306F" w:rsidRDefault="00EF306F" w:rsidP="00F44E62">
      <w:pPr>
        <w:numPr>
          <w:ilvl w:val="0"/>
          <w:numId w:val="34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Купувати подарункові сертифікати на знижки для всіх типів навчання.</w:t>
      </w:r>
    </w:p>
    <w:p w14:paraId="154F1D3A" w14:textId="77777777" w:rsidR="00EF306F" w:rsidRPr="00EF306F" w:rsidRDefault="00EF306F" w:rsidP="00EF306F">
      <w:pPr>
        <w:numPr>
          <w:ilvl w:val="0"/>
          <w:numId w:val="35"/>
        </w:numPr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/>
          <w:bCs/>
          <w:sz w:val="22"/>
          <w:szCs w:val="22"/>
          <w:lang w:val="uk-UA"/>
        </w:rPr>
        <w:t>Адміністратор/Менеджер платформи</w:t>
      </w:r>
    </w:p>
    <w:p w14:paraId="172104F7" w14:textId="77777777" w:rsidR="00EF306F" w:rsidRPr="00EF306F" w:rsidRDefault="00EF306F" w:rsidP="00F54C65">
      <w:pPr>
        <w:numPr>
          <w:ilvl w:val="0"/>
          <w:numId w:val="36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Створювати новини та сторінки з корисною інформацією.</w:t>
      </w:r>
    </w:p>
    <w:p w14:paraId="68C82D1D" w14:textId="77777777" w:rsidR="00EF306F" w:rsidRPr="00EF306F" w:rsidRDefault="00EF306F" w:rsidP="00F54C65">
      <w:pPr>
        <w:numPr>
          <w:ilvl w:val="0"/>
          <w:numId w:val="36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Створювати, редагувати, видаляти, архівувати всі типи тренінгів (платформа має містити внутрішній конструктор для створення онлайн/змішаних тренінгів).</w:t>
      </w:r>
    </w:p>
    <w:p w14:paraId="6277AEA0" w14:textId="77777777" w:rsidR="00EF306F" w:rsidRPr="00EF306F" w:rsidRDefault="00EF306F" w:rsidP="00F54C65">
      <w:pPr>
        <w:numPr>
          <w:ilvl w:val="0"/>
          <w:numId w:val="36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Створювати подарункові сертифікати (</w:t>
      </w:r>
      <w:proofErr w:type="spellStart"/>
      <w:r w:rsidRPr="00EF306F">
        <w:rPr>
          <w:bCs/>
          <w:sz w:val="22"/>
          <w:szCs w:val="22"/>
          <w:lang w:val="uk-UA"/>
        </w:rPr>
        <w:t>промокоди</w:t>
      </w:r>
      <w:proofErr w:type="spellEnd"/>
      <w:r w:rsidRPr="00EF306F">
        <w:rPr>
          <w:bCs/>
          <w:sz w:val="22"/>
          <w:szCs w:val="22"/>
          <w:lang w:val="uk-UA"/>
        </w:rPr>
        <w:t>) з налаштуванням терміну дії та знижки.</w:t>
      </w:r>
    </w:p>
    <w:p w14:paraId="247326AA" w14:textId="77777777" w:rsidR="00EF306F" w:rsidRPr="00EF306F" w:rsidRDefault="00EF306F" w:rsidP="00F54C65">
      <w:pPr>
        <w:numPr>
          <w:ilvl w:val="0"/>
          <w:numId w:val="36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Додавати, видаляти та керувати прогресом учасників навчання.</w:t>
      </w:r>
    </w:p>
    <w:p w14:paraId="7350C4CF" w14:textId="17AE67F8" w:rsidR="003305EF" w:rsidRPr="00EF306F" w:rsidRDefault="00EF306F" w:rsidP="00F44E62">
      <w:pPr>
        <w:numPr>
          <w:ilvl w:val="0"/>
          <w:numId w:val="36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Додавати, редагувати, видаляти інформацію на платформі.</w:t>
      </w:r>
    </w:p>
    <w:p w14:paraId="202426EF" w14:textId="1B85AA64" w:rsidR="00EF306F" w:rsidRPr="00EF306F" w:rsidRDefault="00832BE9" w:rsidP="00EF306F">
      <w:pPr>
        <w:numPr>
          <w:ilvl w:val="0"/>
          <w:numId w:val="37"/>
        </w:numPr>
        <w:contextualSpacing/>
        <w:jc w:val="both"/>
        <w:rPr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А</w:t>
      </w:r>
      <w:r w:rsidR="00EF306F" w:rsidRPr="00EF306F">
        <w:rPr>
          <w:b/>
          <w:bCs/>
          <w:sz w:val="22"/>
          <w:szCs w:val="22"/>
          <w:lang w:val="uk-UA"/>
        </w:rPr>
        <w:t>дміністратор</w:t>
      </w:r>
      <w:r>
        <w:rPr>
          <w:b/>
          <w:bCs/>
          <w:sz w:val="22"/>
          <w:szCs w:val="22"/>
          <w:lang w:val="uk-UA"/>
        </w:rPr>
        <w:t xml:space="preserve"> підтримки роботи платформи</w:t>
      </w:r>
    </w:p>
    <w:p w14:paraId="25F66316" w14:textId="316C34B7" w:rsidR="00EF306F" w:rsidRPr="00EF306F" w:rsidRDefault="00832BE9" w:rsidP="00F54C65">
      <w:pPr>
        <w:numPr>
          <w:ilvl w:val="0"/>
          <w:numId w:val="38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М</w:t>
      </w:r>
      <w:r w:rsidR="00EF306F" w:rsidRPr="00EF306F">
        <w:rPr>
          <w:bCs/>
          <w:sz w:val="22"/>
          <w:szCs w:val="22"/>
          <w:lang w:val="uk-UA"/>
        </w:rPr>
        <w:t>оніторинг, оновлення, усунення неполадок.</w:t>
      </w:r>
    </w:p>
    <w:p w14:paraId="784408AC" w14:textId="77777777" w:rsidR="00EF306F" w:rsidRPr="00EF306F" w:rsidRDefault="00EF306F" w:rsidP="00F54C65">
      <w:pPr>
        <w:numPr>
          <w:ilvl w:val="0"/>
          <w:numId w:val="38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Управління обліковими записами користувачів: створення, редагування, видалення, блокування.</w:t>
      </w:r>
    </w:p>
    <w:p w14:paraId="650DABD6" w14:textId="77777777" w:rsidR="00EF306F" w:rsidRPr="00EF306F" w:rsidRDefault="00EF306F" w:rsidP="00F54C65">
      <w:pPr>
        <w:numPr>
          <w:ilvl w:val="0"/>
          <w:numId w:val="38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Налаштування та підтримка інтеграцій з іншими платформами.</w:t>
      </w:r>
    </w:p>
    <w:p w14:paraId="58862C99" w14:textId="77777777" w:rsidR="00EF306F" w:rsidRPr="00EF306F" w:rsidRDefault="00EF306F" w:rsidP="00F54C65">
      <w:pPr>
        <w:numPr>
          <w:ilvl w:val="0"/>
          <w:numId w:val="38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Надання технічної підтримки користувачам.</w:t>
      </w:r>
    </w:p>
    <w:p w14:paraId="527CD656" w14:textId="3F4E75EF" w:rsidR="00212D3F" w:rsidRPr="00EF306F" w:rsidRDefault="00EF306F" w:rsidP="00F44E62">
      <w:pPr>
        <w:numPr>
          <w:ilvl w:val="0"/>
          <w:numId w:val="38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Забезпечення безпеки та конфіденційності даних користувачів.</w:t>
      </w:r>
    </w:p>
    <w:p w14:paraId="2BEDA73A" w14:textId="77777777" w:rsidR="00EF306F" w:rsidRPr="00EF306F" w:rsidRDefault="00EF306F" w:rsidP="00EF306F">
      <w:pPr>
        <w:numPr>
          <w:ilvl w:val="0"/>
          <w:numId w:val="39"/>
        </w:numPr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/>
          <w:bCs/>
          <w:sz w:val="22"/>
          <w:szCs w:val="22"/>
          <w:lang w:val="uk-UA"/>
        </w:rPr>
        <w:t>Гість</w:t>
      </w:r>
    </w:p>
    <w:p w14:paraId="57351491" w14:textId="77777777" w:rsidR="00EF306F" w:rsidRPr="00EF306F" w:rsidRDefault="00EF306F" w:rsidP="00F54C65">
      <w:pPr>
        <w:numPr>
          <w:ilvl w:val="0"/>
          <w:numId w:val="40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Перегляд інформації на платформі.</w:t>
      </w:r>
    </w:p>
    <w:p w14:paraId="2A62D6DE" w14:textId="77777777" w:rsidR="00EF306F" w:rsidRPr="00EF306F" w:rsidRDefault="00EF306F" w:rsidP="00F54C65">
      <w:pPr>
        <w:numPr>
          <w:ilvl w:val="0"/>
          <w:numId w:val="40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Перегляд усіх типів тренінгів.</w:t>
      </w:r>
    </w:p>
    <w:p w14:paraId="2CD9D479" w14:textId="5ABF7B64" w:rsidR="00EF306F" w:rsidRPr="00EF306F" w:rsidRDefault="00EF306F" w:rsidP="00F54C65">
      <w:pPr>
        <w:numPr>
          <w:ilvl w:val="0"/>
          <w:numId w:val="40"/>
        </w:numPr>
        <w:ind w:firstLine="273"/>
        <w:contextualSpacing/>
        <w:jc w:val="both"/>
        <w:rPr>
          <w:bCs/>
          <w:sz w:val="22"/>
          <w:szCs w:val="22"/>
          <w:lang w:val="uk-UA"/>
        </w:rPr>
      </w:pPr>
      <w:r w:rsidRPr="00EF306F">
        <w:rPr>
          <w:bCs/>
          <w:sz w:val="22"/>
          <w:szCs w:val="22"/>
          <w:lang w:val="uk-UA"/>
        </w:rPr>
        <w:t>Реєстрація на оф</w:t>
      </w:r>
      <w:r w:rsidR="00B5358A">
        <w:rPr>
          <w:bCs/>
          <w:sz w:val="22"/>
          <w:szCs w:val="22"/>
          <w:lang w:val="uk-UA"/>
        </w:rPr>
        <w:t>-</w:t>
      </w:r>
      <w:r w:rsidRPr="00EF306F">
        <w:rPr>
          <w:bCs/>
          <w:sz w:val="22"/>
          <w:szCs w:val="22"/>
          <w:lang w:val="uk-UA"/>
        </w:rPr>
        <w:t>лайн</w:t>
      </w:r>
      <w:r w:rsidR="00B5358A">
        <w:rPr>
          <w:bCs/>
          <w:sz w:val="22"/>
          <w:szCs w:val="22"/>
          <w:lang w:val="uk-UA"/>
        </w:rPr>
        <w:t xml:space="preserve"> </w:t>
      </w:r>
      <w:r w:rsidRPr="00EF306F">
        <w:rPr>
          <w:bCs/>
          <w:sz w:val="22"/>
          <w:szCs w:val="22"/>
          <w:lang w:val="uk-UA"/>
        </w:rPr>
        <w:t>тренінги.</w:t>
      </w:r>
    </w:p>
    <w:p w14:paraId="1921D4ED" w14:textId="77777777" w:rsidR="00EF306F" w:rsidRDefault="00EF306F" w:rsidP="000739C0">
      <w:pPr>
        <w:ind w:firstLine="567"/>
        <w:contextualSpacing/>
        <w:jc w:val="both"/>
        <w:rPr>
          <w:bCs/>
          <w:sz w:val="22"/>
          <w:szCs w:val="22"/>
          <w:lang w:val="uk-UA"/>
        </w:rPr>
      </w:pPr>
    </w:p>
    <w:p w14:paraId="48F6A6C1" w14:textId="3D78595A" w:rsidR="009C6841" w:rsidRDefault="009C6841" w:rsidP="009C6841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 xml:space="preserve">. </w:t>
      </w:r>
      <w:r w:rsidR="00886CFC">
        <w:rPr>
          <w:b/>
          <w:sz w:val="22"/>
          <w:szCs w:val="22"/>
          <w:lang w:val="uk-UA"/>
        </w:rPr>
        <w:t>Робоче середовище</w:t>
      </w:r>
    </w:p>
    <w:p w14:paraId="3892B31E" w14:textId="77777777" w:rsidR="009C6841" w:rsidRDefault="009C6841" w:rsidP="00BA6C4E">
      <w:pPr>
        <w:contextualSpacing/>
        <w:jc w:val="both"/>
        <w:rPr>
          <w:b/>
          <w:sz w:val="22"/>
          <w:szCs w:val="22"/>
          <w:lang w:val="uk-UA"/>
        </w:rPr>
      </w:pPr>
    </w:p>
    <w:p w14:paraId="69413485" w14:textId="2E1B73BB" w:rsidR="00771A0E" w:rsidRPr="00771A0E" w:rsidRDefault="00771A0E" w:rsidP="005505F7">
      <w:pPr>
        <w:pStyle w:val="af"/>
        <w:numPr>
          <w:ilvl w:val="1"/>
          <w:numId w:val="38"/>
        </w:numPr>
        <w:ind w:left="284" w:hanging="142"/>
        <w:contextualSpacing/>
        <w:jc w:val="both"/>
        <w:rPr>
          <w:b/>
          <w:sz w:val="22"/>
          <w:szCs w:val="22"/>
          <w:lang w:val="uk-UA"/>
        </w:rPr>
      </w:pPr>
      <w:r w:rsidRPr="00771A0E">
        <w:rPr>
          <w:b/>
          <w:sz w:val="22"/>
          <w:szCs w:val="22"/>
          <w:lang w:val="uk-UA"/>
        </w:rPr>
        <w:t>Портал користувача:</w:t>
      </w:r>
    </w:p>
    <w:p w14:paraId="0588BA05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771A0E">
        <w:rPr>
          <w:b/>
          <w:sz w:val="22"/>
          <w:szCs w:val="22"/>
          <w:lang w:val="uk-UA"/>
        </w:rPr>
        <w:t xml:space="preserve">• </w:t>
      </w:r>
      <w:r w:rsidRPr="005505F7">
        <w:rPr>
          <w:bCs/>
          <w:sz w:val="22"/>
          <w:szCs w:val="22"/>
          <w:lang w:val="uk-UA"/>
        </w:rPr>
        <w:t>Пристрої: Комп'ютери, ноутбуки, смартфони, планшети.</w:t>
      </w:r>
    </w:p>
    <w:p w14:paraId="69551447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 xml:space="preserve">• Браузери: </w:t>
      </w:r>
      <w:r w:rsidRPr="00B5358A">
        <w:rPr>
          <w:bCs/>
          <w:sz w:val="22"/>
          <w:szCs w:val="22"/>
          <w:lang w:val="en-US"/>
        </w:rPr>
        <w:t>Google</w:t>
      </w:r>
      <w:r w:rsidRPr="00AA365D">
        <w:rPr>
          <w:bCs/>
          <w:sz w:val="22"/>
          <w:szCs w:val="22"/>
          <w:lang w:val="uk-UA"/>
        </w:rPr>
        <w:t xml:space="preserve"> </w:t>
      </w:r>
      <w:r w:rsidRPr="00B5358A">
        <w:rPr>
          <w:bCs/>
          <w:sz w:val="22"/>
          <w:szCs w:val="22"/>
          <w:lang w:val="en-US"/>
        </w:rPr>
        <w:t>Chrome</w:t>
      </w:r>
      <w:r w:rsidRPr="00AA365D">
        <w:rPr>
          <w:bCs/>
          <w:sz w:val="22"/>
          <w:szCs w:val="22"/>
          <w:lang w:val="uk-UA"/>
        </w:rPr>
        <w:t xml:space="preserve">, </w:t>
      </w:r>
      <w:r w:rsidRPr="00B5358A">
        <w:rPr>
          <w:bCs/>
          <w:sz w:val="22"/>
          <w:szCs w:val="22"/>
          <w:lang w:val="en-US"/>
        </w:rPr>
        <w:t>Mozilla</w:t>
      </w:r>
      <w:r w:rsidRPr="00AA365D">
        <w:rPr>
          <w:bCs/>
          <w:sz w:val="22"/>
          <w:szCs w:val="22"/>
          <w:lang w:val="uk-UA"/>
        </w:rPr>
        <w:t xml:space="preserve"> </w:t>
      </w:r>
      <w:r w:rsidRPr="00B5358A">
        <w:rPr>
          <w:bCs/>
          <w:sz w:val="22"/>
          <w:szCs w:val="22"/>
          <w:lang w:val="en-US"/>
        </w:rPr>
        <w:t>Firefox</w:t>
      </w:r>
      <w:r w:rsidRPr="00AA365D">
        <w:rPr>
          <w:bCs/>
          <w:sz w:val="22"/>
          <w:szCs w:val="22"/>
          <w:lang w:val="uk-UA"/>
        </w:rPr>
        <w:t xml:space="preserve">, </w:t>
      </w:r>
      <w:r w:rsidRPr="00B5358A">
        <w:rPr>
          <w:bCs/>
          <w:sz w:val="22"/>
          <w:szCs w:val="22"/>
          <w:lang w:val="en-US"/>
        </w:rPr>
        <w:t>Safari</w:t>
      </w:r>
      <w:r w:rsidRPr="00AA365D">
        <w:rPr>
          <w:bCs/>
          <w:sz w:val="22"/>
          <w:szCs w:val="22"/>
          <w:lang w:val="uk-UA"/>
        </w:rPr>
        <w:t xml:space="preserve">, </w:t>
      </w:r>
      <w:r w:rsidRPr="00B5358A">
        <w:rPr>
          <w:bCs/>
          <w:sz w:val="22"/>
          <w:szCs w:val="22"/>
          <w:lang w:val="en-US"/>
        </w:rPr>
        <w:t>Microsoft</w:t>
      </w:r>
      <w:r w:rsidRPr="00AA365D">
        <w:rPr>
          <w:bCs/>
          <w:sz w:val="22"/>
          <w:szCs w:val="22"/>
          <w:lang w:val="uk-UA"/>
        </w:rPr>
        <w:t xml:space="preserve"> </w:t>
      </w:r>
      <w:r w:rsidRPr="00B5358A">
        <w:rPr>
          <w:bCs/>
          <w:sz w:val="22"/>
          <w:szCs w:val="22"/>
          <w:lang w:val="en-US"/>
        </w:rPr>
        <w:t>Edge</w:t>
      </w:r>
      <w:r w:rsidRPr="005505F7">
        <w:rPr>
          <w:bCs/>
          <w:sz w:val="22"/>
          <w:szCs w:val="22"/>
          <w:lang w:val="uk-UA"/>
        </w:rPr>
        <w:t xml:space="preserve"> (останні та попередні версії).</w:t>
      </w:r>
    </w:p>
    <w:p w14:paraId="7FF7C60D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>• Операційні системи:</w:t>
      </w:r>
    </w:p>
    <w:p w14:paraId="5F75CDE4" w14:textId="09EFEA43" w:rsidR="00771A0E" w:rsidRPr="005505F7" w:rsidRDefault="005505F7" w:rsidP="005505F7">
      <w:pPr>
        <w:pStyle w:val="af"/>
        <w:numPr>
          <w:ilvl w:val="0"/>
          <w:numId w:val="15"/>
        </w:numPr>
        <w:ind w:firstLine="426"/>
        <w:contextualSpacing/>
        <w:jc w:val="both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</w:t>
      </w:r>
      <w:r w:rsidR="00771A0E" w:rsidRPr="005505F7">
        <w:rPr>
          <w:bCs/>
          <w:sz w:val="22"/>
          <w:szCs w:val="22"/>
          <w:lang w:val="uk-UA"/>
        </w:rPr>
        <w:t xml:space="preserve">Комп'ютери та ноутбуки: Windows 10 або новіша версія, </w:t>
      </w:r>
      <w:proofErr w:type="spellStart"/>
      <w:r w:rsidR="00771A0E" w:rsidRPr="005505F7">
        <w:rPr>
          <w:bCs/>
          <w:sz w:val="22"/>
          <w:szCs w:val="22"/>
          <w:lang w:val="uk-UA"/>
        </w:rPr>
        <w:t>macOS</w:t>
      </w:r>
      <w:proofErr w:type="spellEnd"/>
      <w:r w:rsidR="00771A0E" w:rsidRPr="005505F7">
        <w:rPr>
          <w:bCs/>
          <w:sz w:val="22"/>
          <w:szCs w:val="22"/>
          <w:lang w:val="uk-UA"/>
        </w:rPr>
        <w:t xml:space="preserve"> 10.15 або новіша версія.</w:t>
      </w:r>
    </w:p>
    <w:p w14:paraId="456896B1" w14:textId="43CC311B" w:rsidR="00771A0E" w:rsidRPr="005505F7" w:rsidRDefault="00771A0E" w:rsidP="005505F7">
      <w:pPr>
        <w:pStyle w:val="af"/>
        <w:numPr>
          <w:ilvl w:val="0"/>
          <w:numId w:val="15"/>
        </w:num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 xml:space="preserve">Смартфони та планшети: </w:t>
      </w:r>
      <w:r w:rsidRPr="00B5358A">
        <w:rPr>
          <w:bCs/>
          <w:sz w:val="22"/>
          <w:szCs w:val="22"/>
          <w:lang w:val="en-US"/>
        </w:rPr>
        <w:t>Android</w:t>
      </w:r>
      <w:r w:rsidRPr="00AA365D">
        <w:rPr>
          <w:bCs/>
          <w:sz w:val="22"/>
          <w:szCs w:val="22"/>
          <w:lang w:val="uk-UA"/>
        </w:rPr>
        <w:t xml:space="preserve"> </w:t>
      </w:r>
      <w:r w:rsidRPr="005505F7">
        <w:rPr>
          <w:bCs/>
          <w:sz w:val="22"/>
          <w:szCs w:val="22"/>
          <w:lang w:val="uk-UA"/>
        </w:rPr>
        <w:t xml:space="preserve">9.0 або новіша версія, </w:t>
      </w:r>
      <w:proofErr w:type="spellStart"/>
      <w:r w:rsidRPr="005505F7">
        <w:rPr>
          <w:bCs/>
          <w:sz w:val="22"/>
          <w:szCs w:val="22"/>
          <w:lang w:val="uk-UA"/>
        </w:rPr>
        <w:t>iOS</w:t>
      </w:r>
      <w:proofErr w:type="spellEnd"/>
      <w:r w:rsidRPr="005505F7">
        <w:rPr>
          <w:bCs/>
          <w:sz w:val="22"/>
          <w:szCs w:val="22"/>
          <w:lang w:val="uk-UA"/>
        </w:rPr>
        <w:t xml:space="preserve"> 17.0 або новіша версія.</w:t>
      </w:r>
    </w:p>
    <w:p w14:paraId="5869EF99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>• Інтернет-з'єднання: Стабільне з'єднання з достатньою швидкістю для перегляду відео.</w:t>
      </w:r>
    </w:p>
    <w:p w14:paraId="73199E9D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</w:p>
    <w:p w14:paraId="38E6EBAA" w14:textId="72A6893A" w:rsidR="00771A0E" w:rsidRPr="005505F7" w:rsidRDefault="00771A0E" w:rsidP="005505F7">
      <w:pPr>
        <w:pStyle w:val="af"/>
        <w:numPr>
          <w:ilvl w:val="1"/>
          <w:numId w:val="38"/>
        </w:numPr>
        <w:ind w:left="709" w:hanging="567"/>
        <w:contextualSpacing/>
        <w:jc w:val="both"/>
        <w:rPr>
          <w:b/>
          <w:sz w:val="22"/>
          <w:szCs w:val="22"/>
          <w:lang w:val="uk-UA"/>
        </w:rPr>
      </w:pPr>
      <w:r w:rsidRPr="005505F7">
        <w:rPr>
          <w:b/>
          <w:sz w:val="22"/>
          <w:szCs w:val="22"/>
          <w:lang w:val="uk-UA"/>
        </w:rPr>
        <w:t>Панель адміністратора:</w:t>
      </w:r>
    </w:p>
    <w:p w14:paraId="0DEBB1B3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771A0E">
        <w:rPr>
          <w:b/>
          <w:sz w:val="22"/>
          <w:szCs w:val="22"/>
          <w:lang w:val="uk-UA"/>
        </w:rPr>
        <w:t xml:space="preserve">• </w:t>
      </w:r>
      <w:r w:rsidRPr="005505F7">
        <w:rPr>
          <w:bCs/>
          <w:sz w:val="22"/>
          <w:szCs w:val="22"/>
          <w:lang w:val="uk-UA"/>
        </w:rPr>
        <w:t>Пристрої: Комп'ютери, ноутбуки.</w:t>
      </w:r>
    </w:p>
    <w:p w14:paraId="260CEACF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 xml:space="preserve">• Браузери: </w:t>
      </w:r>
      <w:r w:rsidRPr="00B5358A">
        <w:rPr>
          <w:bCs/>
          <w:sz w:val="22"/>
          <w:szCs w:val="22"/>
          <w:lang w:val="en-US"/>
        </w:rPr>
        <w:t>Google</w:t>
      </w:r>
      <w:r w:rsidRPr="00AA365D">
        <w:rPr>
          <w:bCs/>
          <w:sz w:val="22"/>
          <w:szCs w:val="22"/>
          <w:lang w:val="uk-UA"/>
        </w:rPr>
        <w:t xml:space="preserve"> </w:t>
      </w:r>
      <w:r w:rsidRPr="00B5358A">
        <w:rPr>
          <w:bCs/>
          <w:sz w:val="22"/>
          <w:szCs w:val="22"/>
          <w:lang w:val="en-US"/>
        </w:rPr>
        <w:t>Chrome</w:t>
      </w:r>
      <w:r w:rsidRPr="005505F7">
        <w:rPr>
          <w:bCs/>
          <w:sz w:val="22"/>
          <w:szCs w:val="22"/>
          <w:lang w:val="uk-UA"/>
        </w:rPr>
        <w:t xml:space="preserve"> (останні та попередні версії).</w:t>
      </w:r>
    </w:p>
    <w:p w14:paraId="5898C550" w14:textId="7777777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>• Операційні системи: Windows 10 або 11.</w:t>
      </w:r>
    </w:p>
    <w:p w14:paraId="34796097" w14:textId="77D67E27" w:rsidR="00771A0E" w:rsidRPr="005505F7" w:rsidRDefault="00771A0E" w:rsidP="005505F7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5505F7">
        <w:rPr>
          <w:bCs/>
          <w:sz w:val="22"/>
          <w:szCs w:val="22"/>
          <w:lang w:val="uk-UA"/>
        </w:rPr>
        <w:t>• Інтернет-з'єднання: Стабільне з'єднання з достатньою швидкістю для завантаження та перегляду відео.</w:t>
      </w:r>
    </w:p>
    <w:p w14:paraId="37358BA9" w14:textId="3E1C552B" w:rsidR="00BA6C4E" w:rsidRDefault="00BA6C4E" w:rsidP="00BA6C4E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lastRenderedPageBreak/>
        <w:t>V</w:t>
      </w:r>
      <w:r w:rsidR="00BA6116"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 xml:space="preserve">. </w:t>
      </w:r>
      <w:r w:rsidR="00F43B07">
        <w:rPr>
          <w:b/>
          <w:sz w:val="22"/>
          <w:szCs w:val="22"/>
          <w:lang w:val="uk-UA"/>
        </w:rPr>
        <w:t>Середовище розгортання</w:t>
      </w:r>
    </w:p>
    <w:p w14:paraId="146A160D" w14:textId="77777777" w:rsidR="00F44E62" w:rsidRDefault="00F44E62" w:rsidP="000739C0">
      <w:pPr>
        <w:ind w:firstLine="567"/>
        <w:contextualSpacing/>
        <w:jc w:val="both"/>
        <w:rPr>
          <w:bCs/>
          <w:sz w:val="22"/>
          <w:szCs w:val="22"/>
          <w:lang w:val="uk-UA"/>
        </w:rPr>
      </w:pPr>
    </w:p>
    <w:p w14:paraId="5718D438" w14:textId="4BF86C93" w:rsidR="00EF306F" w:rsidRDefault="00D44488" w:rsidP="000739C0">
      <w:pPr>
        <w:ind w:firstLine="567"/>
        <w:contextualSpacing/>
        <w:jc w:val="both"/>
        <w:rPr>
          <w:bCs/>
          <w:sz w:val="22"/>
          <w:szCs w:val="22"/>
          <w:lang w:val="uk-UA"/>
        </w:rPr>
      </w:pPr>
      <w:r w:rsidRPr="00D44488">
        <w:rPr>
          <w:bCs/>
          <w:sz w:val="22"/>
          <w:szCs w:val="22"/>
          <w:lang w:val="uk-UA"/>
        </w:rPr>
        <w:t xml:space="preserve">Платформа призначена для розгортання в хмарному середовищі Microsoft </w:t>
      </w:r>
      <w:proofErr w:type="spellStart"/>
      <w:r w:rsidRPr="00D44488">
        <w:rPr>
          <w:bCs/>
          <w:sz w:val="22"/>
          <w:szCs w:val="22"/>
          <w:lang w:val="uk-UA"/>
        </w:rPr>
        <w:t>Azure</w:t>
      </w:r>
      <w:proofErr w:type="spellEnd"/>
      <w:r w:rsidRPr="00D44488">
        <w:rPr>
          <w:bCs/>
          <w:sz w:val="22"/>
          <w:szCs w:val="22"/>
          <w:lang w:val="uk-UA"/>
        </w:rPr>
        <w:t xml:space="preserve"> </w:t>
      </w:r>
      <w:proofErr w:type="spellStart"/>
      <w:r w:rsidRPr="00D44488">
        <w:rPr>
          <w:bCs/>
          <w:sz w:val="22"/>
          <w:szCs w:val="22"/>
          <w:lang w:val="uk-UA"/>
        </w:rPr>
        <w:t>Cloud</w:t>
      </w:r>
      <w:proofErr w:type="spellEnd"/>
      <w:r w:rsidRPr="00D44488">
        <w:rPr>
          <w:bCs/>
          <w:sz w:val="22"/>
          <w:szCs w:val="22"/>
          <w:lang w:val="uk-UA"/>
        </w:rPr>
        <w:t>.</w:t>
      </w:r>
    </w:p>
    <w:p w14:paraId="27ECDFCD" w14:textId="77777777" w:rsidR="00D44488" w:rsidRDefault="00D44488" w:rsidP="000739C0">
      <w:pPr>
        <w:ind w:firstLine="567"/>
        <w:contextualSpacing/>
        <w:jc w:val="both"/>
        <w:rPr>
          <w:bCs/>
          <w:sz w:val="22"/>
          <w:szCs w:val="22"/>
          <w:lang w:val="uk-UA"/>
        </w:rPr>
      </w:pPr>
    </w:p>
    <w:p w14:paraId="0A69588B" w14:textId="44676F80" w:rsidR="00D44488" w:rsidRDefault="00D44488" w:rsidP="00D44488">
      <w:pPr>
        <w:contextualSpacing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</w:t>
      </w:r>
      <w:r w:rsidR="002C147E">
        <w:rPr>
          <w:b/>
          <w:sz w:val="22"/>
          <w:szCs w:val="22"/>
          <w:lang w:val="uk-UA"/>
        </w:rPr>
        <w:t>І</w:t>
      </w:r>
      <w:r w:rsidR="00BA6116"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 xml:space="preserve">. </w:t>
      </w:r>
      <w:r w:rsidRPr="00D44488">
        <w:rPr>
          <w:b/>
          <w:sz w:val="22"/>
          <w:szCs w:val="22"/>
          <w:lang w:val="uk-UA"/>
        </w:rPr>
        <w:t>Використання технічних</w:t>
      </w:r>
      <w:r>
        <w:rPr>
          <w:b/>
          <w:sz w:val="22"/>
          <w:szCs w:val="22"/>
          <w:lang w:val="uk-UA"/>
        </w:rPr>
        <w:t xml:space="preserve"> рішень</w:t>
      </w:r>
    </w:p>
    <w:p w14:paraId="6196930C" w14:textId="77777777" w:rsidR="00F44E62" w:rsidRDefault="00F44E62" w:rsidP="00C277AC">
      <w:pPr>
        <w:ind w:firstLine="567"/>
        <w:jc w:val="both"/>
        <w:rPr>
          <w:bCs/>
          <w:sz w:val="22"/>
          <w:szCs w:val="22"/>
          <w:lang w:val="uk-UA"/>
        </w:rPr>
      </w:pPr>
    </w:p>
    <w:p w14:paraId="60DEC359" w14:textId="44DCB19C" w:rsidR="005F70E9" w:rsidRPr="005F70E9" w:rsidRDefault="005F70E9" w:rsidP="00C277AC">
      <w:pPr>
        <w:ind w:firstLine="567"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При розробці платформи очікується мінімально можлива кількість платних сервісів за підпискою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Розробка платформи планується на CMS </w:t>
      </w:r>
      <w:proofErr w:type="spellStart"/>
      <w:r w:rsidRPr="005F70E9">
        <w:rPr>
          <w:bCs/>
          <w:sz w:val="22"/>
          <w:szCs w:val="22"/>
          <w:lang w:val="uk-UA"/>
        </w:rPr>
        <w:t>WordPress</w:t>
      </w:r>
      <w:proofErr w:type="spellEnd"/>
      <w:r w:rsidRPr="005F70E9">
        <w:rPr>
          <w:bCs/>
          <w:sz w:val="22"/>
          <w:szCs w:val="22"/>
          <w:lang w:val="uk-UA"/>
        </w:rPr>
        <w:t>, проте готові розглянути запропоновані варіанти</w:t>
      </w:r>
      <w:r w:rsidR="00AF3B54">
        <w:rPr>
          <w:bCs/>
          <w:sz w:val="22"/>
          <w:szCs w:val="22"/>
          <w:lang w:val="uk-UA"/>
        </w:rPr>
        <w:t xml:space="preserve"> Виконавця</w:t>
      </w:r>
      <w:r w:rsidRPr="005F70E9">
        <w:rPr>
          <w:bCs/>
          <w:sz w:val="22"/>
          <w:szCs w:val="22"/>
          <w:lang w:val="uk-UA"/>
        </w:rPr>
        <w:t xml:space="preserve">. </w:t>
      </w:r>
    </w:p>
    <w:p w14:paraId="5CF922E5" w14:textId="7B7C489F" w:rsidR="005F70E9" w:rsidRPr="005F70E9" w:rsidRDefault="005F70E9" w:rsidP="00C277AC">
      <w:pPr>
        <w:ind w:firstLine="567"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Для створення навчального блоку планується використання модулю </w:t>
      </w:r>
      <w:proofErr w:type="spellStart"/>
      <w:r w:rsidRPr="005F70E9">
        <w:rPr>
          <w:bCs/>
          <w:sz w:val="22"/>
          <w:szCs w:val="22"/>
          <w:lang w:val="uk-UA"/>
        </w:rPr>
        <w:t>LearnDash</w:t>
      </w:r>
      <w:proofErr w:type="spellEnd"/>
      <w:r w:rsidRPr="005F70E9">
        <w:rPr>
          <w:bCs/>
          <w:sz w:val="22"/>
          <w:szCs w:val="22"/>
          <w:lang w:val="uk-UA"/>
        </w:rPr>
        <w:t>, проте готові розглянути запропоновані варіанти</w:t>
      </w:r>
      <w:r w:rsidR="00731C3D">
        <w:rPr>
          <w:bCs/>
          <w:sz w:val="22"/>
          <w:szCs w:val="22"/>
          <w:lang w:val="uk-UA"/>
        </w:rPr>
        <w:t xml:space="preserve"> Виконавця</w:t>
      </w:r>
      <w:r w:rsidRPr="005F70E9">
        <w:rPr>
          <w:bCs/>
          <w:sz w:val="22"/>
          <w:szCs w:val="22"/>
          <w:lang w:val="uk-UA"/>
        </w:rPr>
        <w:t xml:space="preserve">. </w:t>
      </w:r>
    </w:p>
    <w:p w14:paraId="5CBC84CE" w14:textId="7EEDA2C3" w:rsidR="005F70E9" w:rsidRPr="005F70E9" w:rsidRDefault="005F70E9" w:rsidP="00C277AC">
      <w:pPr>
        <w:ind w:firstLine="567"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>Для опрацювання заявок на оф</w:t>
      </w:r>
      <w:r w:rsidR="00B5358A">
        <w:rPr>
          <w:bCs/>
          <w:sz w:val="22"/>
          <w:szCs w:val="22"/>
          <w:lang w:val="uk-UA"/>
        </w:rPr>
        <w:t>-</w:t>
      </w:r>
      <w:r w:rsidRPr="005F70E9">
        <w:rPr>
          <w:bCs/>
          <w:sz w:val="22"/>
          <w:szCs w:val="22"/>
          <w:lang w:val="uk-UA"/>
        </w:rPr>
        <w:t xml:space="preserve">лайн тренінги від фізичних та корпоративних клієнтів планується використовувати </w:t>
      </w:r>
      <w:proofErr w:type="spellStart"/>
      <w:r w:rsidRPr="005F70E9">
        <w:rPr>
          <w:bCs/>
          <w:sz w:val="22"/>
          <w:szCs w:val="22"/>
          <w:lang w:val="uk-UA"/>
        </w:rPr>
        <w:t>EcpoCRM</w:t>
      </w:r>
      <w:proofErr w:type="spellEnd"/>
      <w:r w:rsidRPr="005F70E9">
        <w:rPr>
          <w:bCs/>
          <w:sz w:val="22"/>
          <w:szCs w:val="22"/>
          <w:lang w:val="uk-UA"/>
        </w:rPr>
        <w:t>, готові розглянути запропоновані варіанти</w:t>
      </w:r>
      <w:r w:rsidR="00731C3D">
        <w:rPr>
          <w:bCs/>
          <w:sz w:val="22"/>
          <w:szCs w:val="22"/>
          <w:lang w:val="uk-UA"/>
        </w:rPr>
        <w:t xml:space="preserve"> Виконавця. </w:t>
      </w:r>
    </w:p>
    <w:p w14:paraId="24146DD7" w14:textId="77777777" w:rsidR="002C147E" w:rsidRDefault="005F70E9" w:rsidP="00C277AC">
      <w:pPr>
        <w:ind w:firstLine="567"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Для навчальної частини планується використання модулів h5p.  Створення модулів планується на платформі </w:t>
      </w:r>
      <w:proofErr w:type="spellStart"/>
      <w:r w:rsidRPr="005F70E9">
        <w:rPr>
          <w:bCs/>
          <w:sz w:val="22"/>
          <w:szCs w:val="22"/>
          <w:lang w:val="uk-UA"/>
        </w:rPr>
        <w:t>Lumi</w:t>
      </w:r>
      <w:proofErr w:type="spellEnd"/>
      <w:r w:rsidRPr="005F70E9">
        <w:rPr>
          <w:bCs/>
          <w:sz w:val="22"/>
          <w:szCs w:val="22"/>
          <w:lang w:val="uk-UA"/>
        </w:rPr>
        <w:t>. (Розгортання модулів очікується на сервері знаходження платформи)</w:t>
      </w:r>
      <w:r w:rsidR="002C147E">
        <w:rPr>
          <w:bCs/>
          <w:sz w:val="22"/>
          <w:szCs w:val="22"/>
          <w:lang w:val="uk-UA"/>
        </w:rPr>
        <w:t>.</w:t>
      </w:r>
    </w:p>
    <w:p w14:paraId="61ED0D62" w14:textId="77777777" w:rsidR="002C147E" w:rsidRDefault="002C147E" w:rsidP="00C277AC">
      <w:pPr>
        <w:ind w:firstLine="567"/>
        <w:jc w:val="both"/>
        <w:rPr>
          <w:bCs/>
          <w:sz w:val="22"/>
          <w:szCs w:val="22"/>
          <w:lang w:val="uk-UA"/>
        </w:rPr>
      </w:pPr>
    </w:p>
    <w:p w14:paraId="4194900B" w14:textId="0E271F87" w:rsidR="00982F60" w:rsidRDefault="00BA6116" w:rsidP="00982F60">
      <w:pPr>
        <w:contextualSpacing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  </w:t>
      </w:r>
      <w:r>
        <w:rPr>
          <w:b/>
          <w:sz w:val="22"/>
          <w:szCs w:val="22"/>
          <w:lang w:val="en-US"/>
        </w:rPr>
        <w:t>IX</w:t>
      </w:r>
      <w:r w:rsidR="002C147E" w:rsidRPr="00A5055B">
        <w:rPr>
          <w:b/>
          <w:sz w:val="22"/>
          <w:szCs w:val="22"/>
          <w:lang w:val="uk-UA"/>
        </w:rPr>
        <w:t xml:space="preserve">. </w:t>
      </w:r>
      <w:r w:rsidR="00982F60" w:rsidRPr="00982F60">
        <w:rPr>
          <w:b/>
          <w:sz w:val="22"/>
          <w:szCs w:val="22"/>
          <w:lang w:val="uk-UA"/>
        </w:rPr>
        <w:t>Обмеження технічних рішень та реалізації</w:t>
      </w:r>
      <w:r w:rsidR="005F70E9" w:rsidRPr="005F70E9">
        <w:rPr>
          <w:bCs/>
          <w:sz w:val="22"/>
          <w:szCs w:val="22"/>
          <w:lang w:val="uk-UA"/>
        </w:rPr>
        <w:t xml:space="preserve">    </w:t>
      </w:r>
    </w:p>
    <w:p w14:paraId="17295CE5" w14:textId="77777777" w:rsidR="00F44E62" w:rsidRDefault="00F44E62" w:rsidP="004251A1">
      <w:pPr>
        <w:ind w:firstLine="426"/>
        <w:contextualSpacing/>
        <w:jc w:val="both"/>
        <w:rPr>
          <w:bCs/>
          <w:sz w:val="22"/>
          <w:szCs w:val="22"/>
          <w:lang w:val="uk-UA"/>
        </w:rPr>
      </w:pPr>
    </w:p>
    <w:p w14:paraId="03B24B11" w14:textId="68942A58" w:rsidR="004251A1" w:rsidRDefault="00982F60" w:rsidP="004251A1">
      <w:pPr>
        <w:ind w:firstLine="426"/>
        <w:contextualSpacing/>
        <w:jc w:val="both"/>
        <w:rPr>
          <w:bCs/>
          <w:sz w:val="22"/>
          <w:szCs w:val="22"/>
          <w:lang w:val="uk-UA"/>
        </w:rPr>
      </w:pPr>
      <w:r w:rsidRPr="00982F60">
        <w:rPr>
          <w:bCs/>
          <w:sz w:val="22"/>
          <w:szCs w:val="22"/>
          <w:lang w:val="uk-UA"/>
        </w:rPr>
        <w:t xml:space="preserve">Платформа повинна повністю відповідати вимогам законодавства України та Європейського Союзу щодо захисту персональних даних. Це означає забезпечення безпечного зберігання та обробки даних користувачів, а також надання їм можливості контролювати використання їхньої інформації. Інтерфейс користувача повинен уникати використання поєднання кольорів, що нагадують прапори </w:t>
      </w:r>
      <w:r>
        <w:rPr>
          <w:bCs/>
          <w:sz w:val="22"/>
          <w:szCs w:val="22"/>
          <w:lang w:val="uk-UA"/>
        </w:rPr>
        <w:t>р</w:t>
      </w:r>
      <w:r w:rsidRPr="00982F60">
        <w:rPr>
          <w:bCs/>
          <w:sz w:val="22"/>
          <w:szCs w:val="22"/>
          <w:lang w:val="uk-UA"/>
        </w:rPr>
        <w:t xml:space="preserve">осійської </w:t>
      </w:r>
      <w:r>
        <w:rPr>
          <w:bCs/>
          <w:sz w:val="22"/>
          <w:szCs w:val="22"/>
          <w:lang w:val="uk-UA"/>
        </w:rPr>
        <w:t>ф</w:t>
      </w:r>
      <w:r w:rsidRPr="00982F60">
        <w:rPr>
          <w:bCs/>
          <w:sz w:val="22"/>
          <w:szCs w:val="22"/>
          <w:lang w:val="uk-UA"/>
        </w:rPr>
        <w:t xml:space="preserve">едерації або </w:t>
      </w:r>
      <w:r>
        <w:rPr>
          <w:bCs/>
          <w:sz w:val="22"/>
          <w:szCs w:val="22"/>
          <w:lang w:val="uk-UA"/>
        </w:rPr>
        <w:t>р</w:t>
      </w:r>
      <w:r w:rsidRPr="00982F60">
        <w:rPr>
          <w:bCs/>
          <w:sz w:val="22"/>
          <w:szCs w:val="22"/>
          <w:lang w:val="uk-UA"/>
        </w:rPr>
        <w:t xml:space="preserve">еспубліки </w:t>
      </w:r>
      <w:proofErr w:type="spellStart"/>
      <w:r>
        <w:rPr>
          <w:bCs/>
          <w:sz w:val="22"/>
          <w:szCs w:val="22"/>
          <w:lang w:val="uk-UA"/>
        </w:rPr>
        <w:t>б</w:t>
      </w:r>
      <w:r w:rsidRPr="00982F60">
        <w:rPr>
          <w:bCs/>
          <w:sz w:val="22"/>
          <w:szCs w:val="22"/>
          <w:lang w:val="uk-UA"/>
        </w:rPr>
        <w:t>ілорусь</w:t>
      </w:r>
      <w:proofErr w:type="spellEnd"/>
      <w:r w:rsidRPr="00982F60">
        <w:rPr>
          <w:bCs/>
          <w:sz w:val="22"/>
          <w:szCs w:val="22"/>
          <w:lang w:val="uk-UA"/>
        </w:rPr>
        <w:t xml:space="preserve">. Платформа не може використовувати жодних бібліотек, фреймворків чи інструментів, розроблених або підтримуваних компаніями чи особами з </w:t>
      </w:r>
      <w:r>
        <w:rPr>
          <w:bCs/>
          <w:sz w:val="22"/>
          <w:szCs w:val="22"/>
          <w:lang w:val="uk-UA"/>
        </w:rPr>
        <w:t>р</w:t>
      </w:r>
      <w:r w:rsidRPr="00982F60">
        <w:rPr>
          <w:bCs/>
          <w:sz w:val="22"/>
          <w:szCs w:val="22"/>
          <w:lang w:val="uk-UA"/>
        </w:rPr>
        <w:t xml:space="preserve">осійської </w:t>
      </w:r>
      <w:r>
        <w:rPr>
          <w:bCs/>
          <w:sz w:val="22"/>
          <w:szCs w:val="22"/>
          <w:lang w:val="uk-UA"/>
        </w:rPr>
        <w:t>ф</w:t>
      </w:r>
      <w:r w:rsidRPr="00982F60">
        <w:rPr>
          <w:bCs/>
          <w:sz w:val="22"/>
          <w:szCs w:val="22"/>
          <w:lang w:val="uk-UA"/>
        </w:rPr>
        <w:t xml:space="preserve">едерації або </w:t>
      </w:r>
      <w:r>
        <w:rPr>
          <w:bCs/>
          <w:sz w:val="22"/>
          <w:szCs w:val="22"/>
          <w:lang w:val="uk-UA"/>
        </w:rPr>
        <w:t>р</w:t>
      </w:r>
      <w:r w:rsidRPr="00982F60">
        <w:rPr>
          <w:bCs/>
          <w:sz w:val="22"/>
          <w:szCs w:val="22"/>
          <w:lang w:val="uk-UA"/>
        </w:rPr>
        <w:t xml:space="preserve">еспубліки </w:t>
      </w:r>
      <w:proofErr w:type="spellStart"/>
      <w:r>
        <w:rPr>
          <w:bCs/>
          <w:sz w:val="22"/>
          <w:szCs w:val="22"/>
          <w:lang w:val="uk-UA"/>
        </w:rPr>
        <w:t>б</w:t>
      </w:r>
      <w:r w:rsidRPr="00982F60">
        <w:rPr>
          <w:bCs/>
          <w:sz w:val="22"/>
          <w:szCs w:val="22"/>
          <w:lang w:val="uk-UA"/>
        </w:rPr>
        <w:t>ілорусь</w:t>
      </w:r>
      <w:proofErr w:type="spellEnd"/>
      <w:r w:rsidRPr="00982F60">
        <w:rPr>
          <w:bCs/>
          <w:sz w:val="22"/>
          <w:szCs w:val="22"/>
          <w:lang w:val="uk-UA"/>
        </w:rPr>
        <w:t xml:space="preserve">. </w:t>
      </w:r>
      <w:r w:rsidR="005F70E9" w:rsidRPr="005F70E9">
        <w:rPr>
          <w:bCs/>
          <w:sz w:val="22"/>
          <w:szCs w:val="22"/>
          <w:lang w:val="uk-UA"/>
        </w:rPr>
        <w:t xml:space="preserve">    </w:t>
      </w:r>
    </w:p>
    <w:p w14:paraId="2E4C1686" w14:textId="77777777" w:rsidR="004251A1" w:rsidRDefault="004251A1" w:rsidP="004251A1">
      <w:pPr>
        <w:ind w:firstLine="426"/>
        <w:contextualSpacing/>
        <w:jc w:val="both"/>
        <w:rPr>
          <w:bCs/>
          <w:sz w:val="22"/>
          <w:szCs w:val="22"/>
          <w:lang w:val="uk-UA"/>
        </w:rPr>
      </w:pPr>
    </w:p>
    <w:p w14:paraId="54B4420E" w14:textId="72DF32C5" w:rsidR="001161B0" w:rsidRDefault="005F70E9" w:rsidP="001161B0">
      <w:pPr>
        <w:contextualSpacing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  </w:t>
      </w:r>
      <w:r w:rsidR="001161B0">
        <w:rPr>
          <w:b/>
          <w:sz w:val="22"/>
          <w:szCs w:val="22"/>
          <w:lang w:val="en-US"/>
        </w:rPr>
        <w:t>X</w:t>
      </w:r>
      <w:r w:rsidR="001161B0" w:rsidRPr="00A5055B">
        <w:rPr>
          <w:b/>
          <w:sz w:val="22"/>
          <w:szCs w:val="22"/>
          <w:lang w:val="uk-UA"/>
        </w:rPr>
        <w:t xml:space="preserve">. </w:t>
      </w:r>
      <w:r w:rsidR="00672B73" w:rsidRPr="00672B73">
        <w:rPr>
          <w:b/>
          <w:sz w:val="22"/>
          <w:szCs w:val="22"/>
          <w:lang w:val="uk-UA"/>
        </w:rPr>
        <w:t>Вимоги до документації, як</w:t>
      </w:r>
      <w:r w:rsidR="000E6F90">
        <w:rPr>
          <w:b/>
          <w:sz w:val="22"/>
          <w:szCs w:val="22"/>
          <w:lang w:val="uk-UA"/>
        </w:rPr>
        <w:t>а</w:t>
      </w:r>
      <w:r w:rsidR="00672B73" w:rsidRPr="00672B73">
        <w:rPr>
          <w:b/>
          <w:sz w:val="22"/>
          <w:szCs w:val="22"/>
          <w:lang w:val="uk-UA"/>
        </w:rPr>
        <w:t xml:space="preserve"> </w:t>
      </w:r>
      <w:r w:rsidR="000E6F90">
        <w:rPr>
          <w:b/>
          <w:sz w:val="22"/>
          <w:szCs w:val="22"/>
          <w:lang w:val="uk-UA"/>
        </w:rPr>
        <w:t>має бути надана</w:t>
      </w:r>
      <w:r w:rsidR="00672B73" w:rsidRPr="00672B73">
        <w:rPr>
          <w:b/>
          <w:sz w:val="22"/>
          <w:szCs w:val="22"/>
          <w:lang w:val="uk-UA"/>
        </w:rPr>
        <w:t xml:space="preserve"> після розробки </w:t>
      </w:r>
      <w:r w:rsidR="001161B0" w:rsidRPr="005F70E9">
        <w:rPr>
          <w:bCs/>
          <w:sz w:val="22"/>
          <w:szCs w:val="22"/>
          <w:lang w:val="uk-UA"/>
        </w:rPr>
        <w:t xml:space="preserve">   </w:t>
      </w:r>
    </w:p>
    <w:p w14:paraId="51EBB442" w14:textId="77777777" w:rsidR="001A07EB" w:rsidRDefault="005F70E9" w:rsidP="001A07EB">
      <w:pPr>
        <w:ind w:firstLine="284"/>
        <w:contextualSpacing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   </w:t>
      </w:r>
    </w:p>
    <w:p w14:paraId="22017DD3" w14:textId="2CC9DCE0" w:rsidR="001A07EB" w:rsidRPr="001A07EB" w:rsidRDefault="001A07EB" w:rsidP="00F44E62">
      <w:pPr>
        <w:ind w:firstLine="284"/>
        <w:contextualSpacing/>
        <w:jc w:val="both"/>
        <w:rPr>
          <w:bCs/>
          <w:sz w:val="22"/>
          <w:szCs w:val="22"/>
          <w:lang w:val="uk-UA"/>
        </w:rPr>
      </w:pPr>
      <w:r w:rsidRPr="001A07EB">
        <w:rPr>
          <w:bCs/>
          <w:sz w:val="22"/>
          <w:szCs w:val="22"/>
          <w:lang w:val="uk-UA"/>
        </w:rPr>
        <w:t>Разом із передачею платформи повинна бути надана така документація:</w:t>
      </w:r>
    </w:p>
    <w:p w14:paraId="2023D981" w14:textId="77777777" w:rsidR="001A07EB" w:rsidRPr="001A07EB" w:rsidRDefault="001A07EB" w:rsidP="001A07EB">
      <w:pPr>
        <w:numPr>
          <w:ilvl w:val="0"/>
          <w:numId w:val="41"/>
        </w:numPr>
        <w:tabs>
          <w:tab w:val="clear" w:pos="720"/>
        </w:tabs>
        <w:ind w:left="0" w:firstLine="426"/>
        <w:contextualSpacing/>
        <w:rPr>
          <w:bCs/>
          <w:sz w:val="22"/>
          <w:szCs w:val="22"/>
          <w:lang w:val="uk-UA"/>
        </w:rPr>
      </w:pPr>
      <w:r w:rsidRPr="001A07EB">
        <w:rPr>
          <w:b/>
          <w:bCs/>
          <w:sz w:val="22"/>
          <w:szCs w:val="22"/>
          <w:lang w:val="uk-UA"/>
        </w:rPr>
        <w:t>Посібник адміністратора</w:t>
      </w:r>
      <w:r w:rsidRPr="001A07EB">
        <w:rPr>
          <w:bCs/>
          <w:sz w:val="22"/>
          <w:szCs w:val="22"/>
          <w:lang w:val="uk-UA"/>
        </w:rPr>
        <w:br/>
        <w:t>Опис функціональних можливостей платформи з точки зору адміністратора, включаючи інструкції щодо налаштування та управління платформою, створення навчальних програм, управління контентом тощо.</w:t>
      </w:r>
    </w:p>
    <w:p w14:paraId="1A5BDB2B" w14:textId="77777777" w:rsidR="001A07EB" w:rsidRPr="001A07EB" w:rsidRDefault="001A07EB" w:rsidP="001A07EB">
      <w:pPr>
        <w:numPr>
          <w:ilvl w:val="0"/>
          <w:numId w:val="41"/>
        </w:numPr>
        <w:tabs>
          <w:tab w:val="clear" w:pos="720"/>
        </w:tabs>
        <w:ind w:left="0" w:firstLine="426"/>
        <w:contextualSpacing/>
        <w:rPr>
          <w:bCs/>
          <w:sz w:val="22"/>
          <w:szCs w:val="22"/>
          <w:lang w:val="uk-UA"/>
        </w:rPr>
      </w:pPr>
      <w:r w:rsidRPr="001A07EB">
        <w:rPr>
          <w:b/>
          <w:bCs/>
          <w:sz w:val="22"/>
          <w:szCs w:val="22"/>
          <w:lang w:val="uk-UA"/>
        </w:rPr>
        <w:t>Інструкція з встановлення</w:t>
      </w:r>
      <w:r w:rsidRPr="001A07EB">
        <w:rPr>
          <w:bCs/>
          <w:sz w:val="22"/>
          <w:szCs w:val="22"/>
          <w:lang w:val="uk-UA"/>
        </w:rPr>
        <w:br/>
        <w:t>Покрокові вказівки щодо встановлення та налаштування платформи в цільовому середовищі розгортання. Вимоги до апаратного та програмного забезпечення для коректної роботи платформи. Опис процесу оновлення платформи до нових версій.</w:t>
      </w:r>
    </w:p>
    <w:p w14:paraId="50F3C807" w14:textId="77777777" w:rsidR="001A07EB" w:rsidRDefault="001A07EB" w:rsidP="001A07EB">
      <w:pPr>
        <w:numPr>
          <w:ilvl w:val="0"/>
          <w:numId w:val="41"/>
        </w:numPr>
        <w:tabs>
          <w:tab w:val="clear" w:pos="720"/>
        </w:tabs>
        <w:ind w:left="0" w:firstLine="426"/>
        <w:contextualSpacing/>
        <w:rPr>
          <w:bCs/>
          <w:sz w:val="22"/>
          <w:szCs w:val="22"/>
          <w:lang w:val="uk-UA"/>
        </w:rPr>
      </w:pPr>
      <w:r w:rsidRPr="001A07EB">
        <w:rPr>
          <w:b/>
          <w:bCs/>
          <w:sz w:val="22"/>
          <w:szCs w:val="22"/>
          <w:lang w:val="uk-UA"/>
        </w:rPr>
        <w:t>Опис архітектури</w:t>
      </w:r>
      <w:r w:rsidRPr="001A07EB">
        <w:rPr>
          <w:bCs/>
          <w:sz w:val="22"/>
          <w:szCs w:val="22"/>
          <w:lang w:val="uk-UA"/>
        </w:rPr>
        <w:br/>
        <w:t>Загальний опис архітектури платформи, включаючи її компоненти, модулі та взаємозв’язки між ними. Опис технологій і протоколів, що використовуються платформою. Інформація про інтеграцію платформи з іншими системами та сервісами. По можливості, більшість рішень повинні бути безкоштовними, щоб знизити витрати на підтримку платформи.</w:t>
      </w:r>
    </w:p>
    <w:p w14:paraId="4DC64730" w14:textId="77777777" w:rsidR="0008458A" w:rsidRDefault="0008458A" w:rsidP="0008458A">
      <w:pPr>
        <w:contextualSpacing/>
        <w:rPr>
          <w:bCs/>
          <w:sz w:val="22"/>
          <w:szCs w:val="22"/>
          <w:lang w:val="uk-UA"/>
        </w:rPr>
      </w:pPr>
    </w:p>
    <w:p w14:paraId="58988243" w14:textId="7212351E" w:rsidR="0008458A" w:rsidRPr="001A07EB" w:rsidRDefault="00F00EB9" w:rsidP="0008458A">
      <w:pPr>
        <w:contextualSpacing/>
        <w:rPr>
          <w:bCs/>
          <w:sz w:val="22"/>
          <w:szCs w:val="22"/>
          <w:lang w:val="uk-UA"/>
        </w:rPr>
      </w:pPr>
      <w:r w:rsidRPr="00B5358A">
        <w:rPr>
          <w:b/>
          <w:sz w:val="22"/>
          <w:szCs w:val="22"/>
          <w:lang w:val="uk-UA"/>
        </w:rPr>
        <w:t xml:space="preserve">Формат </w:t>
      </w:r>
      <w:r w:rsidR="00E16B12" w:rsidRPr="00B5358A">
        <w:rPr>
          <w:b/>
          <w:sz w:val="22"/>
          <w:szCs w:val="22"/>
          <w:lang w:val="uk-UA"/>
        </w:rPr>
        <w:t>передачі:</w:t>
      </w:r>
      <w:r w:rsidR="00E16B12">
        <w:rPr>
          <w:bCs/>
          <w:sz w:val="22"/>
          <w:szCs w:val="22"/>
          <w:lang w:val="uk-UA"/>
        </w:rPr>
        <w:t xml:space="preserve"> </w:t>
      </w:r>
      <w:r w:rsidR="0076763A" w:rsidRPr="0076763A">
        <w:rPr>
          <w:bCs/>
          <w:sz w:val="22"/>
          <w:szCs w:val="22"/>
          <w:lang w:val="uk-UA"/>
        </w:rPr>
        <w:t xml:space="preserve">Жорсткі диски (HDD); </w:t>
      </w:r>
      <w:proofErr w:type="spellStart"/>
      <w:r w:rsidR="0076763A" w:rsidRPr="0076763A">
        <w:rPr>
          <w:bCs/>
          <w:sz w:val="22"/>
          <w:szCs w:val="22"/>
          <w:lang w:val="uk-UA"/>
        </w:rPr>
        <w:t>Твердотільні</w:t>
      </w:r>
      <w:proofErr w:type="spellEnd"/>
      <w:r w:rsidR="0076763A" w:rsidRPr="0076763A">
        <w:rPr>
          <w:bCs/>
          <w:sz w:val="22"/>
          <w:szCs w:val="22"/>
          <w:lang w:val="uk-UA"/>
        </w:rPr>
        <w:t xml:space="preserve"> накопичувачі (SSD); Хмарний сервіс з доступом протягом 2 років та можливістю перенесення на власне хмарне середовище</w:t>
      </w:r>
    </w:p>
    <w:p w14:paraId="264FC37B" w14:textId="2199FE6F" w:rsidR="00907B3A" w:rsidRDefault="00907B3A" w:rsidP="001A07EB">
      <w:pPr>
        <w:ind w:left="284" w:firstLine="142"/>
        <w:contextualSpacing/>
        <w:jc w:val="both"/>
        <w:rPr>
          <w:bCs/>
          <w:sz w:val="22"/>
          <w:szCs w:val="22"/>
          <w:lang w:val="uk-UA"/>
        </w:rPr>
      </w:pPr>
    </w:p>
    <w:p w14:paraId="2CD15A58" w14:textId="77AB9AC9" w:rsidR="00FE42EB" w:rsidRDefault="00FE42EB" w:rsidP="00FE42EB">
      <w:pPr>
        <w:contextualSpacing/>
        <w:jc w:val="both"/>
        <w:rPr>
          <w:bCs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X</w:t>
      </w:r>
      <w:r w:rsidR="00BA6116"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 xml:space="preserve">. </w:t>
      </w:r>
      <w:r w:rsidR="00A462BA" w:rsidRPr="00A462BA">
        <w:rPr>
          <w:b/>
          <w:sz w:val="22"/>
          <w:szCs w:val="22"/>
          <w:lang w:val="uk-UA"/>
        </w:rPr>
        <w:t>Вимоги до платіжних систем платформи</w:t>
      </w:r>
      <w:r w:rsidRPr="00672B73">
        <w:rPr>
          <w:b/>
          <w:sz w:val="22"/>
          <w:szCs w:val="22"/>
          <w:lang w:val="uk-UA"/>
        </w:rPr>
        <w:t xml:space="preserve"> </w:t>
      </w:r>
      <w:r w:rsidRPr="005F70E9">
        <w:rPr>
          <w:bCs/>
          <w:sz w:val="22"/>
          <w:szCs w:val="22"/>
          <w:lang w:val="uk-UA"/>
        </w:rPr>
        <w:t xml:space="preserve">   </w:t>
      </w:r>
    </w:p>
    <w:p w14:paraId="3308BE50" w14:textId="77777777" w:rsidR="00F44E62" w:rsidRDefault="00F44E62" w:rsidP="00F44E62">
      <w:pPr>
        <w:ind w:firstLine="426"/>
        <w:rPr>
          <w:sz w:val="22"/>
          <w:szCs w:val="22"/>
          <w:lang w:val="uk-UA"/>
        </w:rPr>
      </w:pPr>
    </w:p>
    <w:p w14:paraId="0CEDD591" w14:textId="572B4BD3" w:rsidR="00907B3A" w:rsidRPr="00F44E62" w:rsidRDefault="00F44E62" w:rsidP="00F44E62">
      <w:pPr>
        <w:ind w:firstLine="426"/>
        <w:rPr>
          <w:sz w:val="22"/>
          <w:szCs w:val="22"/>
          <w:lang w:val="uk-UA"/>
        </w:rPr>
      </w:pPr>
      <w:r w:rsidRPr="00F44E62">
        <w:rPr>
          <w:sz w:val="22"/>
          <w:szCs w:val="22"/>
          <w:lang w:val="uk-UA"/>
        </w:rPr>
        <w:t xml:space="preserve">Платформа має використовувати платіжну систему </w:t>
      </w:r>
      <w:proofErr w:type="spellStart"/>
      <w:r w:rsidRPr="00F44E62">
        <w:rPr>
          <w:sz w:val="22"/>
          <w:szCs w:val="22"/>
          <w:lang w:val="uk-UA"/>
        </w:rPr>
        <w:t>LiqPay</w:t>
      </w:r>
      <w:proofErr w:type="spellEnd"/>
      <w:r w:rsidRPr="00F44E62">
        <w:rPr>
          <w:sz w:val="22"/>
          <w:szCs w:val="22"/>
          <w:lang w:val="uk-UA"/>
        </w:rPr>
        <w:t xml:space="preserve"> для обробки платежів за купівлю користувачами товарів та послуг на платформі.</w:t>
      </w:r>
    </w:p>
    <w:p w14:paraId="308347D1" w14:textId="77777777" w:rsidR="00F44E62" w:rsidRDefault="00F44E62" w:rsidP="00907B3A">
      <w:pPr>
        <w:rPr>
          <w:sz w:val="22"/>
          <w:szCs w:val="22"/>
          <w:lang w:val="uk-UA"/>
        </w:rPr>
      </w:pPr>
    </w:p>
    <w:p w14:paraId="61B72732" w14:textId="136213E5" w:rsidR="00A462BA" w:rsidRDefault="00A462BA" w:rsidP="00907B3A">
      <w:pPr>
        <w:rPr>
          <w:b/>
          <w:sz w:val="22"/>
          <w:szCs w:val="22"/>
          <w:lang w:val="uk-UA"/>
        </w:rPr>
      </w:pPr>
      <w:r w:rsidRPr="005F70E9">
        <w:rPr>
          <w:bCs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X</w:t>
      </w:r>
      <w:r w:rsidR="00BA6116"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 xml:space="preserve">. </w:t>
      </w:r>
      <w:r w:rsidR="00B60EFC" w:rsidRPr="00B60EFC">
        <w:rPr>
          <w:b/>
          <w:sz w:val="22"/>
          <w:szCs w:val="22"/>
          <w:lang w:val="uk-UA"/>
        </w:rPr>
        <w:t>Загальні вимоги до впровадження</w:t>
      </w:r>
    </w:p>
    <w:p w14:paraId="1BE74E67" w14:textId="77777777" w:rsidR="00B60EFC" w:rsidRDefault="00B60EFC" w:rsidP="00907B3A">
      <w:pPr>
        <w:rPr>
          <w:b/>
          <w:sz w:val="22"/>
          <w:szCs w:val="22"/>
          <w:lang w:val="uk-UA"/>
        </w:rPr>
      </w:pPr>
    </w:p>
    <w:p w14:paraId="1BC598DB" w14:textId="6CE1DEC0" w:rsidR="008502E4" w:rsidRPr="008502E4" w:rsidRDefault="008502E4" w:rsidP="009911A9">
      <w:pPr>
        <w:ind w:firstLine="426"/>
        <w:rPr>
          <w:sz w:val="22"/>
          <w:szCs w:val="22"/>
          <w:lang w:val="uk-UA"/>
        </w:rPr>
      </w:pPr>
      <w:r w:rsidRPr="008502E4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ab/>
        <w:t>Навчальна платформа</w:t>
      </w:r>
      <w:r w:rsidR="009911A9"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 xml:space="preserve">  </w:t>
      </w:r>
    </w:p>
    <w:p w14:paraId="0685C3B5" w14:textId="1B60D541" w:rsidR="008502E4" w:rsidRPr="008502E4" w:rsidRDefault="008502E4" w:rsidP="009911A9">
      <w:pPr>
        <w:ind w:firstLine="426"/>
        <w:rPr>
          <w:sz w:val="22"/>
          <w:szCs w:val="22"/>
          <w:lang w:val="uk-UA"/>
        </w:rPr>
      </w:pPr>
      <w:r w:rsidRPr="008502E4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ab/>
        <w:t>Налаштована CRM до платформи</w:t>
      </w:r>
      <w:r w:rsidR="009911A9"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 xml:space="preserve">  </w:t>
      </w:r>
    </w:p>
    <w:p w14:paraId="54B1A86E" w14:textId="023DE402" w:rsidR="008502E4" w:rsidRPr="008502E4" w:rsidRDefault="008502E4" w:rsidP="009911A9">
      <w:pPr>
        <w:ind w:firstLine="426"/>
        <w:rPr>
          <w:sz w:val="22"/>
          <w:szCs w:val="22"/>
          <w:lang w:val="uk-UA"/>
        </w:rPr>
      </w:pPr>
      <w:r w:rsidRPr="008502E4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ab/>
        <w:t>Документація</w:t>
      </w:r>
      <w:r w:rsidR="009911A9"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 xml:space="preserve"> </w:t>
      </w:r>
    </w:p>
    <w:p w14:paraId="3E976E36" w14:textId="09C5BF05" w:rsidR="008502E4" w:rsidRPr="008502E4" w:rsidRDefault="008502E4" w:rsidP="009911A9">
      <w:pPr>
        <w:ind w:firstLine="426"/>
        <w:rPr>
          <w:sz w:val="22"/>
          <w:szCs w:val="22"/>
          <w:lang w:val="uk-UA"/>
        </w:rPr>
      </w:pPr>
      <w:r w:rsidRPr="008502E4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ab/>
        <w:t xml:space="preserve">Підключена, налаштована аналітика (сервіс </w:t>
      </w:r>
      <w:proofErr w:type="spellStart"/>
      <w:r w:rsidRPr="008502E4">
        <w:rPr>
          <w:sz w:val="22"/>
          <w:szCs w:val="22"/>
          <w:lang w:val="uk-UA"/>
        </w:rPr>
        <w:t>Google</w:t>
      </w:r>
      <w:proofErr w:type="spellEnd"/>
      <w:r w:rsidRPr="008502E4">
        <w:rPr>
          <w:sz w:val="22"/>
          <w:szCs w:val="22"/>
          <w:lang w:val="uk-UA"/>
        </w:rPr>
        <w:t xml:space="preserve"> </w:t>
      </w:r>
      <w:proofErr w:type="spellStart"/>
      <w:r w:rsidRPr="008502E4">
        <w:rPr>
          <w:sz w:val="22"/>
          <w:szCs w:val="22"/>
          <w:lang w:val="uk-UA"/>
        </w:rPr>
        <w:t>Analytics</w:t>
      </w:r>
      <w:proofErr w:type="spellEnd"/>
      <w:r w:rsidRPr="008502E4">
        <w:rPr>
          <w:sz w:val="22"/>
          <w:szCs w:val="22"/>
          <w:lang w:val="uk-UA"/>
        </w:rPr>
        <w:t>)</w:t>
      </w:r>
      <w:r w:rsidR="009911A9">
        <w:rPr>
          <w:sz w:val="22"/>
          <w:szCs w:val="22"/>
          <w:lang w:val="uk-UA"/>
        </w:rPr>
        <w:t>.</w:t>
      </w:r>
    </w:p>
    <w:p w14:paraId="0423B2A6" w14:textId="2DED82DC" w:rsidR="00B60EFC" w:rsidRDefault="008502E4" w:rsidP="009911A9">
      <w:pPr>
        <w:ind w:firstLine="426"/>
        <w:rPr>
          <w:sz w:val="22"/>
          <w:szCs w:val="22"/>
          <w:lang w:val="uk-UA"/>
        </w:rPr>
      </w:pPr>
      <w:r w:rsidRPr="008502E4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</w:t>
      </w:r>
      <w:r w:rsidRPr="008502E4">
        <w:rPr>
          <w:sz w:val="22"/>
          <w:szCs w:val="22"/>
          <w:lang w:val="uk-UA"/>
        </w:rPr>
        <w:tab/>
        <w:t>Налаштована платіжна система</w:t>
      </w:r>
      <w:r w:rsidR="009911A9">
        <w:rPr>
          <w:sz w:val="22"/>
          <w:szCs w:val="22"/>
          <w:lang w:val="uk-UA"/>
        </w:rPr>
        <w:t>.</w:t>
      </w:r>
    </w:p>
    <w:p w14:paraId="03607707" w14:textId="77777777" w:rsidR="00F44E62" w:rsidRDefault="00F44E62" w:rsidP="00907B3A">
      <w:pPr>
        <w:rPr>
          <w:sz w:val="22"/>
          <w:szCs w:val="22"/>
          <w:lang w:val="uk-UA"/>
        </w:rPr>
      </w:pPr>
    </w:p>
    <w:p w14:paraId="5BE0C621" w14:textId="0DF133B2" w:rsidR="00CC23FB" w:rsidRDefault="00CC23FB" w:rsidP="00907B3A">
      <w:pPr>
        <w:rPr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uk-UA"/>
        </w:rPr>
        <w:t>І</w:t>
      </w:r>
      <w:r w:rsidR="00BA6116"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>І</w:t>
      </w:r>
      <w:r w:rsidRPr="00A5055B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Pr="004E7A68">
        <w:rPr>
          <w:b/>
          <w:bCs/>
          <w:sz w:val="22"/>
          <w:szCs w:val="22"/>
          <w:lang w:val="uk-UA" w:eastAsia="uk-UA"/>
        </w:rPr>
        <w:t>Умови та терміни впровадження</w:t>
      </w:r>
    </w:p>
    <w:p w14:paraId="0C979B06" w14:textId="59754909" w:rsidR="00CC23FB" w:rsidRPr="008C70F1" w:rsidRDefault="00CC23FB" w:rsidP="008C70F1">
      <w:pPr>
        <w:pStyle w:val="aa"/>
        <w:numPr>
          <w:ilvl w:val="1"/>
          <w:numId w:val="38"/>
        </w:numPr>
        <w:ind w:left="0" w:firstLine="284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8C70F1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Тривалість зі створення та впровадження </w:t>
      </w:r>
      <w:r w:rsidR="00972293">
        <w:rPr>
          <w:rFonts w:ascii="Times New Roman" w:eastAsia="Times New Roman" w:hAnsi="Times New Roman" w:cs="Times New Roman"/>
          <w:sz w:val="22"/>
          <w:szCs w:val="22"/>
          <w:lang w:val="uk-UA"/>
        </w:rPr>
        <w:t>п</w:t>
      </w:r>
      <w:r w:rsidRPr="008C70F1">
        <w:rPr>
          <w:rFonts w:ascii="Times New Roman" w:eastAsia="Times New Roman" w:hAnsi="Times New Roman" w:cs="Times New Roman"/>
          <w:sz w:val="22"/>
          <w:szCs w:val="22"/>
          <w:lang w:val="uk-UA"/>
        </w:rPr>
        <w:t>латформи становить не більше 12 місяців.</w:t>
      </w:r>
    </w:p>
    <w:p w14:paraId="71D6CC75" w14:textId="00E2EA74" w:rsidR="00CC23FB" w:rsidRPr="005A5FD5" w:rsidRDefault="00CC23FB" w:rsidP="008C70F1">
      <w:pPr>
        <w:pStyle w:val="aa"/>
        <w:numPr>
          <w:ilvl w:val="1"/>
          <w:numId w:val="38"/>
        </w:numPr>
        <w:ind w:left="0" w:firstLine="284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A5FD5">
        <w:rPr>
          <w:rFonts w:ascii="Times New Roman" w:eastAsia="Times New Roman" w:hAnsi="Times New Roman" w:cs="Times New Roman"/>
          <w:sz w:val="22"/>
          <w:szCs w:val="22"/>
          <w:lang w:val="uk-UA"/>
        </w:rPr>
        <w:lastRenderedPageBreak/>
        <w:t>Наявність у Учасника необхідних ресурсів, спеціалістів, обладнання та матеріально-технічної бази, які необхідні для створення платформи з подальшим забезпеченням гарантійної та технічної підтримки (за необхідністю).</w:t>
      </w:r>
    </w:p>
    <w:p w14:paraId="0DCE14EC" w14:textId="532BBA8A" w:rsidR="00C36364" w:rsidRPr="00C36364" w:rsidRDefault="00A026B8" w:rsidP="008C70F1">
      <w:pPr>
        <w:pStyle w:val="aa"/>
        <w:numPr>
          <w:ilvl w:val="1"/>
          <w:numId w:val="38"/>
        </w:numPr>
        <w:ind w:left="0" w:firstLine="284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Виконавець, має</w:t>
      </w:r>
      <w:r w:rsidR="00C36364" w:rsidRPr="00C363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створити та надати інтерактивний прототип платформи на погодження.</w:t>
      </w:r>
    </w:p>
    <w:p w14:paraId="6405081E" w14:textId="5AE66161" w:rsidR="00CC23FB" w:rsidRDefault="00B24139" w:rsidP="00B24139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X</w:t>
      </w:r>
      <w:r w:rsidRPr="00AA365D">
        <w:rPr>
          <w:b/>
          <w:sz w:val="22"/>
          <w:szCs w:val="22"/>
        </w:rPr>
        <w:t>І</w:t>
      </w:r>
      <w:r w:rsidR="005A696D">
        <w:rPr>
          <w:b/>
          <w:sz w:val="22"/>
          <w:szCs w:val="22"/>
          <w:lang w:val="en-US"/>
        </w:rPr>
        <w:t>V</w:t>
      </w:r>
      <w:r w:rsidRPr="00AA365D">
        <w:rPr>
          <w:b/>
          <w:sz w:val="22"/>
          <w:szCs w:val="22"/>
        </w:rPr>
        <w:t xml:space="preserve">. </w:t>
      </w:r>
      <w:r w:rsidRPr="00B5358A">
        <w:rPr>
          <w:b/>
          <w:sz w:val="22"/>
          <w:szCs w:val="22"/>
          <w:lang w:val="uk-UA"/>
        </w:rPr>
        <w:t xml:space="preserve">Вимоги до Виконавця. Інформація про досвід </w:t>
      </w:r>
      <w:r w:rsidR="00F4230F" w:rsidRPr="00B5358A">
        <w:rPr>
          <w:b/>
          <w:sz w:val="22"/>
          <w:szCs w:val="22"/>
          <w:lang w:val="uk-UA"/>
        </w:rPr>
        <w:t>впровадження</w:t>
      </w:r>
      <w:r w:rsidRPr="00B5358A">
        <w:rPr>
          <w:b/>
          <w:sz w:val="22"/>
          <w:szCs w:val="22"/>
          <w:lang w:val="uk-UA"/>
        </w:rPr>
        <w:t xml:space="preserve"> аналогічних </w:t>
      </w:r>
      <w:proofErr w:type="spellStart"/>
      <w:r w:rsidRPr="00B5358A">
        <w:rPr>
          <w:b/>
          <w:sz w:val="22"/>
          <w:szCs w:val="22"/>
          <w:lang w:val="uk-UA"/>
        </w:rPr>
        <w:t>проєктів</w:t>
      </w:r>
      <w:proofErr w:type="spellEnd"/>
    </w:p>
    <w:p w14:paraId="2E27B901" w14:textId="77777777" w:rsidR="00F4230F" w:rsidRPr="00F4230F" w:rsidRDefault="00F4230F" w:rsidP="00B24139">
      <w:pPr>
        <w:rPr>
          <w:b/>
          <w:sz w:val="22"/>
          <w:szCs w:val="22"/>
          <w:lang w:val="uk-UA"/>
        </w:rPr>
      </w:pPr>
    </w:p>
    <w:p w14:paraId="09078C01" w14:textId="3A73EF90" w:rsidR="00E42131" w:rsidRPr="00A27F44" w:rsidRDefault="00F4230F" w:rsidP="005A696D">
      <w:pPr>
        <w:pStyle w:val="af"/>
        <w:numPr>
          <w:ilvl w:val="0"/>
          <w:numId w:val="43"/>
        </w:numPr>
        <w:ind w:left="0" w:firstLine="426"/>
        <w:jc w:val="both"/>
        <w:rPr>
          <w:b/>
          <w:bCs/>
          <w:sz w:val="22"/>
          <w:szCs w:val="22"/>
          <w:lang w:val="uk-UA"/>
        </w:rPr>
      </w:pPr>
      <w:r w:rsidRPr="00A27F44">
        <w:rPr>
          <w:sz w:val="22"/>
          <w:szCs w:val="22"/>
          <w:lang w:val="uk-UA" w:eastAsia="uk-UA"/>
        </w:rPr>
        <w:t xml:space="preserve">Успішний досвід впровадження </w:t>
      </w:r>
      <w:r w:rsidRPr="00A27F44">
        <w:rPr>
          <w:sz w:val="22"/>
          <w:szCs w:val="22"/>
          <w:lang w:val="uk-UA"/>
        </w:rPr>
        <w:t xml:space="preserve">аналогічних проектів </w:t>
      </w:r>
      <w:r w:rsidRPr="00A27F44">
        <w:rPr>
          <w:sz w:val="22"/>
          <w:szCs w:val="22"/>
          <w:lang w:val="uk-UA" w:eastAsia="uk-UA"/>
        </w:rPr>
        <w:t>протягом останніх років у замовників розміру, який можна порівняти з Замовником даної  закупівлі.</w:t>
      </w:r>
    </w:p>
    <w:p w14:paraId="4C8FE502" w14:textId="77777777" w:rsidR="005A696D" w:rsidRPr="00AA365D" w:rsidRDefault="005A696D" w:rsidP="00F4230F">
      <w:pPr>
        <w:rPr>
          <w:i/>
          <w:iCs/>
          <w:lang w:eastAsia="uk-UA"/>
        </w:rPr>
      </w:pPr>
    </w:p>
    <w:p w14:paraId="411B89D2" w14:textId="6AB8BF4D" w:rsidR="00F4230F" w:rsidRPr="005A696D" w:rsidRDefault="00F4230F" w:rsidP="0016561A">
      <w:pPr>
        <w:jc w:val="both"/>
        <w:rPr>
          <w:i/>
          <w:iCs/>
          <w:sz w:val="22"/>
          <w:szCs w:val="22"/>
          <w:lang w:val="uk-UA" w:eastAsia="uk-UA"/>
        </w:rPr>
      </w:pPr>
      <w:r w:rsidRPr="005A696D">
        <w:rPr>
          <w:i/>
          <w:iCs/>
          <w:sz w:val="22"/>
          <w:szCs w:val="22"/>
          <w:lang w:val="uk-UA" w:eastAsia="uk-UA"/>
        </w:rPr>
        <w:t>Надайте документи, що підтверджують досвід, який можна порівняти з запитом даної закупівлі (презентація з портфоліо розроблених компанією веб-сайтів за останні три роки (з посиланнями на діючі веб-сайти) та із зазначенням контактних даних клієнтів, які співпрацювали з учасником тендеру щодо надання такого ж виду послуг.</w:t>
      </w:r>
    </w:p>
    <w:p w14:paraId="6CFB559D" w14:textId="77777777" w:rsidR="00F4230F" w:rsidRPr="005A696D" w:rsidRDefault="00F4230F" w:rsidP="00F4230F">
      <w:pPr>
        <w:rPr>
          <w:i/>
          <w:iCs/>
          <w:sz w:val="22"/>
          <w:szCs w:val="22"/>
          <w:lang w:val="uk-UA" w:eastAsia="uk-UA"/>
        </w:rPr>
      </w:pPr>
      <w:r w:rsidRPr="005A696D">
        <w:rPr>
          <w:i/>
          <w:iCs/>
          <w:sz w:val="22"/>
          <w:szCs w:val="22"/>
          <w:lang w:val="uk-UA" w:eastAsia="uk-UA"/>
        </w:rPr>
        <w:t xml:space="preserve">Допускається, що Замовник зможе зв'язатися з клієнтами Постачальника за вказаними контактними даними для перевірки інформації. </w:t>
      </w:r>
    </w:p>
    <w:p w14:paraId="38A7F853" w14:textId="3A9E7BAC" w:rsidR="00F4230F" w:rsidRPr="005A696D" w:rsidRDefault="00F4230F" w:rsidP="00F4230F">
      <w:pPr>
        <w:rPr>
          <w:i/>
          <w:iCs/>
          <w:sz w:val="22"/>
          <w:szCs w:val="22"/>
          <w:lang w:val="uk-UA" w:eastAsia="uk-UA"/>
        </w:rPr>
      </w:pPr>
      <w:r w:rsidRPr="005A696D">
        <w:rPr>
          <w:i/>
          <w:iCs/>
          <w:sz w:val="22"/>
          <w:szCs w:val="22"/>
          <w:lang w:val="uk-UA" w:eastAsia="uk-UA"/>
        </w:rPr>
        <w:t>Документи подаються у довільній формі.</w:t>
      </w:r>
    </w:p>
    <w:p w14:paraId="67EBEC8E" w14:textId="77777777" w:rsidR="00CC23FB" w:rsidRDefault="00CC23FB" w:rsidP="00907B3A">
      <w:pPr>
        <w:rPr>
          <w:sz w:val="22"/>
          <w:szCs w:val="22"/>
          <w:lang w:val="uk-UA"/>
        </w:rPr>
      </w:pPr>
    </w:p>
    <w:p w14:paraId="00AE186C" w14:textId="0116E740" w:rsidR="00F4230F" w:rsidRPr="00A27F44" w:rsidRDefault="00F4230F" w:rsidP="00F4230F">
      <w:pPr>
        <w:pStyle w:val="af"/>
        <w:numPr>
          <w:ilvl w:val="0"/>
          <w:numId w:val="43"/>
        </w:numPr>
        <w:rPr>
          <w:sz w:val="22"/>
          <w:szCs w:val="22"/>
          <w:lang w:val="uk-UA" w:eastAsia="uk-UA"/>
        </w:rPr>
      </w:pPr>
      <w:r w:rsidRPr="00A27F44">
        <w:rPr>
          <w:sz w:val="22"/>
          <w:szCs w:val="22"/>
          <w:lang w:val="uk-UA" w:eastAsia="uk-UA"/>
        </w:rPr>
        <w:t>Обов’язковий досвід  розробки компанією LMS веб-</w:t>
      </w:r>
      <w:r w:rsidRPr="005A5FD5">
        <w:rPr>
          <w:sz w:val="22"/>
          <w:szCs w:val="22"/>
          <w:lang w:val="uk-UA" w:eastAsia="uk-UA"/>
        </w:rPr>
        <w:t xml:space="preserve">сайтів за </w:t>
      </w:r>
      <w:r w:rsidR="005A5FD5" w:rsidRPr="005A5FD5">
        <w:rPr>
          <w:sz w:val="22"/>
          <w:szCs w:val="22"/>
          <w:lang w:val="uk-UA" w:eastAsia="uk-UA"/>
        </w:rPr>
        <w:t>3</w:t>
      </w:r>
      <w:r w:rsidRPr="005A5FD5">
        <w:rPr>
          <w:sz w:val="22"/>
          <w:szCs w:val="22"/>
          <w:lang w:val="uk-UA" w:eastAsia="uk-UA"/>
        </w:rPr>
        <w:t xml:space="preserve"> останні рок</w:t>
      </w:r>
      <w:r w:rsidR="005A5FD5" w:rsidRPr="005A5FD5">
        <w:rPr>
          <w:sz w:val="22"/>
          <w:szCs w:val="22"/>
          <w:lang w:val="uk-UA" w:eastAsia="uk-UA"/>
        </w:rPr>
        <w:t>и</w:t>
      </w:r>
      <w:r w:rsidRPr="005A5FD5">
        <w:rPr>
          <w:sz w:val="22"/>
          <w:szCs w:val="22"/>
          <w:lang w:val="uk-UA" w:eastAsia="uk-UA"/>
        </w:rPr>
        <w:t>.</w:t>
      </w:r>
    </w:p>
    <w:p w14:paraId="38D0D09D" w14:textId="31EB9278" w:rsidR="00F4230F" w:rsidRPr="00A27F44" w:rsidRDefault="00F4230F" w:rsidP="00F4230F">
      <w:pPr>
        <w:rPr>
          <w:i/>
          <w:iCs/>
          <w:sz w:val="22"/>
          <w:szCs w:val="22"/>
          <w:lang w:val="uk-UA" w:eastAsia="uk-UA"/>
        </w:rPr>
      </w:pPr>
      <w:r w:rsidRPr="00A27F44">
        <w:rPr>
          <w:i/>
          <w:iCs/>
          <w:sz w:val="22"/>
          <w:szCs w:val="22"/>
          <w:lang w:val="uk-UA" w:eastAsia="uk-UA"/>
        </w:rPr>
        <w:t>Надайте окрему презентацію з посиланнями на діючі веб-</w:t>
      </w:r>
      <w:proofErr w:type="spellStart"/>
      <w:r w:rsidRPr="00A27F44">
        <w:rPr>
          <w:i/>
          <w:iCs/>
          <w:sz w:val="22"/>
          <w:szCs w:val="22"/>
          <w:lang w:val="uk-UA" w:eastAsia="uk-UA"/>
        </w:rPr>
        <w:t>cайти</w:t>
      </w:r>
      <w:proofErr w:type="spellEnd"/>
      <w:r w:rsidRPr="00A27F44">
        <w:rPr>
          <w:i/>
          <w:iCs/>
          <w:sz w:val="22"/>
          <w:szCs w:val="22"/>
          <w:lang w:val="uk-UA" w:eastAsia="uk-UA"/>
        </w:rPr>
        <w:t>.</w:t>
      </w:r>
    </w:p>
    <w:p w14:paraId="5AF54C76" w14:textId="77777777" w:rsidR="00F4230F" w:rsidRDefault="00F4230F" w:rsidP="00F4230F">
      <w:pPr>
        <w:rPr>
          <w:i/>
          <w:iCs/>
          <w:sz w:val="22"/>
          <w:szCs w:val="22"/>
          <w:lang w:val="uk-UA" w:eastAsia="uk-UA"/>
        </w:rPr>
      </w:pPr>
    </w:p>
    <w:p w14:paraId="3E2337DC" w14:textId="3BA87914" w:rsidR="00F4230F" w:rsidRPr="00A27F44" w:rsidRDefault="00F4230F" w:rsidP="0016561A">
      <w:pPr>
        <w:pStyle w:val="af"/>
        <w:numPr>
          <w:ilvl w:val="0"/>
          <w:numId w:val="43"/>
        </w:numPr>
        <w:ind w:left="0" w:firstLine="284"/>
        <w:rPr>
          <w:sz w:val="22"/>
          <w:szCs w:val="22"/>
          <w:lang w:val="uk-UA" w:eastAsia="uk-UA"/>
        </w:rPr>
      </w:pPr>
      <w:r w:rsidRPr="00A27F44">
        <w:rPr>
          <w:sz w:val="22"/>
          <w:szCs w:val="22"/>
          <w:lang w:val="uk-UA" w:eastAsia="uk-UA"/>
        </w:rPr>
        <w:t xml:space="preserve">Не менше 70% команди Учасника в </w:t>
      </w:r>
      <w:proofErr w:type="spellStart"/>
      <w:r w:rsidRPr="00A27F44">
        <w:rPr>
          <w:sz w:val="22"/>
          <w:szCs w:val="22"/>
          <w:lang w:val="uk-UA" w:eastAsia="uk-UA"/>
        </w:rPr>
        <w:t>проєкті</w:t>
      </w:r>
      <w:proofErr w:type="spellEnd"/>
      <w:r w:rsidRPr="00A27F44">
        <w:rPr>
          <w:sz w:val="22"/>
          <w:szCs w:val="22"/>
          <w:lang w:val="uk-UA" w:eastAsia="uk-UA"/>
        </w:rPr>
        <w:t xml:space="preserve"> зі створення платформи має складатися з учасників попередніх успішних проектів, які заявлені як приклади у п.1.1</w:t>
      </w:r>
    </w:p>
    <w:p w14:paraId="6822CC89" w14:textId="77777777" w:rsidR="00F4230F" w:rsidRPr="0016561A" w:rsidRDefault="00F4230F" w:rsidP="0016561A">
      <w:pPr>
        <w:rPr>
          <w:i/>
          <w:iCs/>
          <w:sz w:val="22"/>
          <w:szCs w:val="22"/>
          <w:lang w:val="uk-UA" w:eastAsia="uk-UA"/>
        </w:rPr>
      </w:pPr>
      <w:r w:rsidRPr="0016561A">
        <w:rPr>
          <w:i/>
          <w:iCs/>
          <w:sz w:val="22"/>
          <w:szCs w:val="22"/>
          <w:lang w:val="uk-UA" w:eastAsia="uk-UA"/>
        </w:rPr>
        <w:t>Це має бути підтверджено документально відповідними посиланнями на досвід учасників команди у проектах.</w:t>
      </w:r>
    </w:p>
    <w:p w14:paraId="34550EBD" w14:textId="77777777" w:rsidR="00F4230F" w:rsidRDefault="00F4230F" w:rsidP="00F4230F">
      <w:pPr>
        <w:rPr>
          <w:i/>
          <w:iCs/>
          <w:sz w:val="22"/>
          <w:szCs w:val="22"/>
          <w:lang w:val="uk-UA" w:eastAsia="uk-UA"/>
        </w:rPr>
      </w:pPr>
    </w:p>
    <w:p w14:paraId="0F9AA38E" w14:textId="5E132B73" w:rsidR="00AB1E35" w:rsidRPr="00C158FA" w:rsidRDefault="00AB1E35" w:rsidP="00AB1E35">
      <w:pPr>
        <w:rPr>
          <w:b/>
          <w:sz w:val="22"/>
          <w:szCs w:val="22"/>
          <w:lang w:val="uk-UA"/>
        </w:rPr>
      </w:pPr>
      <w:r w:rsidRPr="00C158FA">
        <w:rPr>
          <w:b/>
          <w:sz w:val="22"/>
          <w:szCs w:val="22"/>
          <w:lang w:val="en-US"/>
        </w:rPr>
        <w:t xml:space="preserve">XІV. </w:t>
      </w:r>
      <w:r w:rsidRPr="00C158FA">
        <w:rPr>
          <w:b/>
          <w:sz w:val="22"/>
          <w:szCs w:val="22"/>
          <w:lang w:val="uk-UA"/>
        </w:rPr>
        <w:t>Вимоги до гарантійного обслуговування</w:t>
      </w:r>
    </w:p>
    <w:p w14:paraId="652210FA" w14:textId="77777777" w:rsidR="00AB1E35" w:rsidRPr="00C158FA" w:rsidRDefault="00AB1E35" w:rsidP="00C6243D">
      <w:pPr>
        <w:rPr>
          <w:lang w:val="uk-UA"/>
        </w:rPr>
      </w:pPr>
    </w:p>
    <w:p w14:paraId="249C4408" w14:textId="0E961F31" w:rsidR="007720EE" w:rsidRPr="000A431C" w:rsidRDefault="00AB1E35" w:rsidP="000A431C">
      <w:pPr>
        <w:pStyle w:val="af"/>
        <w:numPr>
          <w:ilvl w:val="0"/>
          <w:numId w:val="45"/>
        </w:numPr>
        <w:ind w:left="0" w:firstLine="426"/>
        <w:rPr>
          <w:sz w:val="22"/>
          <w:szCs w:val="22"/>
          <w:lang w:val="uk-UA"/>
        </w:rPr>
      </w:pPr>
      <w:r w:rsidRPr="00C158FA">
        <w:rPr>
          <w:sz w:val="22"/>
          <w:szCs w:val="22"/>
          <w:lang w:val="uk-UA" w:eastAsia="uk-UA"/>
        </w:rPr>
        <w:t>Постачальник повинен забезпечити гарантійне обслуговування та усунення помилок у створеній платформі.</w:t>
      </w:r>
      <w:r w:rsidR="00150CD4" w:rsidRPr="00C158FA">
        <w:rPr>
          <w:sz w:val="22"/>
          <w:szCs w:val="22"/>
          <w:lang w:val="uk-UA" w:eastAsia="uk-UA"/>
        </w:rPr>
        <w:t xml:space="preserve"> </w:t>
      </w:r>
      <w:r w:rsidRPr="00C158FA">
        <w:rPr>
          <w:sz w:val="22"/>
          <w:szCs w:val="22"/>
          <w:lang w:val="uk-UA" w:eastAsia="uk-UA"/>
        </w:rPr>
        <w:t>Термін дії гарантійної угоди – 12 місяців.</w:t>
      </w:r>
    </w:p>
    <w:p w14:paraId="51C8BE0C" w14:textId="68512723" w:rsidR="00150CD4" w:rsidRPr="000A431C" w:rsidRDefault="00AB1E35" w:rsidP="000A431C">
      <w:pPr>
        <w:pStyle w:val="af"/>
        <w:numPr>
          <w:ilvl w:val="0"/>
          <w:numId w:val="4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 xml:space="preserve">Забезпечення технічної підтримки 24/7 для оперативного усунення помилок </w:t>
      </w:r>
      <w:r w:rsidR="008E57D3" w:rsidRPr="00C158FA">
        <w:rPr>
          <w:sz w:val="22"/>
          <w:szCs w:val="22"/>
          <w:lang w:val="uk-UA" w:eastAsia="uk-UA"/>
        </w:rPr>
        <w:t>платформи</w:t>
      </w:r>
      <w:r w:rsidRPr="00C158FA">
        <w:rPr>
          <w:sz w:val="22"/>
          <w:szCs w:val="22"/>
          <w:lang w:val="uk-UA" w:eastAsia="uk-UA"/>
        </w:rPr>
        <w:t xml:space="preserve"> протягом гарантійного терміну.</w:t>
      </w:r>
    </w:p>
    <w:p w14:paraId="229A9DF3" w14:textId="1E314C34" w:rsidR="00150CD4" w:rsidRPr="000A431C" w:rsidRDefault="008E57D3" w:rsidP="000A431C">
      <w:pPr>
        <w:pStyle w:val="af"/>
        <w:numPr>
          <w:ilvl w:val="0"/>
          <w:numId w:val="4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Час реагування під час дії гарантійної угоди: Початкова підтримка – 1 година з моменту реєстрації заявки.</w:t>
      </w:r>
    </w:p>
    <w:p w14:paraId="500069CA" w14:textId="3BE16AE5" w:rsidR="002C4291" w:rsidRPr="00C158FA" w:rsidRDefault="00A37E15" w:rsidP="002C4291">
      <w:pPr>
        <w:pStyle w:val="af"/>
        <w:numPr>
          <w:ilvl w:val="0"/>
          <w:numId w:val="4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Перелік гарантійних випадків, включення яких до об'єму гарантійного обслуговування обов'язковий:</w:t>
      </w:r>
    </w:p>
    <w:p w14:paraId="15B18F5B" w14:textId="1F7DDE66" w:rsidR="00A37E15" w:rsidRPr="00C158FA" w:rsidRDefault="00A37E15" w:rsidP="002C4291">
      <w:pPr>
        <w:pStyle w:val="af"/>
        <w:numPr>
          <w:ilvl w:val="0"/>
          <w:numId w:val="1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виправлення помилок (аварій) роботи платформи;</w:t>
      </w:r>
    </w:p>
    <w:p w14:paraId="57D54629" w14:textId="1D1D2F98" w:rsidR="00A37E15" w:rsidRPr="00C158FA" w:rsidRDefault="00A37E15" w:rsidP="002C4291">
      <w:pPr>
        <w:pStyle w:val="af"/>
        <w:numPr>
          <w:ilvl w:val="0"/>
          <w:numId w:val="1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встановлення необхідних оновлень платформи;</w:t>
      </w:r>
    </w:p>
    <w:p w14:paraId="2B366DBC" w14:textId="7440DBCE" w:rsidR="00150CD4" w:rsidRPr="000A431C" w:rsidRDefault="00A37E15" w:rsidP="000A431C">
      <w:pPr>
        <w:pStyle w:val="af"/>
        <w:numPr>
          <w:ilvl w:val="0"/>
          <w:numId w:val="1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консультація з питань виправлення наслідків помилкової роботи платформи.</w:t>
      </w:r>
    </w:p>
    <w:p w14:paraId="6D33D1C8" w14:textId="368AB274" w:rsidR="00381F2E" w:rsidRPr="00C158FA" w:rsidRDefault="00381F2E" w:rsidP="002C4291">
      <w:pPr>
        <w:pStyle w:val="af"/>
        <w:numPr>
          <w:ilvl w:val="0"/>
          <w:numId w:val="45"/>
        </w:numPr>
        <w:ind w:left="0" w:firstLine="426"/>
        <w:rPr>
          <w:sz w:val="22"/>
          <w:szCs w:val="22"/>
          <w:lang w:val="uk-UA" w:eastAsia="uk-UA"/>
        </w:rPr>
      </w:pPr>
      <w:r w:rsidRPr="00C158FA">
        <w:rPr>
          <w:sz w:val="22"/>
          <w:szCs w:val="22"/>
          <w:lang w:val="uk-UA" w:eastAsia="uk-UA"/>
        </w:rPr>
        <w:t>Максимальний термін з моменту повідомлення про гарантійний випадок до відновлення працездатності платформи  – до 3 робочих днів.</w:t>
      </w:r>
    </w:p>
    <w:p w14:paraId="4C546D80" w14:textId="77777777" w:rsidR="000E5AA3" w:rsidRDefault="000E5AA3" w:rsidP="000E5AA3">
      <w:pPr>
        <w:textAlignment w:val="baseline"/>
        <w:rPr>
          <w:b/>
          <w:bCs/>
          <w:sz w:val="22"/>
          <w:szCs w:val="22"/>
          <w:lang w:val="uk-UA" w:eastAsia="uk-UA"/>
        </w:rPr>
      </w:pPr>
    </w:p>
    <w:p w14:paraId="34948A6F" w14:textId="1C8378EC" w:rsidR="008E2368" w:rsidRPr="00364BC3" w:rsidRDefault="008E2368" w:rsidP="000E5AA3">
      <w:pPr>
        <w:textAlignment w:val="baseline"/>
        <w:rPr>
          <w:b/>
          <w:bCs/>
          <w:sz w:val="22"/>
          <w:szCs w:val="22"/>
          <w:u w:val="single"/>
          <w:lang w:val="uk-UA" w:eastAsia="uk-UA"/>
        </w:rPr>
      </w:pPr>
      <w:r w:rsidRPr="00364BC3">
        <w:rPr>
          <w:b/>
          <w:bCs/>
          <w:sz w:val="22"/>
          <w:szCs w:val="22"/>
          <w:u w:val="single"/>
          <w:lang w:val="uk-UA" w:eastAsia="uk-UA"/>
        </w:rPr>
        <w:t>Додатковою перевагою буде:</w:t>
      </w:r>
    </w:p>
    <w:p w14:paraId="29EF1676" w14:textId="55A17AEC" w:rsidR="008E2368" w:rsidRPr="00364BC3" w:rsidRDefault="008E2368" w:rsidP="00364BC3">
      <w:pPr>
        <w:ind w:firstLine="567"/>
        <w:textAlignment w:val="baseline"/>
        <w:rPr>
          <w:b/>
          <w:bCs/>
          <w:sz w:val="22"/>
          <w:szCs w:val="22"/>
          <w:lang w:val="uk-UA" w:eastAsia="uk-UA"/>
        </w:rPr>
      </w:pPr>
      <w:r w:rsidRPr="00364BC3">
        <w:rPr>
          <w:sz w:val="22"/>
          <w:szCs w:val="22"/>
          <w:lang w:val="uk-UA"/>
        </w:rPr>
        <w:t>Наявність сертифікату ISO 13485:2016. СИСТЕМА УПРАВЛІННЯ ЯКІСТЮ ПІДПРИЄМСТВ, які виробляють медичні вироби. ISO 13485 встановлює вимоги до системи менеджменту якості, в якій організація повинна продемонструвати свою здатність надавати медичні прилади та супутні послуги, які послідовно відповідають вимогам замовника та застосовним нормативним вимогам.</w:t>
      </w:r>
    </w:p>
    <w:p w14:paraId="5DF9B771" w14:textId="77777777" w:rsidR="000E5AA3" w:rsidRPr="00364BC3" w:rsidRDefault="000E5AA3" w:rsidP="00364BC3">
      <w:pPr>
        <w:ind w:firstLine="567"/>
        <w:textAlignment w:val="baseline"/>
        <w:rPr>
          <w:b/>
          <w:bCs/>
          <w:sz w:val="22"/>
          <w:szCs w:val="22"/>
          <w:lang w:val="uk-UA" w:eastAsia="uk-UA"/>
        </w:rPr>
      </w:pPr>
    </w:p>
    <w:p w14:paraId="3258B598" w14:textId="77777777" w:rsidR="00364BC3" w:rsidRDefault="00364BC3" w:rsidP="000E5AA3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4AC2BE3A" w14:textId="493FDEF2" w:rsidR="006E62A8" w:rsidRDefault="006E62A8" w:rsidP="000E5AA3">
      <w:pPr>
        <w:textAlignment w:val="baseline"/>
        <w:rPr>
          <w:i/>
          <w:iCs/>
          <w:sz w:val="22"/>
          <w:szCs w:val="22"/>
          <w:lang w:val="uk-UA" w:eastAsia="uk-UA"/>
        </w:rPr>
      </w:pPr>
      <w:r w:rsidRPr="007B29B2">
        <w:rPr>
          <w:i/>
          <w:iCs/>
          <w:sz w:val="22"/>
          <w:szCs w:val="22"/>
          <w:lang w:val="uk-UA" w:eastAsia="uk-UA"/>
        </w:rPr>
        <w:t xml:space="preserve">Своїм підписом Учасник підтверджує, що ознайомився та </w:t>
      </w:r>
      <w:r w:rsidR="004A5B66" w:rsidRPr="007B29B2">
        <w:rPr>
          <w:i/>
          <w:iCs/>
          <w:sz w:val="22"/>
          <w:szCs w:val="22"/>
          <w:lang w:val="uk-UA" w:eastAsia="uk-UA"/>
        </w:rPr>
        <w:t>підтверджує виконання</w:t>
      </w:r>
      <w:r w:rsidR="009B5D1A" w:rsidRPr="007B29B2">
        <w:rPr>
          <w:i/>
          <w:iCs/>
          <w:sz w:val="22"/>
          <w:szCs w:val="22"/>
          <w:lang w:val="uk-UA" w:eastAsia="uk-UA"/>
        </w:rPr>
        <w:t xml:space="preserve"> вказаних в</w:t>
      </w:r>
      <w:r w:rsidR="007B29B2" w:rsidRPr="007B29B2">
        <w:rPr>
          <w:i/>
          <w:iCs/>
          <w:sz w:val="22"/>
          <w:szCs w:val="22"/>
          <w:lang w:val="uk-UA" w:eastAsia="uk-UA"/>
        </w:rPr>
        <w:t xml:space="preserve"> даному Додатку вимог.</w:t>
      </w:r>
    </w:p>
    <w:p w14:paraId="47E684AB" w14:textId="77777777" w:rsidR="00317052" w:rsidRPr="007B29B2" w:rsidRDefault="00317052" w:rsidP="000E5AA3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4FFF5220" w14:textId="77777777" w:rsidR="000E5AA3" w:rsidRDefault="000E5AA3" w:rsidP="000E5AA3">
      <w:pPr>
        <w:textAlignment w:val="baseline"/>
        <w:rPr>
          <w:b/>
          <w:bCs/>
          <w:sz w:val="22"/>
          <w:szCs w:val="22"/>
          <w:lang w:val="uk-UA" w:eastAsia="uk-UA"/>
        </w:rPr>
      </w:pPr>
    </w:p>
    <w:p w14:paraId="10FE7AEE" w14:textId="77777777" w:rsidR="000E5AA3" w:rsidRPr="00E67117" w:rsidRDefault="000E5AA3" w:rsidP="000E5AA3">
      <w:pPr>
        <w:textAlignment w:val="baseline"/>
        <w:rPr>
          <w:sz w:val="22"/>
          <w:szCs w:val="22"/>
          <w:lang w:val="uk-UA" w:eastAsia="uk-UA"/>
        </w:rPr>
      </w:pPr>
      <w:r w:rsidRPr="00E67117">
        <w:rPr>
          <w:b/>
          <w:bCs/>
          <w:sz w:val="22"/>
          <w:szCs w:val="22"/>
          <w:lang w:val="uk-UA" w:eastAsia="uk-UA"/>
        </w:rPr>
        <w:t>Керівник організації:</w:t>
      </w:r>
      <w:r w:rsidRPr="00E67117">
        <w:rPr>
          <w:sz w:val="22"/>
          <w:szCs w:val="22"/>
          <w:lang w:val="uk-UA" w:eastAsia="uk-UA"/>
        </w:rPr>
        <w:t xml:space="preserve">      _________________________ ( ____________________) </w:t>
      </w:r>
    </w:p>
    <w:p w14:paraId="0DBEC61E" w14:textId="77777777" w:rsidR="000E5AA3" w:rsidRPr="00E67117" w:rsidRDefault="000E5AA3" w:rsidP="000E5AA3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МП                                        Підпис                                      ПІБ</w:t>
      </w:r>
    </w:p>
    <w:p w14:paraId="6AC33594" w14:textId="77777777" w:rsidR="000E5AA3" w:rsidRPr="00E67117" w:rsidRDefault="000E5AA3" w:rsidP="000E5AA3">
      <w:pPr>
        <w:rPr>
          <w:rFonts w:ascii="Tahoma" w:hAnsi="Tahoma" w:cs="Tahoma"/>
          <w:sz w:val="22"/>
          <w:szCs w:val="22"/>
          <w:lang w:val="uk-UA"/>
        </w:rPr>
      </w:pPr>
    </w:p>
    <w:p w14:paraId="34411BBD" w14:textId="77777777" w:rsidR="000E5AA3" w:rsidRDefault="000E5AA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204AEAA6" w14:textId="77777777" w:rsidR="000E5AA3" w:rsidRDefault="000E5AA3" w:rsidP="007B29B2">
      <w:pPr>
        <w:rPr>
          <w:b/>
          <w:sz w:val="22"/>
          <w:szCs w:val="22"/>
          <w:lang w:val="uk-UA"/>
        </w:rPr>
      </w:pPr>
    </w:p>
    <w:sectPr w:rsidR="000E5AA3" w:rsidSect="004E7D16">
      <w:headerReference w:type="default" r:id="rId17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A99C" w14:textId="77777777" w:rsidR="00E64EE0" w:rsidRDefault="00E64EE0" w:rsidP="00B948CF">
      <w:r>
        <w:separator/>
      </w:r>
    </w:p>
  </w:endnote>
  <w:endnote w:type="continuationSeparator" w:id="0">
    <w:p w14:paraId="68BA3D72" w14:textId="77777777" w:rsidR="00E64EE0" w:rsidRDefault="00E64EE0" w:rsidP="00B948CF">
      <w:r>
        <w:continuationSeparator/>
      </w:r>
    </w:p>
  </w:endnote>
  <w:endnote w:type="continuationNotice" w:id="1">
    <w:p w14:paraId="25C9C3B9" w14:textId="77777777" w:rsidR="00E64EE0" w:rsidRDefault="00E64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A2463" w14:textId="77777777" w:rsidR="00E64EE0" w:rsidRDefault="00E64EE0" w:rsidP="00B948CF">
      <w:r>
        <w:separator/>
      </w:r>
    </w:p>
  </w:footnote>
  <w:footnote w:type="continuationSeparator" w:id="0">
    <w:p w14:paraId="25025BE3" w14:textId="77777777" w:rsidR="00E64EE0" w:rsidRDefault="00E64EE0" w:rsidP="00B948CF">
      <w:r>
        <w:continuationSeparator/>
      </w:r>
    </w:p>
  </w:footnote>
  <w:footnote w:type="continuationNotice" w:id="1">
    <w:p w14:paraId="1E331C81" w14:textId="77777777" w:rsidR="00E64EE0" w:rsidRDefault="00E64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D0496C"/>
    <w:multiLevelType w:val="hybridMultilevel"/>
    <w:tmpl w:val="0292DA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F44D79"/>
    <w:multiLevelType w:val="multilevel"/>
    <w:tmpl w:val="3E7C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52503"/>
    <w:multiLevelType w:val="multilevel"/>
    <w:tmpl w:val="1D3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345CE"/>
    <w:multiLevelType w:val="hybridMultilevel"/>
    <w:tmpl w:val="CCAC93D0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1F00BA68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2" w15:restartNumberingAfterBreak="0">
    <w:nsid w:val="28C673C9"/>
    <w:multiLevelType w:val="multilevel"/>
    <w:tmpl w:val="5FA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F35BB"/>
    <w:multiLevelType w:val="multilevel"/>
    <w:tmpl w:val="25080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D1799"/>
    <w:multiLevelType w:val="hybridMultilevel"/>
    <w:tmpl w:val="EF16CF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D01B3"/>
    <w:multiLevelType w:val="hybridMultilevel"/>
    <w:tmpl w:val="D528D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435D44"/>
    <w:multiLevelType w:val="hybridMultilevel"/>
    <w:tmpl w:val="B74ED2C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392313"/>
    <w:multiLevelType w:val="hybridMultilevel"/>
    <w:tmpl w:val="485E976A"/>
    <w:lvl w:ilvl="0" w:tplc="FFFFFFF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4" w15:restartNumberingAfterBreak="0">
    <w:nsid w:val="517A79BA"/>
    <w:multiLevelType w:val="hybridMultilevel"/>
    <w:tmpl w:val="539ABE5C"/>
    <w:lvl w:ilvl="0" w:tplc="E760EF9E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5" w15:restartNumberingAfterBreak="0">
    <w:nsid w:val="557246BA"/>
    <w:multiLevelType w:val="multilevel"/>
    <w:tmpl w:val="424E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9C3196"/>
    <w:multiLevelType w:val="hybridMultilevel"/>
    <w:tmpl w:val="CAB2A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8180B"/>
    <w:multiLevelType w:val="multilevel"/>
    <w:tmpl w:val="0EE24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4F3B01"/>
    <w:multiLevelType w:val="hybridMultilevel"/>
    <w:tmpl w:val="AC20C866"/>
    <w:lvl w:ilvl="0" w:tplc="E760EF9E">
      <w:numFmt w:val="bullet"/>
      <w:lvlText w:val="-"/>
      <w:lvlJc w:val="left"/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2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8EE41C4"/>
    <w:multiLevelType w:val="hybridMultilevel"/>
    <w:tmpl w:val="4F0870F4"/>
    <w:lvl w:ilvl="0" w:tplc="2960BF18">
      <w:start w:val="1"/>
      <w:numFmt w:val="decimal"/>
      <w:lvlText w:val="8.%1.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E7CB3"/>
    <w:multiLevelType w:val="multilevel"/>
    <w:tmpl w:val="6CE053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27ABF"/>
    <w:multiLevelType w:val="multilevel"/>
    <w:tmpl w:val="6FF478D8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CFD6B9D"/>
    <w:multiLevelType w:val="multilevel"/>
    <w:tmpl w:val="532E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735CF"/>
    <w:multiLevelType w:val="hybridMultilevel"/>
    <w:tmpl w:val="717AE85A"/>
    <w:lvl w:ilvl="0" w:tplc="C4DA73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6487B99"/>
    <w:multiLevelType w:val="hybridMultilevel"/>
    <w:tmpl w:val="1160FC26"/>
    <w:lvl w:ilvl="0" w:tplc="876849AA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7D45D86"/>
    <w:multiLevelType w:val="hybridMultilevel"/>
    <w:tmpl w:val="CD3E49E6"/>
    <w:lvl w:ilvl="0" w:tplc="1444BCA6">
      <w:start w:val="1"/>
      <w:numFmt w:val="decimal"/>
      <w:lvlText w:val="5. 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427F5"/>
    <w:multiLevelType w:val="multilevel"/>
    <w:tmpl w:val="47EC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056688">
    <w:abstractNumId w:val="6"/>
  </w:num>
  <w:num w:numId="2" w16cid:durableId="1209225609">
    <w:abstractNumId w:val="2"/>
  </w:num>
  <w:num w:numId="3" w16cid:durableId="2140490910">
    <w:abstractNumId w:val="14"/>
  </w:num>
  <w:num w:numId="4" w16cid:durableId="1373579874">
    <w:abstractNumId w:val="30"/>
  </w:num>
  <w:num w:numId="5" w16cid:durableId="555745601">
    <w:abstractNumId w:val="33"/>
  </w:num>
  <w:num w:numId="6" w16cid:durableId="725567586">
    <w:abstractNumId w:val="39"/>
  </w:num>
  <w:num w:numId="7" w16cid:durableId="1595630758">
    <w:abstractNumId w:val="29"/>
  </w:num>
  <w:num w:numId="8" w16cid:durableId="336469480">
    <w:abstractNumId w:val="21"/>
  </w:num>
  <w:num w:numId="9" w16cid:durableId="1980643802">
    <w:abstractNumId w:val="26"/>
  </w:num>
  <w:num w:numId="10" w16cid:durableId="2041977314">
    <w:abstractNumId w:val="23"/>
  </w:num>
  <w:num w:numId="11" w16cid:durableId="1500076154">
    <w:abstractNumId w:val="18"/>
  </w:num>
  <w:num w:numId="12" w16cid:durableId="31619943">
    <w:abstractNumId w:val="41"/>
  </w:num>
  <w:num w:numId="13" w16cid:durableId="1361781468">
    <w:abstractNumId w:val="11"/>
  </w:num>
  <w:num w:numId="14" w16cid:durableId="370031542">
    <w:abstractNumId w:val="7"/>
  </w:num>
  <w:num w:numId="15" w16cid:durableId="1071852785">
    <w:abstractNumId w:val="8"/>
  </w:num>
  <w:num w:numId="16" w16cid:durableId="542669374">
    <w:abstractNumId w:val="35"/>
  </w:num>
  <w:num w:numId="17" w16cid:durableId="886719366">
    <w:abstractNumId w:val="16"/>
  </w:num>
  <w:num w:numId="18" w16cid:durableId="633679338">
    <w:abstractNumId w:val="17"/>
  </w:num>
  <w:num w:numId="19" w16cid:durableId="1309896046">
    <w:abstractNumId w:val="32"/>
  </w:num>
  <w:num w:numId="20" w16cid:durableId="1921986476">
    <w:abstractNumId w:val="5"/>
  </w:num>
  <w:num w:numId="21" w16cid:durableId="598562130">
    <w:abstractNumId w:val="42"/>
  </w:num>
  <w:num w:numId="22" w16cid:durableId="110633945">
    <w:abstractNumId w:val="34"/>
  </w:num>
  <w:num w:numId="23" w16cid:durableId="16469997">
    <w:abstractNumId w:val="44"/>
  </w:num>
  <w:num w:numId="24" w16cid:durableId="1249655854">
    <w:abstractNumId w:val="43"/>
  </w:num>
  <w:num w:numId="25" w16cid:durableId="697197521">
    <w:abstractNumId w:val="10"/>
  </w:num>
  <w:num w:numId="26" w16cid:durableId="349528681">
    <w:abstractNumId w:val="20"/>
  </w:num>
  <w:num w:numId="27" w16cid:durableId="1934510745">
    <w:abstractNumId w:val="9"/>
  </w:num>
  <w:num w:numId="28" w16cid:durableId="1507017018">
    <w:abstractNumId w:val="15"/>
  </w:num>
  <w:num w:numId="29" w16cid:durableId="695540741">
    <w:abstractNumId w:val="31"/>
  </w:num>
  <w:num w:numId="30" w16cid:durableId="826166603">
    <w:abstractNumId w:val="24"/>
  </w:num>
  <w:num w:numId="31" w16cid:durableId="222641559">
    <w:abstractNumId w:val="37"/>
  </w:num>
  <w:num w:numId="32" w16cid:durableId="153837881">
    <w:abstractNumId w:val="1"/>
  </w:num>
  <w:num w:numId="33" w16cid:durableId="1445420768">
    <w:abstractNumId w:val="25"/>
  </w:num>
  <w:num w:numId="34" w16cid:durableId="2138335303">
    <w:abstractNumId w:val="45"/>
  </w:num>
  <w:num w:numId="35" w16cid:durableId="782192649">
    <w:abstractNumId w:val="13"/>
  </w:num>
  <w:num w:numId="36" w16cid:durableId="1742750055">
    <w:abstractNumId w:val="12"/>
  </w:num>
  <w:num w:numId="37" w16cid:durableId="874391087">
    <w:abstractNumId w:val="28"/>
  </w:num>
  <w:num w:numId="38" w16cid:durableId="295643337">
    <w:abstractNumId w:val="3"/>
  </w:num>
  <w:num w:numId="39" w16cid:durableId="1720862647">
    <w:abstractNumId w:val="36"/>
  </w:num>
  <w:num w:numId="40" w16cid:durableId="94131303">
    <w:abstractNumId w:val="4"/>
  </w:num>
  <w:num w:numId="41" w16cid:durableId="245310795">
    <w:abstractNumId w:val="38"/>
  </w:num>
  <w:num w:numId="42" w16cid:durableId="1265651329">
    <w:abstractNumId w:val="22"/>
  </w:num>
  <w:num w:numId="43" w16cid:durableId="948967654">
    <w:abstractNumId w:val="19"/>
  </w:num>
  <w:num w:numId="44" w16cid:durableId="955257592">
    <w:abstractNumId w:val="27"/>
  </w:num>
  <w:num w:numId="45" w16cid:durableId="551422514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B33"/>
    <w:rsid w:val="00007D57"/>
    <w:rsid w:val="0001007C"/>
    <w:rsid w:val="0001544B"/>
    <w:rsid w:val="000210F9"/>
    <w:rsid w:val="00021549"/>
    <w:rsid w:val="00021E3D"/>
    <w:rsid w:val="0002329A"/>
    <w:rsid w:val="00024EFA"/>
    <w:rsid w:val="00025E0A"/>
    <w:rsid w:val="0002696F"/>
    <w:rsid w:val="00027BB1"/>
    <w:rsid w:val="00030A91"/>
    <w:rsid w:val="00031455"/>
    <w:rsid w:val="00032088"/>
    <w:rsid w:val="00034618"/>
    <w:rsid w:val="0003635E"/>
    <w:rsid w:val="00040AFC"/>
    <w:rsid w:val="000508B1"/>
    <w:rsid w:val="00050974"/>
    <w:rsid w:val="00052B37"/>
    <w:rsid w:val="000538A3"/>
    <w:rsid w:val="00054EDE"/>
    <w:rsid w:val="00062D25"/>
    <w:rsid w:val="00064B0C"/>
    <w:rsid w:val="00067B57"/>
    <w:rsid w:val="000732F3"/>
    <w:rsid w:val="000739C0"/>
    <w:rsid w:val="00073AB7"/>
    <w:rsid w:val="00077FB7"/>
    <w:rsid w:val="00080932"/>
    <w:rsid w:val="00081F27"/>
    <w:rsid w:val="00082584"/>
    <w:rsid w:val="00082C4A"/>
    <w:rsid w:val="0008458A"/>
    <w:rsid w:val="00084AA2"/>
    <w:rsid w:val="00084C66"/>
    <w:rsid w:val="00084F62"/>
    <w:rsid w:val="0008644B"/>
    <w:rsid w:val="00092BB9"/>
    <w:rsid w:val="00093320"/>
    <w:rsid w:val="00093E7E"/>
    <w:rsid w:val="00094E16"/>
    <w:rsid w:val="00095082"/>
    <w:rsid w:val="00097ABD"/>
    <w:rsid w:val="00097EC1"/>
    <w:rsid w:val="00097F19"/>
    <w:rsid w:val="000A04D7"/>
    <w:rsid w:val="000A1CC2"/>
    <w:rsid w:val="000A35E3"/>
    <w:rsid w:val="000A431C"/>
    <w:rsid w:val="000A5180"/>
    <w:rsid w:val="000A60E0"/>
    <w:rsid w:val="000A6871"/>
    <w:rsid w:val="000A7594"/>
    <w:rsid w:val="000A7B71"/>
    <w:rsid w:val="000B122B"/>
    <w:rsid w:val="000B129C"/>
    <w:rsid w:val="000B47C9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174F"/>
    <w:rsid w:val="000E5718"/>
    <w:rsid w:val="000E5AA3"/>
    <w:rsid w:val="000E6310"/>
    <w:rsid w:val="000E6F90"/>
    <w:rsid w:val="000F0CA4"/>
    <w:rsid w:val="000F17A7"/>
    <w:rsid w:val="000F4844"/>
    <w:rsid w:val="000F5694"/>
    <w:rsid w:val="00100ACD"/>
    <w:rsid w:val="00103801"/>
    <w:rsid w:val="00103C69"/>
    <w:rsid w:val="00105BC7"/>
    <w:rsid w:val="00107255"/>
    <w:rsid w:val="00107BD4"/>
    <w:rsid w:val="00107C16"/>
    <w:rsid w:val="00107DD1"/>
    <w:rsid w:val="00110ECB"/>
    <w:rsid w:val="00111840"/>
    <w:rsid w:val="00112DDF"/>
    <w:rsid w:val="00113133"/>
    <w:rsid w:val="00114C08"/>
    <w:rsid w:val="001161B0"/>
    <w:rsid w:val="0012328E"/>
    <w:rsid w:val="001237BA"/>
    <w:rsid w:val="00124A87"/>
    <w:rsid w:val="00125975"/>
    <w:rsid w:val="00125A2D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0CD4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561A"/>
    <w:rsid w:val="00166E71"/>
    <w:rsid w:val="001676CE"/>
    <w:rsid w:val="001700D9"/>
    <w:rsid w:val="00171A86"/>
    <w:rsid w:val="001753C8"/>
    <w:rsid w:val="00175AC8"/>
    <w:rsid w:val="00175C85"/>
    <w:rsid w:val="0017614A"/>
    <w:rsid w:val="0018192E"/>
    <w:rsid w:val="00182B5B"/>
    <w:rsid w:val="00182EA8"/>
    <w:rsid w:val="00183480"/>
    <w:rsid w:val="00183F60"/>
    <w:rsid w:val="0018701A"/>
    <w:rsid w:val="00192FD3"/>
    <w:rsid w:val="00193D14"/>
    <w:rsid w:val="0019766B"/>
    <w:rsid w:val="001A065E"/>
    <w:rsid w:val="001A070B"/>
    <w:rsid w:val="001A07EB"/>
    <w:rsid w:val="001A0901"/>
    <w:rsid w:val="001A296E"/>
    <w:rsid w:val="001A5A78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4589"/>
    <w:rsid w:val="001F0CD7"/>
    <w:rsid w:val="001F2115"/>
    <w:rsid w:val="001F3ACF"/>
    <w:rsid w:val="001F3DBE"/>
    <w:rsid w:val="001F4F17"/>
    <w:rsid w:val="001F5DC2"/>
    <w:rsid w:val="001F6A84"/>
    <w:rsid w:val="00202350"/>
    <w:rsid w:val="002041FF"/>
    <w:rsid w:val="00204A82"/>
    <w:rsid w:val="00204F1D"/>
    <w:rsid w:val="00204FE3"/>
    <w:rsid w:val="0020575D"/>
    <w:rsid w:val="0020792A"/>
    <w:rsid w:val="00210CE8"/>
    <w:rsid w:val="002113A3"/>
    <w:rsid w:val="00211859"/>
    <w:rsid w:val="00212D3F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36D8B"/>
    <w:rsid w:val="00241978"/>
    <w:rsid w:val="00244614"/>
    <w:rsid w:val="002462AA"/>
    <w:rsid w:val="002501CE"/>
    <w:rsid w:val="00251658"/>
    <w:rsid w:val="0025206D"/>
    <w:rsid w:val="0025239E"/>
    <w:rsid w:val="002527BF"/>
    <w:rsid w:val="00253983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85E80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61A"/>
    <w:rsid w:val="002A78A2"/>
    <w:rsid w:val="002B1C36"/>
    <w:rsid w:val="002B2696"/>
    <w:rsid w:val="002B2A14"/>
    <w:rsid w:val="002B3C41"/>
    <w:rsid w:val="002B4F8B"/>
    <w:rsid w:val="002B6399"/>
    <w:rsid w:val="002B715D"/>
    <w:rsid w:val="002C147E"/>
    <w:rsid w:val="002C1D11"/>
    <w:rsid w:val="002C4291"/>
    <w:rsid w:val="002C4D8B"/>
    <w:rsid w:val="002C74AD"/>
    <w:rsid w:val="002D0CBE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2598"/>
    <w:rsid w:val="0031479A"/>
    <w:rsid w:val="00317052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05EF"/>
    <w:rsid w:val="0033152D"/>
    <w:rsid w:val="00331A4E"/>
    <w:rsid w:val="00331F55"/>
    <w:rsid w:val="0033293A"/>
    <w:rsid w:val="00336948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1E48"/>
    <w:rsid w:val="003531E2"/>
    <w:rsid w:val="00354C72"/>
    <w:rsid w:val="00360927"/>
    <w:rsid w:val="003615FF"/>
    <w:rsid w:val="00364BC3"/>
    <w:rsid w:val="00365375"/>
    <w:rsid w:val="00365B12"/>
    <w:rsid w:val="00365F33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1F2E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1FDB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106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AF5"/>
    <w:rsid w:val="00405840"/>
    <w:rsid w:val="00407051"/>
    <w:rsid w:val="00407D9A"/>
    <w:rsid w:val="00415FCD"/>
    <w:rsid w:val="004171D2"/>
    <w:rsid w:val="004201EE"/>
    <w:rsid w:val="00424868"/>
    <w:rsid w:val="004251A1"/>
    <w:rsid w:val="004262E7"/>
    <w:rsid w:val="004263DD"/>
    <w:rsid w:val="00426AAE"/>
    <w:rsid w:val="0042787A"/>
    <w:rsid w:val="00431021"/>
    <w:rsid w:val="00431B23"/>
    <w:rsid w:val="004365F3"/>
    <w:rsid w:val="00437323"/>
    <w:rsid w:val="00437541"/>
    <w:rsid w:val="00437D51"/>
    <w:rsid w:val="004440B0"/>
    <w:rsid w:val="004501F2"/>
    <w:rsid w:val="004533F1"/>
    <w:rsid w:val="00454E14"/>
    <w:rsid w:val="00456E5A"/>
    <w:rsid w:val="0046488C"/>
    <w:rsid w:val="00465079"/>
    <w:rsid w:val="00466AD8"/>
    <w:rsid w:val="0046778D"/>
    <w:rsid w:val="00467A47"/>
    <w:rsid w:val="0047143A"/>
    <w:rsid w:val="00472974"/>
    <w:rsid w:val="00472E96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1887"/>
    <w:rsid w:val="004A4E2E"/>
    <w:rsid w:val="004A5528"/>
    <w:rsid w:val="004A5B66"/>
    <w:rsid w:val="004A6AD7"/>
    <w:rsid w:val="004A7BFF"/>
    <w:rsid w:val="004B0808"/>
    <w:rsid w:val="004B37B7"/>
    <w:rsid w:val="004B3EA1"/>
    <w:rsid w:val="004B6A3A"/>
    <w:rsid w:val="004B7B41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A68"/>
    <w:rsid w:val="004E7B60"/>
    <w:rsid w:val="004E7D16"/>
    <w:rsid w:val="004E7D5A"/>
    <w:rsid w:val="004F083E"/>
    <w:rsid w:val="004F2876"/>
    <w:rsid w:val="004F3475"/>
    <w:rsid w:val="004F4960"/>
    <w:rsid w:val="004F7F7D"/>
    <w:rsid w:val="005000CA"/>
    <w:rsid w:val="00502225"/>
    <w:rsid w:val="0050360D"/>
    <w:rsid w:val="00503F73"/>
    <w:rsid w:val="00504F1B"/>
    <w:rsid w:val="00505251"/>
    <w:rsid w:val="00505D44"/>
    <w:rsid w:val="00510A63"/>
    <w:rsid w:val="00514676"/>
    <w:rsid w:val="0051504C"/>
    <w:rsid w:val="00515D5B"/>
    <w:rsid w:val="0051610A"/>
    <w:rsid w:val="0052037D"/>
    <w:rsid w:val="00520539"/>
    <w:rsid w:val="00522BDB"/>
    <w:rsid w:val="00524179"/>
    <w:rsid w:val="00525CF8"/>
    <w:rsid w:val="0052674D"/>
    <w:rsid w:val="005335D7"/>
    <w:rsid w:val="00533926"/>
    <w:rsid w:val="00534905"/>
    <w:rsid w:val="00534B82"/>
    <w:rsid w:val="00534DE0"/>
    <w:rsid w:val="00537793"/>
    <w:rsid w:val="005409DD"/>
    <w:rsid w:val="005428ED"/>
    <w:rsid w:val="00543640"/>
    <w:rsid w:val="00543F4F"/>
    <w:rsid w:val="00544151"/>
    <w:rsid w:val="00544648"/>
    <w:rsid w:val="00544F05"/>
    <w:rsid w:val="00545BF1"/>
    <w:rsid w:val="00545FFD"/>
    <w:rsid w:val="005505F7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67CE8"/>
    <w:rsid w:val="00570092"/>
    <w:rsid w:val="00571608"/>
    <w:rsid w:val="00575054"/>
    <w:rsid w:val="00577961"/>
    <w:rsid w:val="0058200F"/>
    <w:rsid w:val="005850F4"/>
    <w:rsid w:val="00585B94"/>
    <w:rsid w:val="00587617"/>
    <w:rsid w:val="00587753"/>
    <w:rsid w:val="0058795C"/>
    <w:rsid w:val="005926B1"/>
    <w:rsid w:val="0059286B"/>
    <w:rsid w:val="00593049"/>
    <w:rsid w:val="0059440E"/>
    <w:rsid w:val="00595AEF"/>
    <w:rsid w:val="005A2F73"/>
    <w:rsid w:val="005A5EA1"/>
    <w:rsid w:val="005A5F8A"/>
    <w:rsid w:val="005A5FD5"/>
    <w:rsid w:val="005A67E2"/>
    <w:rsid w:val="005A696D"/>
    <w:rsid w:val="005B2451"/>
    <w:rsid w:val="005B2CD6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57CC"/>
    <w:rsid w:val="005F61DA"/>
    <w:rsid w:val="005F70E9"/>
    <w:rsid w:val="00604420"/>
    <w:rsid w:val="00605C06"/>
    <w:rsid w:val="00606075"/>
    <w:rsid w:val="00606EC3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0612"/>
    <w:rsid w:val="00631D9F"/>
    <w:rsid w:val="00632772"/>
    <w:rsid w:val="006346C0"/>
    <w:rsid w:val="0063536D"/>
    <w:rsid w:val="0063537D"/>
    <w:rsid w:val="0063702C"/>
    <w:rsid w:val="006372E6"/>
    <w:rsid w:val="006401B2"/>
    <w:rsid w:val="006405E6"/>
    <w:rsid w:val="00640E87"/>
    <w:rsid w:val="00643C64"/>
    <w:rsid w:val="00646BAA"/>
    <w:rsid w:val="006506FD"/>
    <w:rsid w:val="006507BF"/>
    <w:rsid w:val="00650879"/>
    <w:rsid w:val="00650EF0"/>
    <w:rsid w:val="006543F5"/>
    <w:rsid w:val="00655A92"/>
    <w:rsid w:val="00656E1B"/>
    <w:rsid w:val="00660B36"/>
    <w:rsid w:val="00660EA5"/>
    <w:rsid w:val="006628A5"/>
    <w:rsid w:val="00667237"/>
    <w:rsid w:val="0067076B"/>
    <w:rsid w:val="006724C3"/>
    <w:rsid w:val="00672B73"/>
    <w:rsid w:val="00673E15"/>
    <w:rsid w:val="00677FF7"/>
    <w:rsid w:val="006827AF"/>
    <w:rsid w:val="00684369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3561"/>
    <w:rsid w:val="006A40B5"/>
    <w:rsid w:val="006A4496"/>
    <w:rsid w:val="006A63DC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3373"/>
    <w:rsid w:val="006E2BF1"/>
    <w:rsid w:val="006E2DC6"/>
    <w:rsid w:val="006E55DD"/>
    <w:rsid w:val="006E62A8"/>
    <w:rsid w:val="006E6B8D"/>
    <w:rsid w:val="006E7BF0"/>
    <w:rsid w:val="006F07C6"/>
    <w:rsid w:val="006F34E5"/>
    <w:rsid w:val="006F482D"/>
    <w:rsid w:val="006F48A8"/>
    <w:rsid w:val="006F670C"/>
    <w:rsid w:val="0070000F"/>
    <w:rsid w:val="007001F1"/>
    <w:rsid w:val="00700CFE"/>
    <w:rsid w:val="00701577"/>
    <w:rsid w:val="00703D29"/>
    <w:rsid w:val="00705999"/>
    <w:rsid w:val="007068B0"/>
    <w:rsid w:val="00710153"/>
    <w:rsid w:val="0071172D"/>
    <w:rsid w:val="0071419A"/>
    <w:rsid w:val="007164C2"/>
    <w:rsid w:val="0071706E"/>
    <w:rsid w:val="00720923"/>
    <w:rsid w:val="00720D3B"/>
    <w:rsid w:val="007220BD"/>
    <w:rsid w:val="007238CE"/>
    <w:rsid w:val="00726B48"/>
    <w:rsid w:val="00726F42"/>
    <w:rsid w:val="0072780B"/>
    <w:rsid w:val="007301EB"/>
    <w:rsid w:val="00730478"/>
    <w:rsid w:val="00731607"/>
    <w:rsid w:val="00731C3D"/>
    <w:rsid w:val="007325F2"/>
    <w:rsid w:val="00735590"/>
    <w:rsid w:val="00737698"/>
    <w:rsid w:val="007404C1"/>
    <w:rsid w:val="00740F24"/>
    <w:rsid w:val="00744247"/>
    <w:rsid w:val="00745B7B"/>
    <w:rsid w:val="00747015"/>
    <w:rsid w:val="00750EE5"/>
    <w:rsid w:val="007521B8"/>
    <w:rsid w:val="007525CF"/>
    <w:rsid w:val="00752AFD"/>
    <w:rsid w:val="007545FF"/>
    <w:rsid w:val="007552D8"/>
    <w:rsid w:val="0075615F"/>
    <w:rsid w:val="00756CEC"/>
    <w:rsid w:val="0075737D"/>
    <w:rsid w:val="00762436"/>
    <w:rsid w:val="007625A3"/>
    <w:rsid w:val="007654D9"/>
    <w:rsid w:val="00765525"/>
    <w:rsid w:val="0076725A"/>
    <w:rsid w:val="007674AA"/>
    <w:rsid w:val="0076763A"/>
    <w:rsid w:val="007676CD"/>
    <w:rsid w:val="00771A0E"/>
    <w:rsid w:val="00771F43"/>
    <w:rsid w:val="007720EE"/>
    <w:rsid w:val="007754AE"/>
    <w:rsid w:val="00776430"/>
    <w:rsid w:val="00776661"/>
    <w:rsid w:val="0077695E"/>
    <w:rsid w:val="0077765D"/>
    <w:rsid w:val="00777C00"/>
    <w:rsid w:val="0078500B"/>
    <w:rsid w:val="0079464B"/>
    <w:rsid w:val="00796129"/>
    <w:rsid w:val="0079687D"/>
    <w:rsid w:val="007970A2"/>
    <w:rsid w:val="007A1CB4"/>
    <w:rsid w:val="007B1842"/>
    <w:rsid w:val="007B29B2"/>
    <w:rsid w:val="007B29F9"/>
    <w:rsid w:val="007B620C"/>
    <w:rsid w:val="007C1E85"/>
    <w:rsid w:val="007C4F94"/>
    <w:rsid w:val="007C501A"/>
    <w:rsid w:val="007C6856"/>
    <w:rsid w:val="007C79D7"/>
    <w:rsid w:val="007D1343"/>
    <w:rsid w:val="007D1677"/>
    <w:rsid w:val="007D260E"/>
    <w:rsid w:val="007D2DB9"/>
    <w:rsid w:val="007D4479"/>
    <w:rsid w:val="007D4DC6"/>
    <w:rsid w:val="007D63CC"/>
    <w:rsid w:val="007E0BA4"/>
    <w:rsid w:val="007E5B51"/>
    <w:rsid w:val="007E714A"/>
    <w:rsid w:val="007F2B4D"/>
    <w:rsid w:val="007F4FAA"/>
    <w:rsid w:val="007F5E9B"/>
    <w:rsid w:val="007F7208"/>
    <w:rsid w:val="00801A05"/>
    <w:rsid w:val="00802C1E"/>
    <w:rsid w:val="00803765"/>
    <w:rsid w:val="00804920"/>
    <w:rsid w:val="008052AD"/>
    <w:rsid w:val="00805369"/>
    <w:rsid w:val="00806150"/>
    <w:rsid w:val="00807E89"/>
    <w:rsid w:val="00811439"/>
    <w:rsid w:val="00812C23"/>
    <w:rsid w:val="0081409D"/>
    <w:rsid w:val="00815104"/>
    <w:rsid w:val="0081680F"/>
    <w:rsid w:val="00816B70"/>
    <w:rsid w:val="00823ACF"/>
    <w:rsid w:val="00824457"/>
    <w:rsid w:val="00826FF1"/>
    <w:rsid w:val="0082783F"/>
    <w:rsid w:val="00827DA1"/>
    <w:rsid w:val="0083058E"/>
    <w:rsid w:val="008305FA"/>
    <w:rsid w:val="008322F7"/>
    <w:rsid w:val="00832797"/>
    <w:rsid w:val="00832BE9"/>
    <w:rsid w:val="008334FB"/>
    <w:rsid w:val="00834D4B"/>
    <w:rsid w:val="008360B9"/>
    <w:rsid w:val="0084395C"/>
    <w:rsid w:val="00844C9D"/>
    <w:rsid w:val="0084564D"/>
    <w:rsid w:val="00845CD9"/>
    <w:rsid w:val="00846839"/>
    <w:rsid w:val="008502E4"/>
    <w:rsid w:val="00851177"/>
    <w:rsid w:val="0085481F"/>
    <w:rsid w:val="008557DD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6CFC"/>
    <w:rsid w:val="00887059"/>
    <w:rsid w:val="00891401"/>
    <w:rsid w:val="008920EF"/>
    <w:rsid w:val="008971CE"/>
    <w:rsid w:val="008A1D0A"/>
    <w:rsid w:val="008A2C73"/>
    <w:rsid w:val="008A43A0"/>
    <w:rsid w:val="008A5458"/>
    <w:rsid w:val="008A7FFD"/>
    <w:rsid w:val="008B1875"/>
    <w:rsid w:val="008B1CFA"/>
    <w:rsid w:val="008B1F49"/>
    <w:rsid w:val="008B23EF"/>
    <w:rsid w:val="008B3EAA"/>
    <w:rsid w:val="008B43B4"/>
    <w:rsid w:val="008B4423"/>
    <w:rsid w:val="008B51EB"/>
    <w:rsid w:val="008B5EAF"/>
    <w:rsid w:val="008B5EF5"/>
    <w:rsid w:val="008B6181"/>
    <w:rsid w:val="008C2208"/>
    <w:rsid w:val="008C293C"/>
    <w:rsid w:val="008C4FBD"/>
    <w:rsid w:val="008C70F1"/>
    <w:rsid w:val="008C745B"/>
    <w:rsid w:val="008D1128"/>
    <w:rsid w:val="008D2D7A"/>
    <w:rsid w:val="008D2FF4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2368"/>
    <w:rsid w:val="008E3746"/>
    <w:rsid w:val="008E54C3"/>
    <w:rsid w:val="008E57D3"/>
    <w:rsid w:val="008E7535"/>
    <w:rsid w:val="008E79D3"/>
    <w:rsid w:val="008F0886"/>
    <w:rsid w:val="008F3AA0"/>
    <w:rsid w:val="008F465B"/>
    <w:rsid w:val="008F4B65"/>
    <w:rsid w:val="008F6D5A"/>
    <w:rsid w:val="008F7577"/>
    <w:rsid w:val="008F760A"/>
    <w:rsid w:val="00900365"/>
    <w:rsid w:val="00901658"/>
    <w:rsid w:val="00904A10"/>
    <w:rsid w:val="009076CB"/>
    <w:rsid w:val="00907B3A"/>
    <w:rsid w:val="00907DE8"/>
    <w:rsid w:val="009103ED"/>
    <w:rsid w:val="00911A3A"/>
    <w:rsid w:val="00912F65"/>
    <w:rsid w:val="00913234"/>
    <w:rsid w:val="00916673"/>
    <w:rsid w:val="009209E4"/>
    <w:rsid w:val="00921787"/>
    <w:rsid w:val="009227E1"/>
    <w:rsid w:val="00927320"/>
    <w:rsid w:val="0092742F"/>
    <w:rsid w:val="00932710"/>
    <w:rsid w:val="00933A94"/>
    <w:rsid w:val="00934B94"/>
    <w:rsid w:val="00935955"/>
    <w:rsid w:val="00935DB5"/>
    <w:rsid w:val="009368CC"/>
    <w:rsid w:val="00937440"/>
    <w:rsid w:val="00937CCC"/>
    <w:rsid w:val="0094156E"/>
    <w:rsid w:val="00943FB6"/>
    <w:rsid w:val="00944696"/>
    <w:rsid w:val="00945239"/>
    <w:rsid w:val="00945F7F"/>
    <w:rsid w:val="00946644"/>
    <w:rsid w:val="009470DF"/>
    <w:rsid w:val="00947CCF"/>
    <w:rsid w:val="00954316"/>
    <w:rsid w:val="00954E8C"/>
    <w:rsid w:val="00955B0D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3CE4"/>
    <w:rsid w:val="009642DB"/>
    <w:rsid w:val="00964EE7"/>
    <w:rsid w:val="00966ECE"/>
    <w:rsid w:val="0096718D"/>
    <w:rsid w:val="00970B44"/>
    <w:rsid w:val="00970C03"/>
    <w:rsid w:val="00971F17"/>
    <w:rsid w:val="00972293"/>
    <w:rsid w:val="00973B90"/>
    <w:rsid w:val="0097473F"/>
    <w:rsid w:val="009765BD"/>
    <w:rsid w:val="00982F60"/>
    <w:rsid w:val="00983EB5"/>
    <w:rsid w:val="00984477"/>
    <w:rsid w:val="009856D2"/>
    <w:rsid w:val="0099052F"/>
    <w:rsid w:val="009911A9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B5D1A"/>
    <w:rsid w:val="009C07FC"/>
    <w:rsid w:val="009C1BC8"/>
    <w:rsid w:val="009C389A"/>
    <w:rsid w:val="009C3D48"/>
    <w:rsid w:val="009C6841"/>
    <w:rsid w:val="009D1787"/>
    <w:rsid w:val="009D3CBC"/>
    <w:rsid w:val="009D4140"/>
    <w:rsid w:val="009E0868"/>
    <w:rsid w:val="009E16A6"/>
    <w:rsid w:val="009E37BB"/>
    <w:rsid w:val="009E3835"/>
    <w:rsid w:val="009E598A"/>
    <w:rsid w:val="009E66A0"/>
    <w:rsid w:val="009E6AC7"/>
    <w:rsid w:val="009F1FAA"/>
    <w:rsid w:val="009F2507"/>
    <w:rsid w:val="009F3534"/>
    <w:rsid w:val="009F575A"/>
    <w:rsid w:val="009F5D64"/>
    <w:rsid w:val="009F6928"/>
    <w:rsid w:val="009F76B8"/>
    <w:rsid w:val="00A026B8"/>
    <w:rsid w:val="00A07B0B"/>
    <w:rsid w:val="00A116E6"/>
    <w:rsid w:val="00A12DE6"/>
    <w:rsid w:val="00A13694"/>
    <w:rsid w:val="00A160F6"/>
    <w:rsid w:val="00A217DF"/>
    <w:rsid w:val="00A217E2"/>
    <w:rsid w:val="00A226D7"/>
    <w:rsid w:val="00A2336D"/>
    <w:rsid w:val="00A25978"/>
    <w:rsid w:val="00A25C1C"/>
    <w:rsid w:val="00A27F44"/>
    <w:rsid w:val="00A30BC3"/>
    <w:rsid w:val="00A31613"/>
    <w:rsid w:val="00A3624D"/>
    <w:rsid w:val="00A36722"/>
    <w:rsid w:val="00A3721F"/>
    <w:rsid w:val="00A37570"/>
    <w:rsid w:val="00A37E15"/>
    <w:rsid w:val="00A462BA"/>
    <w:rsid w:val="00A476ED"/>
    <w:rsid w:val="00A5055B"/>
    <w:rsid w:val="00A50B45"/>
    <w:rsid w:val="00A514CD"/>
    <w:rsid w:val="00A526B6"/>
    <w:rsid w:val="00A52A59"/>
    <w:rsid w:val="00A5321F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B0C"/>
    <w:rsid w:val="00A70CEA"/>
    <w:rsid w:val="00A70DC8"/>
    <w:rsid w:val="00A70FB4"/>
    <w:rsid w:val="00A73219"/>
    <w:rsid w:val="00A7441F"/>
    <w:rsid w:val="00A752EC"/>
    <w:rsid w:val="00A75FDD"/>
    <w:rsid w:val="00A766C9"/>
    <w:rsid w:val="00A80599"/>
    <w:rsid w:val="00A8228B"/>
    <w:rsid w:val="00A830FA"/>
    <w:rsid w:val="00A8447B"/>
    <w:rsid w:val="00A85032"/>
    <w:rsid w:val="00A86167"/>
    <w:rsid w:val="00A8646F"/>
    <w:rsid w:val="00A90668"/>
    <w:rsid w:val="00A909E1"/>
    <w:rsid w:val="00A92A9D"/>
    <w:rsid w:val="00AA00B6"/>
    <w:rsid w:val="00AA1421"/>
    <w:rsid w:val="00AA365D"/>
    <w:rsid w:val="00AA5DA2"/>
    <w:rsid w:val="00AA7CC9"/>
    <w:rsid w:val="00AB1E35"/>
    <w:rsid w:val="00AB321F"/>
    <w:rsid w:val="00AB48B7"/>
    <w:rsid w:val="00AB5249"/>
    <w:rsid w:val="00AB6214"/>
    <w:rsid w:val="00AC1603"/>
    <w:rsid w:val="00AC18AC"/>
    <w:rsid w:val="00AC3441"/>
    <w:rsid w:val="00AC5ADC"/>
    <w:rsid w:val="00AD0ED0"/>
    <w:rsid w:val="00AD29D5"/>
    <w:rsid w:val="00AD3813"/>
    <w:rsid w:val="00AD3B5F"/>
    <w:rsid w:val="00AD44EA"/>
    <w:rsid w:val="00AD4DDE"/>
    <w:rsid w:val="00AD53CC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F0633"/>
    <w:rsid w:val="00AF1AA9"/>
    <w:rsid w:val="00AF3B54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699B"/>
    <w:rsid w:val="00B0762A"/>
    <w:rsid w:val="00B11D8B"/>
    <w:rsid w:val="00B12791"/>
    <w:rsid w:val="00B12EC7"/>
    <w:rsid w:val="00B1350E"/>
    <w:rsid w:val="00B14636"/>
    <w:rsid w:val="00B14ABB"/>
    <w:rsid w:val="00B16433"/>
    <w:rsid w:val="00B17B8C"/>
    <w:rsid w:val="00B207B4"/>
    <w:rsid w:val="00B225E1"/>
    <w:rsid w:val="00B2327F"/>
    <w:rsid w:val="00B238C9"/>
    <w:rsid w:val="00B2413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58A"/>
    <w:rsid w:val="00B53E68"/>
    <w:rsid w:val="00B54363"/>
    <w:rsid w:val="00B544B0"/>
    <w:rsid w:val="00B54AF6"/>
    <w:rsid w:val="00B55863"/>
    <w:rsid w:val="00B6004E"/>
    <w:rsid w:val="00B60EFC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55A4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46FB"/>
    <w:rsid w:val="00BA5B24"/>
    <w:rsid w:val="00BA6116"/>
    <w:rsid w:val="00BA68DB"/>
    <w:rsid w:val="00BA6A9C"/>
    <w:rsid w:val="00BA6C4E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2A9A"/>
    <w:rsid w:val="00BC4474"/>
    <w:rsid w:val="00BC7172"/>
    <w:rsid w:val="00BD0AE0"/>
    <w:rsid w:val="00BD0B5E"/>
    <w:rsid w:val="00BD2E67"/>
    <w:rsid w:val="00BD313D"/>
    <w:rsid w:val="00BD334D"/>
    <w:rsid w:val="00BD4A0A"/>
    <w:rsid w:val="00BD5101"/>
    <w:rsid w:val="00BD5468"/>
    <w:rsid w:val="00BD6500"/>
    <w:rsid w:val="00BE1A6F"/>
    <w:rsid w:val="00BE258E"/>
    <w:rsid w:val="00BE360A"/>
    <w:rsid w:val="00BE36E7"/>
    <w:rsid w:val="00BE3769"/>
    <w:rsid w:val="00BE37BB"/>
    <w:rsid w:val="00BE3A31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CB2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58FA"/>
    <w:rsid w:val="00C16534"/>
    <w:rsid w:val="00C178DA"/>
    <w:rsid w:val="00C20F20"/>
    <w:rsid w:val="00C210BB"/>
    <w:rsid w:val="00C212B9"/>
    <w:rsid w:val="00C23604"/>
    <w:rsid w:val="00C2564E"/>
    <w:rsid w:val="00C277AC"/>
    <w:rsid w:val="00C3043F"/>
    <w:rsid w:val="00C31377"/>
    <w:rsid w:val="00C3211C"/>
    <w:rsid w:val="00C33BE8"/>
    <w:rsid w:val="00C33DF7"/>
    <w:rsid w:val="00C35487"/>
    <w:rsid w:val="00C36026"/>
    <w:rsid w:val="00C36364"/>
    <w:rsid w:val="00C36B49"/>
    <w:rsid w:val="00C40BA0"/>
    <w:rsid w:val="00C40FA3"/>
    <w:rsid w:val="00C42FD9"/>
    <w:rsid w:val="00C431A8"/>
    <w:rsid w:val="00C4566D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43D"/>
    <w:rsid w:val="00C62565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525"/>
    <w:rsid w:val="00C877BB"/>
    <w:rsid w:val="00C879A4"/>
    <w:rsid w:val="00C87C90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23FB"/>
    <w:rsid w:val="00CC3824"/>
    <w:rsid w:val="00CC3B22"/>
    <w:rsid w:val="00CC3D85"/>
    <w:rsid w:val="00CC4DCD"/>
    <w:rsid w:val="00CC6F56"/>
    <w:rsid w:val="00CC7D16"/>
    <w:rsid w:val="00CD0A7D"/>
    <w:rsid w:val="00CD5018"/>
    <w:rsid w:val="00CD648F"/>
    <w:rsid w:val="00CD73BB"/>
    <w:rsid w:val="00CE16D0"/>
    <w:rsid w:val="00CE1BC1"/>
    <w:rsid w:val="00CE4346"/>
    <w:rsid w:val="00CE529E"/>
    <w:rsid w:val="00CE579D"/>
    <w:rsid w:val="00CE5ACA"/>
    <w:rsid w:val="00CE69DE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52D5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7A37"/>
    <w:rsid w:val="00D20FF9"/>
    <w:rsid w:val="00D2108A"/>
    <w:rsid w:val="00D22EAB"/>
    <w:rsid w:val="00D2317F"/>
    <w:rsid w:val="00D253CA"/>
    <w:rsid w:val="00D25F77"/>
    <w:rsid w:val="00D25FCF"/>
    <w:rsid w:val="00D26351"/>
    <w:rsid w:val="00D26EDB"/>
    <w:rsid w:val="00D274F1"/>
    <w:rsid w:val="00D324F1"/>
    <w:rsid w:val="00D3601A"/>
    <w:rsid w:val="00D365F1"/>
    <w:rsid w:val="00D36EEE"/>
    <w:rsid w:val="00D379CD"/>
    <w:rsid w:val="00D40684"/>
    <w:rsid w:val="00D406DC"/>
    <w:rsid w:val="00D41A5D"/>
    <w:rsid w:val="00D429CE"/>
    <w:rsid w:val="00D429F7"/>
    <w:rsid w:val="00D43B6D"/>
    <w:rsid w:val="00D441CB"/>
    <w:rsid w:val="00D44488"/>
    <w:rsid w:val="00D446A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29F1"/>
    <w:rsid w:val="00D659C7"/>
    <w:rsid w:val="00D65ECC"/>
    <w:rsid w:val="00D665FF"/>
    <w:rsid w:val="00D70EF8"/>
    <w:rsid w:val="00D72BA9"/>
    <w:rsid w:val="00D74B3D"/>
    <w:rsid w:val="00D7523D"/>
    <w:rsid w:val="00D7592C"/>
    <w:rsid w:val="00D80785"/>
    <w:rsid w:val="00D819E3"/>
    <w:rsid w:val="00D84E57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A6E5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16B12"/>
    <w:rsid w:val="00E21051"/>
    <w:rsid w:val="00E23FA7"/>
    <w:rsid w:val="00E260CB"/>
    <w:rsid w:val="00E26A90"/>
    <w:rsid w:val="00E27009"/>
    <w:rsid w:val="00E27238"/>
    <w:rsid w:val="00E27AFC"/>
    <w:rsid w:val="00E344E4"/>
    <w:rsid w:val="00E370BE"/>
    <w:rsid w:val="00E37FCD"/>
    <w:rsid w:val="00E40717"/>
    <w:rsid w:val="00E41AB1"/>
    <w:rsid w:val="00E42131"/>
    <w:rsid w:val="00E44888"/>
    <w:rsid w:val="00E44DA4"/>
    <w:rsid w:val="00E45E30"/>
    <w:rsid w:val="00E46B58"/>
    <w:rsid w:val="00E5095A"/>
    <w:rsid w:val="00E53170"/>
    <w:rsid w:val="00E54D94"/>
    <w:rsid w:val="00E550F7"/>
    <w:rsid w:val="00E603E1"/>
    <w:rsid w:val="00E608B6"/>
    <w:rsid w:val="00E61643"/>
    <w:rsid w:val="00E62EFA"/>
    <w:rsid w:val="00E64EE0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92E46"/>
    <w:rsid w:val="00E944CA"/>
    <w:rsid w:val="00E94B37"/>
    <w:rsid w:val="00E954D6"/>
    <w:rsid w:val="00EA146F"/>
    <w:rsid w:val="00EA1E99"/>
    <w:rsid w:val="00EA30DD"/>
    <w:rsid w:val="00EA44B8"/>
    <w:rsid w:val="00EA4F63"/>
    <w:rsid w:val="00EA60D0"/>
    <w:rsid w:val="00EA67E2"/>
    <w:rsid w:val="00EA6CAF"/>
    <w:rsid w:val="00EB0F7C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04AE"/>
    <w:rsid w:val="00EE3959"/>
    <w:rsid w:val="00EE47D6"/>
    <w:rsid w:val="00EE78D5"/>
    <w:rsid w:val="00EF018C"/>
    <w:rsid w:val="00EF306F"/>
    <w:rsid w:val="00EF385A"/>
    <w:rsid w:val="00EF3C6E"/>
    <w:rsid w:val="00EF4D99"/>
    <w:rsid w:val="00EF7BA2"/>
    <w:rsid w:val="00F00EB9"/>
    <w:rsid w:val="00F00F55"/>
    <w:rsid w:val="00F0201C"/>
    <w:rsid w:val="00F04B6C"/>
    <w:rsid w:val="00F04D0D"/>
    <w:rsid w:val="00F04E96"/>
    <w:rsid w:val="00F10CE2"/>
    <w:rsid w:val="00F11549"/>
    <w:rsid w:val="00F12944"/>
    <w:rsid w:val="00F138D8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37420"/>
    <w:rsid w:val="00F41538"/>
    <w:rsid w:val="00F41866"/>
    <w:rsid w:val="00F41CC6"/>
    <w:rsid w:val="00F420E9"/>
    <w:rsid w:val="00F4230F"/>
    <w:rsid w:val="00F42CBC"/>
    <w:rsid w:val="00F43B07"/>
    <w:rsid w:val="00F44E62"/>
    <w:rsid w:val="00F44E83"/>
    <w:rsid w:val="00F454FC"/>
    <w:rsid w:val="00F45B6A"/>
    <w:rsid w:val="00F45DC1"/>
    <w:rsid w:val="00F473A2"/>
    <w:rsid w:val="00F473AC"/>
    <w:rsid w:val="00F476C0"/>
    <w:rsid w:val="00F47A2C"/>
    <w:rsid w:val="00F51CE8"/>
    <w:rsid w:val="00F54C65"/>
    <w:rsid w:val="00F54CDF"/>
    <w:rsid w:val="00F56C98"/>
    <w:rsid w:val="00F56DBA"/>
    <w:rsid w:val="00F5724C"/>
    <w:rsid w:val="00F57547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2153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B7EEE"/>
    <w:rsid w:val="00FC0207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2EB"/>
    <w:rsid w:val="00FE470C"/>
    <w:rsid w:val="00FE7115"/>
    <w:rsid w:val="00FF03D8"/>
    <w:rsid w:val="00FF168E"/>
    <w:rsid w:val="00FF1C8D"/>
    <w:rsid w:val="00FF361D"/>
    <w:rsid w:val="00FF5362"/>
    <w:rsid w:val="00FF536B"/>
    <w:rsid w:val="09C7B284"/>
    <w:rsid w:val="11787D77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EF306F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dcross.org.ua/informatio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nder.committee@redcross.org.u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24062</Words>
  <Characters>13716</Characters>
  <Application>Microsoft Office Word</Application>
  <DocSecurity>0</DocSecurity>
  <Lines>114</Lines>
  <Paragraphs>75</Paragraphs>
  <ScaleCrop>false</ScaleCrop>
  <Company>AUN of PLWH</Company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286</cp:revision>
  <cp:lastPrinted>2023-12-29T08:52:00Z</cp:lastPrinted>
  <dcterms:created xsi:type="dcterms:W3CDTF">2024-10-29T10:58:00Z</dcterms:created>
  <dcterms:modified xsi:type="dcterms:W3CDTF">2025-03-14T13:43:00Z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