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CF5A" w14:textId="45B6B864" w:rsidR="00807F44" w:rsidRPr="00807F44" w:rsidRDefault="00807F44" w:rsidP="00807F44">
      <w:pPr>
        <w:ind w:left="6804" w:hanging="7088"/>
        <w:jc w:val="right"/>
        <w:rPr>
          <w:sz w:val="22"/>
          <w:szCs w:val="22"/>
        </w:rPr>
      </w:pPr>
      <w:r w:rsidRPr="00807F44">
        <w:rPr>
          <w:b/>
          <w:bCs/>
          <w:color w:val="000000"/>
          <w:sz w:val="22"/>
          <w:szCs w:val="22"/>
          <w:lang w:eastAsia="uk-UA"/>
        </w:rPr>
        <w:t>Додаток №</w:t>
      </w:r>
      <w:r w:rsidRPr="00807F44">
        <w:rPr>
          <w:b/>
          <w:bCs/>
          <w:color w:val="000000"/>
          <w:sz w:val="22"/>
          <w:szCs w:val="22"/>
          <w:lang w:eastAsia="uk-UA"/>
        </w:rPr>
        <w:t>5</w:t>
      </w:r>
      <w:r w:rsidRPr="00807F44">
        <w:rPr>
          <w:b/>
          <w:bCs/>
          <w:color w:val="000000"/>
          <w:sz w:val="22"/>
          <w:szCs w:val="22"/>
          <w:lang w:eastAsia="uk-UA"/>
        </w:rPr>
        <w:t> </w:t>
      </w:r>
      <w:r w:rsidRPr="00807F44">
        <w:rPr>
          <w:sz w:val="22"/>
          <w:szCs w:val="22"/>
        </w:rPr>
        <w:t>до Цінової пропозиції</w:t>
      </w:r>
    </w:p>
    <w:p w14:paraId="53B79393" w14:textId="77777777" w:rsidR="00807F44" w:rsidRPr="00807F44" w:rsidRDefault="00807F44" w:rsidP="00807F44">
      <w:pPr>
        <w:ind w:right="-306" w:firstLine="567"/>
        <w:jc w:val="right"/>
        <w:rPr>
          <w:spacing w:val="-4"/>
          <w:sz w:val="22"/>
          <w:szCs w:val="22"/>
        </w:rPr>
      </w:pPr>
      <w:r w:rsidRPr="00807F44">
        <w:rPr>
          <w:sz w:val="22"/>
          <w:szCs w:val="22"/>
        </w:rPr>
        <w:t xml:space="preserve">         на закупівлю </w:t>
      </w:r>
      <w:r w:rsidRPr="00807F44">
        <w:rPr>
          <w:spacing w:val="-4"/>
          <w:sz w:val="22"/>
          <w:szCs w:val="22"/>
        </w:rPr>
        <w:t>наочних посібників-стендів «Міни та вибухонебезпечні предмети».</w:t>
      </w:r>
    </w:p>
    <w:p w14:paraId="44A54D1D" w14:textId="77777777" w:rsidR="00807F44" w:rsidRPr="00807F44" w:rsidRDefault="00807F44" w:rsidP="00807F44">
      <w:pPr>
        <w:ind w:left="6804" w:hanging="708"/>
        <w:jc w:val="right"/>
        <w:rPr>
          <w:b/>
          <w:bCs/>
          <w:sz w:val="22"/>
          <w:szCs w:val="22"/>
        </w:rPr>
      </w:pPr>
    </w:p>
    <w:p w14:paraId="148C1BCB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E12EE72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175271FE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0EBEA4D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КАЛЕНДАРНИЙ ПЛАН</w:t>
      </w:r>
    </w:p>
    <w:p w14:paraId="05885B53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3"/>
        <w:gridCol w:w="2521"/>
        <w:gridCol w:w="2245"/>
        <w:gridCol w:w="2014"/>
        <w:gridCol w:w="2306"/>
      </w:tblGrid>
      <w:tr w:rsidR="00807F44" w:rsidRPr="00807F44" w14:paraId="5E94E3EF" w14:textId="77777777" w:rsidTr="006C4B20">
        <w:trPr>
          <w:trHeight w:val="864"/>
        </w:trPr>
        <w:tc>
          <w:tcPr>
            <w:tcW w:w="562" w:type="dxa"/>
            <w:shd w:val="clear" w:color="auto" w:fill="D9F2D0" w:themeFill="accent6" w:themeFillTint="33"/>
            <w:vAlign w:val="center"/>
          </w:tcPr>
          <w:p w14:paraId="5B244057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D9F2D0" w:themeFill="accent6" w:themeFillTint="33"/>
            <w:vAlign w:val="center"/>
          </w:tcPr>
          <w:p w14:paraId="18C5247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Етап робіт*</w:t>
            </w:r>
          </w:p>
        </w:tc>
        <w:tc>
          <w:tcPr>
            <w:tcW w:w="2409" w:type="dxa"/>
            <w:shd w:val="clear" w:color="auto" w:fill="D9F2D0" w:themeFill="accent6" w:themeFillTint="33"/>
            <w:vAlign w:val="center"/>
          </w:tcPr>
          <w:p w14:paraId="5E15DC46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Терміни виконання</w:t>
            </w:r>
          </w:p>
        </w:tc>
        <w:tc>
          <w:tcPr>
            <w:tcW w:w="2087" w:type="dxa"/>
            <w:shd w:val="clear" w:color="auto" w:fill="D9F2D0" w:themeFill="accent6" w:themeFillTint="33"/>
            <w:vAlign w:val="center"/>
          </w:tcPr>
          <w:p w14:paraId="07B055D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Відповідальні сторони</w:t>
            </w:r>
          </w:p>
        </w:tc>
        <w:tc>
          <w:tcPr>
            <w:tcW w:w="2498" w:type="dxa"/>
            <w:shd w:val="clear" w:color="auto" w:fill="D9F2D0" w:themeFill="accent6" w:themeFillTint="33"/>
            <w:vAlign w:val="center"/>
          </w:tcPr>
          <w:p w14:paraId="12DA5FA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Примітки</w:t>
            </w:r>
          </w:p>
        </w:tc>
      </w:tr>
      <w:tr w:rsidR="00807F44" w:rsidRPr="00807F44" w14:paraId="54A2E8AE" w14:textId="77777777" w:rsidTr="006C4B20">
        <w:trPr>
          <w:trHeight w:val="914"/>
        </w:trPr>
        <w:tc>
          <w:tcPr>
            <w:tcW w:w="562" w:type="dxa"/>
            <w:vAlign w:val="center"/>
          </w:tcPr>
          <w:p w14:paraId="10F9263D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413CA08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договору</w:t>
            </w:r>
          </w:p>
        </w:tc>
        <w:tc>
          <w:tcPr>
            <w:tcW w:w="2409" w:type="dxa"/>
            <w:vAlign w:val="center"/>
          </w:tcPr>
          <w:p w14:paraId="4DE7B8A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DA4D04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6D781F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23E14F6D" w14:textId="77777777" w:rsidTr="006C4B20">
        <w:trPr>
          <w:trHeight w:val="854"/>
        </w:trPr>
        <w:tc>
          <w:tcPr>
            <w:tcW w:w="562" w:type="dxa"/>
            <w:vAlign w:val="center"/>
          </w:tcPr>
          <w:p w14:paraId="08C53B46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117F9AAA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Затвердження макетів продукції</w:t>
            </w:r>
          </w:p>
        </w:tc>
        <w:tc>
          <w:tcPr>
            <w:tcW w:w="2409" w:type="dxa"/>
            <w:vAlign w:val="center"/>
          </w:tcPr>
          <w:p w14:paraId="675D2201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7AEE6DA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7F2ACF1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36A442DF" w14:textId="77777777" w:rsidTr="006C4B20">
        <w:trPr>
          <w:trHeight w:val="826"/>
        </w:trPr>
        <w:tc>
          <w:tcPr>
            <w:tcW w:w="562" w:type="dxa"/>
            <w:vAlign w:val="center"/>
          </w:tcPr>
          <w:p w14:paraId="15B0D314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3B9E6EDF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Виготовлення товару</w:t>
            </w:r>
          </w:p>
        </w:tc>
        <w:tc>
          <w:tcPr>
            <w:tcW w:w="2409" w:type="dxa"/>
            <w:vAlign w:val="center"/>
          </w:tcPr>
          <w:p w14:paraId="48103B3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1BCEE39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380BC57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69257F7F" w14:textId="77777777" w:rsidTr="006C4B20">
        <w:trPr>
          <w:trHeight w:val="882"/>
        </w:trPr>
        <w:tc>
          <w:tcPr>
            <w:tcW w:w="562" w:type="dxa"/>
            <w:vAlign w:val="center"/>
          </w:tcPr>
          <w:p w14:paraId="56A64585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43C5D75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Поставка товару до Замовника</w:t>
            </w:r>
          </w:p>
        </w:tc>
        <w:tc>
          <w:tcPr>
            <w:tcW w:w="2409" w:type="dxa"/>
            <w:vAlign w:val="center"/>
          </w:tcPr>
          <w:p w14:paraId="17E3A84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13BCA7E8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7823484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50D9FC18" w14:textId="77777777" w:rsidTr="006C4B20">
        <w:trPr>
          <w:trHeight w:val="990"/>
        </w:trPr>
        <w:tc>
          <w:tcPr>
            <w:tcW w:w="562" w:type="dxa"/>
            <w:vAlign w:val="center"/>
          </w:tcPr>
          <w:p w14:paraId="5E991948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326BB97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Перевірка відповідності та приймання товару</w:t>
            </w:r>
          </w:p>
        </w:tc>
        <w:tc>
          <w:tcPr>
            <w:tcW w:w="2409" w:type="dxa"/>
            <w:vAlign w:val="center"/>
          </w:tcPr>
          <w:p w14:paraId="69B61F88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0AE48B70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CC5F1CB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1F6E915F" w14:textId="77777777" w:rsidTr="006C4B20">
        <w:trPr>
          <w:trHeight w:val="976"/>
        </w:trPr>
        <w:tc>
          <w:tcPr>
            <w:tcW w:w="562" w:type="dxa"/>
            <w:vAlign w:val="center"/>
          </w:tcPr>
          <w:p w14:paraId="55A90E97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51A1A9F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акту прийому-передачі товару</w:t>
            </w:r>
          </w:p>
        </w:tc>
        <w:tc>
          <w:tcPr>
            <w:tcW w:w="2409" w:type="dxa"/>
            <w:vAlign w:val="center"/>
          </w:tcPr>
          <w:p w14:paraId="420182C1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F01F7C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198BB36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7F44" w:rsidRPr="00807F44" w14:paraId="6B67CF35" w14:textId="77777777" w:rsidTr="006C4B20">
        <w:trPr>
          <w:trHeight w:val="976"/>
        </w:trPr>
        <w:tc>
          <w:tcPr>
            <w:tcW w:w="562" w:type="dxa"/>
            <w:vAlign w:val="center"/>
          </w:tcPr>
          <w:p w14:paraId="6FCBB543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14:paraId="74F5BDAD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Завершення розрахунків</w:t>
            </w:r>
          </w:p>
        </w:tc>
        <w:tc>
          <w:tcPr>
            <w:tcW w:w="2409" w:type="dxa"/>
            <w:vAlign w:val="center"/>
          </w:tcPr>
          <w:p w14:paraId="127A9D3F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04EF360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7F98B74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851DF1" w14:textId="77777777" w:rsidR="00807F44" w:rsidRPr="00807F44" w:rsidRDefault="00807F44" w:rsidP="00807F44">
      <w:pPr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*етапи робіт можуть бути змінені або доповнені за ініціативою Учасника</w:t>
      </w:r>
    </w:p>
    <w:p w14:paraId="75DA596D" w14:textId="77777777" w:rsidR="00807F44" w:rsidRPr="00807F44" w:rsidRDefault="00807F44" w:rsidP="00807F44">
      <w:pPr>
        <w:rPr>
          <w:b/>
          <w:sz w:val="22"/>
          <w:szCs w:val="22"/>
        </w:rPr>
      </w:pPr>
    </w:p>
    <w:p w14:paraId="15BF890D" w14:textId="77777777" w:rsidR="00ED042C" w:rsidRDefault="00ED042C"/>
    <w:sectPr w:rsidR="00ED0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4"/>
    <w:rsid w:val="00085C15"/>
    <w:rsid w:val="00807F44"/>
    <w:rsid w:val="00D2139E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2A4"/>
  <w15:chartTrackingRefBased/>
  <w15:docId w15:val="{8E76F123-02EE-41E5-9C28-467A279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7F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F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F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F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F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F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F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0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0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0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07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07F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7F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192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Yuliia Danylenko</cp:lastModifiedBy>
  <cp:revision>1</cp:revision>
  <dcterms:created xsi:type="dcterms:W3CDTF">2025-02-12T15:13:00Z</dcterms:created>
  <dcterms:modified xsi:type="dcterms:W3CDTF">2025-02-12T15:15:00Z</dcterms:modified>
</cp:coreProperties>
</file>