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8113" w14:textId="0374B16A" w:rsidR="00731607" w:rsidRPr="00E7490E" w:rsidRDefault="00731607" w:rsidP="00731607">
      <w:pPr>
        <w:jc w:val="right"/>
        <w:textAlignment w:val="baseline"/>
        <w:rPr>
          <w:sz w:val="22"/>
          <w:szCs w:val="22"/>
          <w:lang w:val="uk-UA" w:eastAsia="uk-UA"/>
        </w:rPr>
      </w:pPr>
      <w:r w:rsidRPr="10A72816">
        <w:rPr>
          <w:b/>
          <w:bCs/>
          <w:sz w:val="22"/>
          <w:szCs w:val="22"/>
          <w:lang w:val="uk-UA"/>
        </w:rPr>
        <w:t xml:space="preserve">Додаток </w:t>
      </w:r>
      <w:r w:rsidR="770ED373" w:rsidRPr="10A72816">
        <w:rPr>
          <w:b/>
          <w:bCs/>
          <w:sz w:val="22"/>
          <w:szCs w:val="22"/>
          <w:lang w:val="uk-UA"/>
        </w:rPr>
        <w:t>2</w:t>
      </w:r>
      <w:r w:rsidRPr="10A72816">
        <w:rPr>
          <w:b/>
          <w:bCs/>
          <w:sz w:val="22"/>
          <w:szCs w:val="22"/>
          <w:lang w:val="uk-UA"/>
        </w:rPr>
        <w:t xml:space="preserve"> </w:t>
      </w:r>
    </w:p>
    <w:p w14:paraId="6C4895C4" w14:textId="77777777" w:rsidR="00731607" w:rsidRPr="00E7490E" w:rsidRDefault="00731607" w:rsidP="00731607">
      <w:pPr>
        <w:spacing w:line="276" w:lineRule="auto"/>
        <w:jc w:val="center"/>
        <w:rPr>
          <w:b/>
          <w:color w:val="000000"/>
          <w:sz w:val="22"/>
          <w:szCs w:val="22"/>
          <w:lang w:val="uk-UA"/>
        </w:rPr>
      </w:pPr>
      <w:r w:rsidRPr="00E7490E">
        <w:rPr>
          <w:b/>
          <w:color w:val="000000"/>
          <w:sz w:val="22"/>
          <w:szCs w:val="22"/>
          <w:lang w:val="uk-UA"/>
        </w:rPr>
        <w:t>ТЕХНІЧН</w:t>
      </w:r>
      <w:r w:rsidR="00651428" w:rsidRPr="00E7490E">
        <w:rPr>
          <w:b/>
          <w:color w:val="000000"/>
          <w:sz w:val="22"/>
          <w:szCs w:val="22"/>
          <w:lang w:val="uk-UA"/>
        </w:rPr>
        <w:t>Е ЗАВДАННЯ</w:t>
      </w:r>
    </w:p>
    <w:p w14:paraId="672A6659" w14:textId="488A1657" w:rsidR="00731607" w:rsidRPr="00E7490E" w:rsidRDefault="31E97FCE" w:rsidP="096E269C">
      <w:pPr>
        <w:spacing w:line="276" w:lineRule="auto"/>
        <w:jc w:val="right"/>
        <w:rPr>
          <w:i/>
          <w:iCs/>
          <w:color w:val="000000"/>
          <w:sz w:val="22"/>
          <w:szCs w:val="22"/>
          <w:lang w:val="uk-UA"/>
        </w:rPr>
      </w:pPr>
      <w:r w:rsidRPr="096E269C">
        <w:rPr>
          <w:i/>
          <w:iCs/>
          <w:color w:val="000000" w:themeColor="text1"/>
          <w:sz w:val="22"/>
          <w:szCs w:val="22"/>
          <w:lang w:val="uk-UA"/>
        </w:rPr>
        <w:t>Таблиця 1 додатку 2</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757"/>
        <w:gridCol w:w="3133"/>
      </w:tblGrid>
      <w:tr w:rsidR="00731607" w:rsidRPr="00E7490E" w14:paraId="15014D64" w14:textId="77777777" w:rsidTr="00915EB7">
        <w:trPr>
          <w:trHeight w:val="20"/>
        </w:trPr>
        <w:tc>
          <w:tcPr>
            <w:tcW w:w="3416" w:type="pct"/>
            <w:tcBorders>
              <w:bottom w:val="single" w:sz="12" w:space="0" w:color="666666"/>
            </w:tcBorders>
            <w:shd w:val="clear" w:color="auto" w:fill="D9D9D9" w:themeFill="background1" w:themeFillShade="D9"/>
            <w:noWrap/>
            <w:vAlign w:val="center"/>
          </w:tcPr>
          <w:p w14:paraId="7C0264E9" w14:textId="2F1BA82C" w:rsidR="00731607" w:rsidRPr="00E7490E" w:rsidRDefault="11F691E4" w:rsidP="00915EB7">
            <w:pPr>
              <w:jc w:val="center"/>
              <w:rPr>
                <w:b/>
                <w:bCs/>
                <w:sz w:val="22"/>
                <w:szCs w:val="22"/>
                <w:lang w:val="uk-UA" w:eastAsia="en-GB"/>
              </w:rPr>
            </w:pPr>
            <w:r w:rsidRPr="00915EB7">
              <w:rPr>
                <w:b/>
                <w:sz w:val="22"/>
                <w:szCs w:val="22"/>
                <w:lang w:val="uk-UA" w:eastAsia="en-GB"/>
              </w:rPr>
              <w:t xml:space="preserve">ЗАГАЛЬНА </w:t>
            </w:r>
            <w:r w:rsidR="00731607" w:rsidRPr="00915EB7">
              <w:rPr>
                <w:b/>
                <w:sz w:val="22"/>
                <w:szCs w:val="22"/>
                <w:lang w:val="uk-UA" w:eastAsia="en-GB"/>
              </w:rPr>
              <w:t>ІНФОРМАЦІЯ ПРО СКЛАД</w:t>
            </w:r>
          </w:p>
        </w:tc>
        <w:tc>
          <w:tcPr>
            <w:tcW w:w="1584" w:type="pct"/>
            <w:tcBorders>
              <w:bottom w:val="single" w:sz="12" w:space="0" w:color="666666"/>
            </w:tcBorders>
            <w:shd w:val="clear" w:color="auto" w:fill="D9D9D9" w:themeFill="background1" w:themeFillShade="D9"/>
          </w:tcPr>
          <w:p w14:paraId="44D9D82A" w14:textId="416F60F4" w:rsidR="00731607" w:rsidRPr="00915EB7" w:rsidRDefault="00731607" w:rsidP="00915EB7">
            <w:pPr>
              <w:jc w:val="center"/>
              <w:rPr>
                <w:rFonts w:eastAsia="Calibri"/>
                <w:b/>
                <w:sz w:val="22"/>
                <w:szCs w:val="22"/>
                <w:lang w:val="uk-UA"/>
              </w:rPr>
            </w:pPr>
            <w:r w:rsidRPr="00915EB7">
              <w:rPr>
                <w:rFonts w:eastAsia="Calibri"/>
                <w:b/>
                <w:sz w:val="22"/>
                <w:szCs w:val="22"/>
                <w:lang w:val="uk-UA"/>
              </w:rPr>
              <w:t xml:space="preserve">Надайте </w:t>
            </w:r>
            <w:r w:rsidR="005278B6" w:rsidRPr="00915EB7">
              <w:rPr>
                <w:rFonts w:eastAsia="Calibri"/>
                <w:b/>
                <w:sz w:val="22"/>
                <w:szCs w:val="22"/>
                <w:lang w:val="uk-UA"/>
              </w:rPr>
              <w:t xml:space="preserve">Вашу пропозицію по </w:t>
            </w:r>
            <w:r w:rsidR="0078116D" w:rsidRPr="00915EB7">
              <w:rPr>
                <w:rFonts w:eastAsia="Calibri"/>
                <w:b/>
                <w:bCs/>
                <w:sz w:val="22"/>
                <w:szCs w:val="22"/>
                <w:lang w:val="uk-UA"/>
              </w:rPr>
              <w:t xml:space="preserve">кожному </w:t>
            </w:r>
            <w:r w:rsidR="00915EB7" w:rsidRPr="00915EB7">
              <w:rPr>
                <w:rFonts w:eastAsia="Calibri"/>
                <w:b/>
                <w:bCs/>
                <w:sz w:val="22"/>
                <w:szCs w:val="22"/>
                <w:lang w:val="uk-UA"/>
              </w:rPr>
              <w:t>вказаному пункту</w:t>
            </w:r>
          </w:p>
        </w:tc>
      </w:tr>
      <w:tr w:rsidR="00731607" w:rsidRPr="00E7490E" w14:paraId="5E60771F" w14:textId="77777777" w:rsidTr="725F95A2">
        <w:trPr>
          <w:trHeight w:val="1050"/>
        </w:trPr>
        <w:tc>
          <w:tcPr>
            <w:tcW w:w="3416" w:type="pct"/>
            <w:shd w:val="clear" w:color="auto" w:fill="auto"/>
            <w:noWrap/>
          </w:tcPr>
          <w:p w14:paraId="62A7CFF9" w14:textId="2EA9D6B2" w:rsidR="004B59E0" w:rsidRPr="00E7490E" w:rsidRDefault="00731607" w:rsidP="7F5211D8">
            <w:pPr>
              <w:rPr>
                <w:sz w:val="22"/>
                <w:szCs w:val="22"/>
                <w:lang w:val="uk-UA" w:eastAsia="en-GB"/>
              </w:rPr>
            </w:pPr>
            <w:r w:rsidRPr="096E269C">
              <w:rPr>
                <w:sz w:val="22"/>
                <w:szCs w:val="22"/>
                <w:lang w:val="uk-UA" w:eastAsia="en-GB"/>
              </w:rPr>
              <w:t xml:space="preserve">Складське приміщення </w:t>
            </w:r>
            <w:r w:rsidR="439EF3B6" w:rsidRPr="096E269C">
              <w:rPr>
                <w:sz w:val="22"/>
                <w:szCs w:val="22"/>
                <w:lang w:val="uk-UA" w:eastAsia="en-GB"/>
              </w:rPr>
              <w:t xml:space="preserve">класу А+ або А або Б * </w:t>
            </w:r>
            <w:r w:rsidRPr="096E269C">
              <w:rPr>
                <w:sz w:val="22"/>
                <w:szCs w:val="22"/>
                <w:lang w:val="uk-UA" w:eastAsia="en-GB"/>
              </w:rPr>
              <w:t>розташоване</w:t>
            </w:r>
          </w:p>
          <w:p w14:paraId="7D17B2ED" w14:textId="36A3CDD9" w:rsidR="00731607" w:rsidRPr="00E7490E" w:rsidRDefault="00731607" w:rsidP="00EC1ADD">
            <w:pPr>
              <w:rPr>
                <w:b/>
                <w:bCs/>
                <w:sz w:val="22"/>
                <w:szCs w:val="22"/>
                <w:lang w:val="uk-UA" w:eastAsia="en-GB"/>
              </w:rPr>
            </w:pPr>
            <w:r w:rsidRPr="7F5211D8">
              <w:rPr>
                <w:sz w:val="22"/>
                <w:szCs w:val="22"/>
                <w:lang w:val="uk-UA" w:eastAsia="en-GB"/>
              </w:rPr>
              <w:t xml:space="preserve">в: </w:t>
            </w:r>
            <w:r w:rsidR="00B51EC6" w:rsidRPr="7F5211D8">
              <w:rPr>
                <w:sz w:val="22"/>
                <w:szCs w:val="22"/>
                <w:lang w:val="uk-UA" w:eastAsia="en-GB"/>
              </w:rPr>
              <w:t xml:space="preserve">с. </w:t>
            </w:r>
            <w:r w:rsidR="00B51EC6" w:rsidRPr="7F5211D8">
              <w:rPr>
                <w:b/>
                <w:bCs/>
                <w:sz w:val="22"/>
                <w:szCs w:val="22"/>
                <w:lang w:val="uk-UA" w:eastAsia="en-GB"/>
              </w:rPr>
              <w:t>Білогородка</w:t>
            </w:r>
            <w:r w:rsidRPr="7F5211D8">
              <w:rPr>
                <w:b/>
                <w:bCs/>
                <w:sz w:val="22"/>
                <w:szCs w:val="22"/>
                <w:lang w:val="uk-UA" w:eastAsia="en-GB"/>
              </w:rPr>
              <w:t xml:space="preserve"> </w:t>
            </w:r>
            <w:r w:rsidR="00B51EC6" w:rsidRPr="7F5211D8">
              <w:rPr>
                <w:b/>
                <w:bCs/>
                <w:sz w:val="22"/>
                <w:szCs w:val="22"/>
                <w:lang w:val="uk-UA" w:eastAsia="en-GB"/>
              </w:rPr>
              <w:t xml:space="preserve">Києво-Святошинського району </w:t>
            </w:r>
            <w:r w:rsidRPr="7F5211D8">
              <w:rPr>
                <w:b/>
                <w:bCs/>
                <w:sz w:val="22"/>
                <w:szCs w:val="22"/>
                <w:lang w:val="uk-UA" w:eastAsia="en-GB"/>
              </w:rPr>
              <w:t>(зазначити фізичну адресу та GPS-координати)</w:t>
            </w:r>
          </w:p>
        </w:tc>
        <w:tc>
          <w:tcPr>
            <w:tcW w:w="1584" w:type="pct"/>
            <w:tcBorders>
              <w:bottom w:val="single" w:sz="4" w:space="0" w:color="auto"/>
            </w:tcBorders>
            <w:shd w:val="clear" w:color="auto" w:fill="auto"/>
          </w:tcPr>
          <w:p w14:paraId="2CFFFADB" w14:textId="6C6927D6" w:rsidR="00731607" w:rsidRPr="00E7490E" w:rsidRDefault="00731607" w:rsidP="7F5211D8">
            <w:pPr>
              <w:rPr>
                <w:sz w:val="22"/>
                <w:szCs w:val="22"/>
                <w:lang w:val="uk-UA" w:eastAsia="en-GB"/>
              </w:rPr>
            </w:pPr>
          </w:p>
          <w:p w14:paraId="4BE18BF1" w14:textId="0B922C8D" w:rsidR="00731607" w:rsidRPr="00E7490E" w:rsidRDefault="00731607" w:rsidP="7F5211D8">
            <w:pPr>
              <w:rPr>
                <w:sz w:val="22"/>
                <w:szCs w:val="22"/>
                <w:lang w:val="uk-UA" w:eastAsia="en-GB"/>
              </w:rPr>
            </w:pPr>
          </w:p>
          <w:p w14:paraId="0A37501D" w14:textId="746555A1" w:rsidR="00731607" w:rsidRPr="00E7490E" w:rsidRDefault="00731607" w:rsidP="7F5211D8">
            <w:pPr>
              <w:rPr>
                <w:sz w:val="22"/>
                <w:szCs w:val="22"/>
                <w:lang w:val="uk-UA" w:eastAsia="en-GB"/>
              </w:rPr>
            </w:pPr>
          </w:p>
        </w:tc>
      </w:tr>
      <w:tr w:rsidR="7F5211D8" w14:paraId="373F1B31" w14:textId="77777777" w:rsidTr="725F95A2">
        <w:trPr>
          <w:trHeight w:val="300"/>
        </w:trPr>
        <w:tc>
          <w:tcPr>
            <w:tcW w:w="6757" w:type="dxa"/>
            <w:shd w:val="clear" w:color="auto" w:fill="auto"/>
            <w:noWrap/>
          </w:tcPr>
          <w:p w14:paraId="478E42F7" w14:textId="48283AD3" w:rsidR="6DCBB1D3" w:rsidRDefault="6DCBB1D3" w:rsidP="7F5211D8">
            <w:pPr>
              <w:rPr>
                <w:b/>
                <w:bCs/>
                <w:sz w:val="22"/>
                <w:szCs w:val="22"/>
                <w:lang w:val="uk-UA" w:eastAsia="en-GB"/>
              </w:rPr>
            </w:pPr>
            <w:r w:rsidRPr="7F5211D8">
              <w:rPr>
                <w:b/>
                <w:bCs/>
                <w:sz w:val="22"/>
                <w:szCs w:val="22"/>
                <w:lang w:val="uk-UA" w:eastAsia="en-GB"/>
              </w:rPr>
              <w:t xml:space="preserve">Площа: </w:t>
            </w:r>
            <w:r w:rsidRPr="7F5211D8">
              <w:rPr>
                <w:sz w:val="22"/>
                <w:szCs w:val="22"/>
                <w:lang w:val="uk-UA" w:eastAsia="en-GB"/>
              </w:rPr>
              <w:t>від 800 до 2000 м. кв</w:t>
            </w:r>
          </w:p>
        </w:tc>
        <w:tc>
          <w:tcPr>
            <w:tcW w:w="3133" w:type="dxa"/>
            <w:tcBorders>
              <w:bottom w:val="single" w:sz="4" w:space="0" w:color="auto"/>
            </w:tcBorders>
            <w:shd w:val="clear" w:color="auto" w:fill="auto"/>
          </w:tcPr>
          <w:p w14:paraId="79A64751" w14:textId="75A44C17" w:rsidR="7F5211D8" w:rsidRDefault="7F5211D8" w:rsidP="7F5211D8">
            <w:pPr>
              <w:rPr>
                <w:sz w:val="22"/>
                <w:szCs w:val="22"/>
                <w:lang w:val="uk-UA" w:eastAsia="en-GB"/>
              </w:rPr>
            </w:pPr>
          </w:p>
        </w:tc>
      </w:tr>
      <w:tr w:rsidR="7F5211D8" w14:paraId="6909A26D" w14:textId="77777777" w:rsidTr="725F95A2">
        <w:trPr>
          <w:trHeight w:val="300"/>
        </w:trPr>
        <w:tc>
          <w:tcPr>
            <w:tcW w:w="6757" w:type="dxa"/>
            <w:shd w:val="clear" w:color="auto" w:fill="auto"/>
            <w:noWrap/>
          </w:tcPr>
          <w:p w14:paraId="7C7B01C3" w14:textId="4F9729EB" w:rsidR="6DCBB1D3" w:rsidRDefault="606567F2" w:rsidP="725F95A2">
            <w:pPr>
              <w:rPr>
                <w:sz w:val="22"/>
                <w:szCs w:val="22"/>
                <w:lang w:val="uk-UA" w:eastAsia="en-GB"/>
              </w:rPr>
            </w:pPr>
            <w:r w:rsidRPr="725F95A2">
              <w:rPr>
                <w:sz w:val="22"/>
                <w:szCs w:val="22"/>
                <w:lang w:val="uk-UA" w:eastAsia="en-GB"/>
              </w:rPr>
              <w:t>Висота складу</w:t>
            </w:r>
            <w:r w:rsidR="43A23548" w:rsidRPr="725F95A2">
              <w:rPr>
                <w:sz w:val="22"/>
                <w:szCs w:val="22"/>
                <w:lang w:val="uk-UA" w:eastAsia="en-GB"/>
              </w:rPr>
              <w:t xml:space="preserve">, </w:t>
            </w:r>
            <w:r w:rsidR="43A23548" w:rsidRPr="725F95A2">
              <w:rPr>
                <w:b/>
                <w:bCs/>
                <w:sz w:val="22"/>
                <w:szCs w:val="22"/>
                <w:lang w:val="uk-UA" w:eastAsia="en-GB"/>
              </w:rPr>
              <w:t>вказати яка висота складу запропонована</w:t>
            </w:r>
            <w:r w:rsidR="43A23548" w:rsidRPr="725F95A2">
              <w:rPr>
                <w:sz w:val="22"/>
                <w:szCs w:val="22"/>
                <w:lang w:val="uk-UA" w:eastAsia="en-GB"/>
              </w:rPr>
              <w:t>, м</w:t>
            </w:r>
          </w:p>
        </w:tc>
        <w:tc>
          <w:tcPr>
            <w:tcW w:w="3133" w:type="dxa"/>
            <w:tcBorders>
              <w:bottom w:val="single" w:sz="4" w:space="0" w:color="auto"/>
            </w:tcBorders>
            <w:shd w:val="clear" w:color="auto" w:fill="auto"/>
          </w:tcPr>
          <w:p w14:paraId="1EBEDF5B" w14:textId="102C192C" w:rsidR="7F5211D8" w:rsidRDefault="7F5211D8" w:rsidP="7F5211D8">
            <w:pPr>
              <w:rPr>
                <w:sz w:val="22"/>
                <w:szCs w:val="22"/>
                <w:lang w:val="uk-UA" w:eastAsia="en-GB"/>
              </w:rPr>
            </w:pPr>
          </w:p>
        </w:tc>
      </w:tr>
      <w:tr w:rsidR="7F5211D8" w14:paraId="67A78F20" w14:textId="77777777" w:rsidTr="725F95A2">
        <w:trPr>
          <w:trHeight w:val="300"/>
        </w:trPr>
        <w:tc>
          <w:tcPr>
            <w:tcW w:w="6757" w:type="dxa"/>
            <w:shd w:val="clear" w:color="auto" w:fill="auto"/>
            <w:noWrap/>
          </w:tcPr>
          <w:p w14:paraId="01D35EB2" w14:textId="3E31302F" w:rsidR="793E613D" w:rsidRDefault="793E613D" w:rsidP="7F5211D8">
            <w:pPr>
              <w:rPr>
                <w:b/>
                <w:bCs/>
                <w:sz w:val="22"/>
                <w:szCs w:val="22"/>
                <w:lang w:val="uk-UA" w:eastAsia="en-GB"/>
              </w:rPr>
            </w:pPr>
            <w:r w:rsidRPr="7F5211D8">
              <w:rPr>
                <w:sz w:val="22"/>
                <w:szCs w:val="22"/>
                <w:lang w:val="uk-UA" w:eastAsia="en-GB"/>
              </w:rPr>
              <w:t>Бетонна промислова підлога (антипилова обробка)</w:t>
            </w:r>
          </w:p>
        </w:tc>
        <w:tc>
          <w:tcPr>
            <w:tcW w:w="3133" w:type="dxa"/>
            <w:tcBorders>
              <w:bottom w:val="single" w:sz="4" w:space="0" w:color="auto"/>
            </w:tcBorders>
            <w:shd w:val="clear" w:color="auto" w:fill="auto"/>
          </w:tcPr>
          <w:p w14:paraId="027E7EF8" w14:textId="31874F5D" w:rsidR="7F5211D8" w:rsidRDefault="7F5211D8" w:rsidP="7F5211D8">
            <w:pPr>
              <w:rPr>
                <w:sz w:val="22"/>
                <w:szCs w:val="22"/>
                <w:lang w:val="uk-UA" w:eastAsia="en-GB"/>
              </w:rPr>
            </w:pPr>
          </w:p>
        </w:tc>
      </w:tr>
      <w:tr w:rsidR="7F5211D8" w14:paraId="4EF65FCF" w14:textId="77777777" w:rsidTr="725F95A2">
        <w:trPr>
          <w:trHeight w:val="300"/>
        </w:trPr>
        <w:tc>
          <w:tcPr>
            <w:tcW w:w="6757" w:type="dxa"/>
            <w:shd w:val="clear" w:color="auto" w:fill="auto"/>
            <w:noWrap/>
          </w:tcPr>
          <w:p w14:paraId="298C9A56" w14:textId="0A5CC41F" w:rsidR="793E613D" w:rsidRDefault="793E613D" w:rsidP="7F5211D8">
            <w:pPr>
              <w:rPr>
                <w:b/>
                <w:bCs/>
                <w:sz w:val="22"/>
                <w:szCs w:val="22"/>
                <w:lang w:val="uk-UA" w:eastAsia="en-GB"/>
              </w:rPr>
            </w:pPr>
            <w:r w:rsidRPr="7F5211D8">
              <w:rPr>
                <w:b/>
                <w:bCs/>
                <w:sz w:val="22"/>
                <w:szCs w:val="22"/>
                <w:lang w:val="uk-UA" w:eastAsia="en-GB"/>
              </w:rPr>
              <w:t>Висота доку або розсувні двері сумісні з входом причепу</w:t>
            </w:r>
          </w:p>
        </w:tc>
        <w:tc>
          <w:tcPr>
            <w:tcW w:w="3133" w:type="dxa"/>
            <w:tcBorders>
              <w:bottom w:val="single" w:sz="4" w:space="0" w:color="auto"/>
            </w:tcBorders>
            <w:shd w:val="clear" w:color="auto" w:fill="auto"/>
          </w:tcPr>
          <w:p w14:paraId="269B99F2" w14:textId="724893A5" w:rsidR="7F5211D8" w:rsidRDefault="7F5211D8" w:rsidP="7F5211D8">
            <w:pPr>
              <w:rPr>
                <w:sz w:val="22"/>
                <w:szCs w:val="22"/>
                <w:lang w:val="uk-UA" w:eastAsia="en-GB"/>
              </w:rPr>
            </w:pPr>
          </w:p>
        </w:tc>
      </w:tr>
      <w:tr w:rsidR="7F5211D8" w14:paraId="3372CEDE" w14:textId="77777777" w:rsidTr="725F95A2">
        <w:trPr>
          <w:trHeight w:val="300"/>
        </w:trPr>
        <w:tc>
          <w:tcPr>
            <w:tcW w:w="6757" w:type="dxa"/>
            <w:shd w:val="clear" w:color="auto" w:fill="auto"/>
            <w:noWrap/>
          </w:tcPr>
          <w:p w14:paraId="341A4FCD" w14:textId="5A9591D4" w:rsidR="793E613D" w:rsidRDefault="793E613D" w:rsidP="7F5211D8">
            <w:pPr>
              <w:rPr>
                <w:sz w:val="22"/>
                <w:szCs w:val="22"/>
                <w:lang w:val="uk-UA" w:eastAsia="en-GB"/>
              </w:rPr>
            </w:pPr>
            <w:r w:rsidRPr="7F5211D8">
              <w:rPr>
                <w:b/>
                <w:bCs/>
                <w:sz w:val="22"/>
                <w:szCs w:val="22"/>
                <w:lang w:val="uk-UA" w:eastAsia="en-GB"/>
              </w:rPr>
              <w:t>Теплий склад (термос):</w:t>
            </w:r>
            <w:r w:rsidRPr="7F5211D8">
              <w:rPr>
                <w:sz w:val="22"/>
                <w:szCs w:val="22"/>
                <w:lang w:val="uk-UA" w:eastAsia="en-GB"/>
              </w:rPr>
              <w:t xml:space="preserve"> температура не менше 5 градусів тепла</w:t>
            </w:r>
          </w:p>
        </w:tc>
        <w:tc>
          <w:tcPr>
            <w:tcW w:w="3133" w:type="dxa"/>
            <w:tcBorders>
              <w:bottom w:val="single" w:sz="4" w:space="0" w:color="auto"/>
            </w:tcBorders>
            <w:shd w:val="clear" w:color="auto" w:fill="auto"/>
          </w:tcPr>
          <w:p w14:paraId="5E33882C" w14:textId="135CCBA0" w:rsidR="7F5211D8" w:rsidRDefault="7F5211D8" w:rsidP="7F5211D8">
            <w:pPr>
              <w:rPr>
                <w:sz w:val="22"/>
                <w:szCs w:val="22"/>
                <w:lang w:val="uk-UA" w:eastAsia="en-GB"/>
              </w:rPr>
            </w:pPr>
          </w:p>
        </w:tc>
      </w:tr>
      <w:tr w:rsidR="7F5211D8" w14:paraId="6546D61B" w14:textId="77777777" w:rsidTr="725F95A2">
        <w:trPr>
          <w:trHeight w:val="300"/>
        </w:trPr>
        <w:tc>
          <w:tcPr>
            <w:tcW w:w="6757" w:type="dxa"/>
            <w:shd w:val="clear" w:color="auto" w:fill="auto"/>
            <w:noWrap/>
          </w:tcPr>
          <w:p w14:paraId="0EC7002A" w14:textId="407DC2E1" w:rsidR="793E613D" w:rsidRDefault="793E613D" w:rsidP="7F5211D8">
            <w:pPr>
              <w:rPr>
                <w:b/>
                <w:bCs/>
                <w:sz w:val="22"/>
                <w:szCs w:val="22"/>
                <w:lang w:val="uk-UA" w:eastAsia="en-GB"/>
              </w:rPr>
            </w:pPr>
            <w:r w:rsidRPr="7F5211D8">
              <w:rPr>
                <w:b/>
                <w:bCs/>
                <w:sz w:val="22"/>
                <w:szCs w:val="22"/>
                <w:lang w:val="uk-UA" w:eastAsia="en-GB"/>
              </w:rPr>
              <w:t xml:space="preserve">Офісне приміщення </w:t>
            </w:r>
            <w:r w:rsidRPr="7F5211D8">
              <w:rPr>
                <w:sz w:val="22"/>
                <w:szCs w:val="22"/>
                <w:lang w:val="uk-UA" w:eastAsia="en-GB"/>
              </w:rPr>
              <w:t>для адміністративного персоналу (3 робочих місця) або наявність офісних приміщень, доступних до оренди:</w:t>
            </w:r>
            <w:r w:rsidRPr="7F5211D8">
              <w:rPr>
                <w:b/>
                <w:bCs/>
                <w:sz w:val="22"/>
                <w:szCs w:val="22"/>
                <w:lang w:val="uk-UA" w:eastAsia="en-GB"/>
              </w:rPr>
              <w:t xml:space="preserve"> </w:t>
            </w:r>
            <w:r w:rsidRPr="7F5211D8">
              <w:rPr>
                <w:sz w:val="22"/>
                <w:szCs w:val="22"/>
                <w:lang w:val="uk-UA" w:eastAsia="en-GB"/>
              </w:rPr>
              <w:t>від 18 м.кв. безпосередньо в складському приміщенні або в адмінбудівлі, що має вхід в приміщення складу</w:t>
            </w:r>
          </w:p>
        </w:tc>
        <w:tc>
          <w:tcPr>
            <w:tcW w:w="3133" w:type="dxa"/>
            <w:tcBorders>
              <w:bottom w:val="single" w:sz="4" w:space="0" w:color="auto"/>
            </w:tcBorders>
            <w:shd w:val="clear" w:color="auto" w:fill="auto"/>
          </w:tcPr>
          <w:p w14:paraId="62830495" w14:textId="47323236" w:rsidR="7F5211D8" w:rsidRDefault="7F5211D8" w:rsidP="7F5211D8">
            <w:pPr>
              <w:rPr>
                <w:sz w:val="22"/>
                <w:szCs w:val="22"/>
                <w:lang w:val="uk-UA" w:eastAsia="en-GB"/>
              </w:rPr>
            </w:pPr>
          </w:p>
        </w:tc>
      </w:tr>
      <w:tr w:rsidR="7F5211D8" w14:paraId="4DAEB504" w14:textId="77777777" w:rsidTr="725F95A2">
        <w:trPr>
          <w:trHeight w:val="300"/>
        </w:trPr>
        <w:tc>
          <w:tcPr>
            <w:tcW w:w="6757" w:type="dxa"/>
            <w:shd w:val="clear" w:color="auto" w:fill="auto"/>
            <w:noWrap/>
          </w:tcPr>
          <w:p w14:paraId="24BF7073" w14:textId="39A20AB5" w:rsidR="793E613D" w:rsidRDefault="5CF8396E" w:rsidP="7F5211D8">
            <w:pPr>
              <w:rPr>
                <w:b/>
                <w:bCs/>
                <w:sz w:val="22"/>
                <w:szCs w:val="22"/>
                <w:lang w:val="uk-UA" w:eastAsia="en-GB"/>
              </w:rPr>
            </w:pPr>
            <w:r w:rsidRPr="10A72816">
              <w:rPr>
                <w:b/>
                <w:bCs/>
                <w:sz w:val="22"/>
                <w:szCs w:val="22"/>
                <w:lang w:val="uk-UA" w:eastAsia="en-GB"/>
              </w:rPr>
              <w:t>Додаткові послуги</w:t>
            </w:r>
            <w:r w:rsidR="5446CBCD" w:rsidRPr="10A72816">
              <w:rPr>
                <w:b/>
                <w:bCs/>
                <w:sz w:val="22"/>
                <w:szCs w:val="22"/>
                <w:lang w:val="uk-UA" w:eastAsia="en-GB"/>
              </w:rPr>
              <w:t>, які включено у вартість оренди приміщень</w:t>
            </w:r>
            <w:r w:rsidRPr="10A72816">
              <w:rPr>
                <w:b/>
                <w:bCs/>
                <w:sz w:val="22"/>
                <w:szCs w:val="22"/>
                <w:lang w:val="uk-UA" w:eastAsia="en-GB"/>
              </w:rPr>
              <w:t>:</w:t>
            </w:r>
            <w:r w:rsidRPr="10A72816">
              <w:rPr>
                <w:sz w:val="22"/>
                <w:szCs w:val="22"/>
                <w:lang w:val="uk-UA" w:eastAsia="en-GB"/>
              </w:rPr>
              <w:t xml:space="preserve"> Прибирання на території складу</w:t>
            </w:r>
          </w:p>
          <w:p w14:paraId="3653501A" w14:textId="39903331" w:rsidR="793E613D" w:rsidRDefault="793E613D" w:rsidP="7F5211D8">
            <w:pPr>
              <w:rPr>
                <w:b/>
                <w:bCs/>
                <w:sz w:val="22"/>
                <w:szCs w:val="22"/>
                <w:lang w:val="uk-UA" w:eastAsia="en-GB"/>
              </w:rPr>
            </w:pPr>
            <w:r w:rsidRPr="7F5211D8">
              <w:rPr>
                <w:sz w:val="22"/>
                <w:szCs w:val="22"/>
                <w:lang w:val="uk-UA" w:eastAsia="en-GB"/>
              </w:rPr>
              <w:t>Комунальні послуги</w:t>
            </w:r>
          </w:p>
        </w:tc>
        <w:tc>
          <w:tcPr>
            <w:tcW w:w="3133" w:type="dxa"/>
            <w:tcBorders>
              <w:bottom w:val="single" w:sz="4" w:space="0" w:color="auto"/>
            </w:tcBorders>
            <w:shd w:val="clear" w:color="auto" w:fill="auto"/>
          </w:tcPr>
          <w:p w14:paraId="27BDB5E5" w14:textId="7EA175DC" w:rsidR="7F5211D8" w:rsidRDefault="7F5211D8" w:rsidP="7F5211D8">
            <w:pPr>
              <w:rPr>
                <w:sz w:val="22"/>
                <w:szCs w:val="22"/>
                <w:lang w:val="uk-UA" w:eastAsia="en-GB"/>
              </w:rPr>
            </w:pPr>
          </w:p>
        </w:tc>
      </w:tr>
    </w:tbl>
    <w:p w14:paraId="5DAB6C7B" w14:textId="77777777" w:rsidR="00663AF5" w:rsidRDefault="00663AF5" w:rsidP="00663AF5">
      <w:pPr>
        <w:jc w:val="both"/>
        <w:rPr>
          <w:rFonts w:cs="Calibri"/>
          <w:sz w:val="22"/>
          <w:szCs w:val="22"/>
          <w:lang w:val="uk-UA" w:eastAsia="en-GB"/>
        </w:rPr>
      </w:pPr>
    </w:p>
    <w:p w14:paraId="2D2C25A3" w14:textId="1A93416D" w:rsidR="00663AF5" w:rsidRDefault="00663AF5" w:rsidP="00663AF5">
      <w:pPr>
        <w:jc w:val="both"/>
        <w:rPr>
          <w:rFonts w:cs="Calibri"/>
          <w:sz w:val="22"/>
          <w:szCs w:val="22"/>
          <w:lang w:val="uk-UA" w:eastAsia="en-GB"/>
        </w:rPr>
      </w:pPr>
      <w:r w:rsidRPr="725F95A2">
        <w:rPr>
          <w:rFonts w:cs="Calibri"/>
          <w:sz w:val="22"/>
          <w:szCs w:val="22"/>
          <w:lang w:val="uk-UA" w:eastAsia="en-GB"/>
        </w:rPr>
        <w:t xml:space="preserve">* </w:t>
      </w:r>
      <w:r w:rsidRPr="725F95A2">
        <w:rPr>
          <w:rFonts w:cs="Calibri"/>
          <w:sz w:val="22"/>
          <w:szCs w:val="22"/>
          <w:u w:val="single"/>
          <w:lang w:val="uk-UA" w:eastAsia="en-GB"/>
        </w:rPr>
        <w:t xml:space="preserve">Склад класу </w:t>
      </w:r>
      <w:r w:rsidRPr="725F95A2">
        <w:rPr>
          <w:rFonts w:cs="Calibri"/>
          <w:b/>
          <w:bCs/>
          <w:sz w:val="22"/>
          <w:szCs w:val="22"/>
          <w:u w:val="single"/>
          <w:lang w:val="uk-UA" w:eastAsia="en-GB"/>
        </w:rPr>
        <w:t>А+</w:t>
      </w:r>
      <w:r w:rsidRPr="725F95A2">
        <w:rPr>
          <w:rFonts w:cs="Calibri"/>
          <w:b/>
          <w:bCs/>
          <w:sz w:val="22"/>
          <w:szCs w:val="22"/>
          <w:lang w:val="uk-UA" w:eastAsia="en-GB"/>
        </w:rPr>
        <w:t xml:space="preserve"> </w:t>
      </w:r>
      <w:r w:rsidRPr="725F95A2">
        <w:rPr>
          <w:rFonts w:cs="Calibri"/>
          <w:sz w:val="22"/>
          <w:szCs w:val="22"/>
          <w:lang w:val="uk-UA" w:eastAsia="en-GB"/>
        </w:rPr>
        <w:t xml:space="preserve">- сучасний модернізований склад. Наявність місця для паркування вантажного транспорту, місце для маневрування великогабаритних машин, місцезнаходження неподалік великих автомагістралей, професійна система управління запасами товару, облік доступу працівників, наявність вентиляційної системи, автоматичного гасіння вогню, можливість регуляції режимів температур. Складам класу А+ притаманна висота стель —  </w:t>
      </w:r>
      <w:r w:rsidR="60C276A8" w:rsidRPr="725F95A2">
        <w:rPr>
          <w:rFonts w:cs="Calibri"/>
          <w:sz w:val="22"/>
          <w:szCs w:val="22"/>
          <w:lang w:val="uk-UA" w:eastAsia="en-GB"/>
        </w:rPr>
        <w:t>не менше ніж</w:t>
      </w:r>
      <w:r w:rsidRPr="725F95A2">
        <w:rPr>
          <w:rFonts w:cs="Calibri"/>
          <w:sz w:val="22"/>
          <w:szCs w:val="22"/>
          <w:lang w:val="uk-UA" w:eastAsia="en-GB"/>
        </w:rPr>
        <w:t xml:space="preserve"> 13 метрів, бетонна антипильова підлога витримує навантаження від 5 тон на метр квадратний, оптимальна кількість воріт.</w:t>
      </w:r>
    </w:p>
    <w:p w14:paraId="0AEF032D" w14:textId="6CB2879A" w:rsidR="00663AF5" w:rsidRDefault="00663AF5" w:rsidP="00663AF5">
      <w:pPr>
        <w:jc w:val="both"/>
        <w:rPr>
          <w:rFonts w:cs="Calibri"/>
          <w:sz w:val="22"/>
          <w:szCs w:val="22"/>
          <w:lang w:val="uk-UA" w:eastAsia="en-GB"/>
        </w:rPr>
      </w:pPr>
      <w:r w:rsidRPr="725F95A2">
        <w:rPr>
          <w:rFonts w:cs="Calibri"/>
          <w:sz w:val="22"/>
          <w:szCs w:val="22"/>
          <w:u w:val="single"/>
          <w:lang w:val="uk-UA" w:eastAsia="en-GB"/>
        </w:rPr>
        <w:t xml:space="preserve">Склад класу </w:t>
      </w:r>
      <w:r w:rsidRPr="725F95A2">
        <w:rPr>
          <w:rFonts w:cs="Calibri"/>
          <w:b/>
          <w:bCs/>
          <w:sz w:val="22"/>
          <w:szCs w:val="22"/>
          <w:u w:val="single"/>
          <w:lang w:val="uk-UA" w:eastAsia="en-GB"/>
        </w:rPr>
        <w:t>А</w:t>
      </w:r>
      <w:r w:rsidRPr="725F95A2">
        <w:rPr>
          <w:rFonts w:cs="Calibri"/>
          <w:sz w:val="22"/>
          <w:szCs w:val="22"/>
          <w:lang w:val="uk-UA" w:eastAsia="en-GB"/>
        </w:rPr>
        <w:t xml:space="preserve"> - сучасний модернізований склад, має місця для паркування вантажного транспорту, місце для маневрування великогабаритних машин, місцезнаходження неподалік великих автомагістралей, професійна система управління запасами товару, облік доступу працівників, наявність вентиляційної системи, автоматичного гасіння вогню, можливість регуляції режимів температур. Складам класу А притаманна висота стель —  </w:t>
      </w:r>
      <w:r w:rsidR="62F5F395" w:rsidRPr="725F95A2">
        <w:rPr>
          <w:rFonts w:cs="Calibri"/>
          <w:sz w:val="22"/>
          <w:szCs w:val="22"/>
          <w:lang w:val="uk-UA" w:eastAsia="en-GB"/>
        </w:rPr>
        <w:t>не менше ніж</w:t>
      </w:r>
      <w:r w:rsidRPr="725F95A2">
        <w:rPr>
          <w:rFonts w:cs="Calibri"/>
          <w:sz w:val="22"/>
          <w:szCs w:val="22"/>
          <w:lang w:val="uk-UA" w:eastAsia="en-GB"/>
        </w:rPr>
        <w:t xml:space="preserve"> 10 метрів, бетонна антипильова підлога, оптимальна кількість воріт.</w:t>
      </w:r>
    </w:p>
    <w:p w14:paraId="5231B3C6" w14:textId="77777777" w:rsidR="00663AF5" w:rsidRDefault="00663AF5" w:rsidP="00663AF5">
      <w:pPr>
        <w:jc w:val="both"/>
        <w:rPr>
          <w:rFonts w:cs="Calibri"/>
          <w:sz w:val="22"/>
          <w:szCs w:val="22"/>
          <w:lang w:val="uk-UA" w:eastAsia="en-GB"/>
        </w:rPr>
      </w:pPr>
      <w:r w:rsidRPr="00C541BD">
        <w:rPr>
          <w:rFonts w:cs="Calibri"/>
          <w:sz w:val="22"/>
          <w:szCs w:val="22"/>
          <w:u w:val="single"/>
          <w:lang w:val="uk-UA" w:eastAsia="en-GB"/>
        </w:rPr>
        <w:t xml:space="preserve">Склад класу </w:t>
      </w:r>
      <w:r w:rsidRPr="00C541BD">
        <w:rPr>
          <w:rFonts w:cs="Calibri"/>
          <w:b/>
          <w:bCs/>
          <w:sz w:val="22"/>
          <w:szCs w:val="22"/>
          <w:u w:val="single"/>
          <w:lang w:val="uk-UA" w:eastAsia="en-GB"/>
        </w:rPr>
        <w:t>Б</w:t>
      </w:r>
      <w:r>
        <w:rPr>
          <w:rFonts w:cs="Calibri"/>
          <w:sz w:val="22"/>
          <w:szCs w:val="22"/>
          <w:lang w:val="uk-UA" w:eastAsia="en-GB"/>
        </w:rPr>
        <w:t xml:space="preserve"> - </w:t>
      </w:r>
      <w:r w:rsidRPr="00C541BD">
        <w:rPr>
          <w:rFonts w:cs="Calibri"/>
          <w:sz w:val="22"/>
          <w:szCs w:val="22"/>
          <w:lang w:val="uk-UA" w:eastAsia="en-GB"/>
        </w:rPr>
        <w:t xml:space="preserve">нова споруда або після реконструкції, вантажні ліфти або підйомники, висота стель </w:t>
      </w:r>
      <w:r>
        <w:rPr>
          <w:rFonts w:cs="Calibri"/>
          <w:sz w:val="22"/>
          <w:szCs w:val="22"/>
          <w:lang w:val="uk-UA" w:eastAsia="en-GB"/>
        </w:rPr>
        <w:t>від</w:t>
      </w:r>
      <w:r w:rsidRPr="00C541BD">
        <w:rPr>
          <w:rFonts w:cs="Calibri"/>
          <w:sz w:val="22"/>
          <w:szCs w:val="22"/>
          <w:lang w:val="uk-UA" w:eastAsia="en-GB"/>
        </w:rPr>
        <w:t xml:space="preserve"> </w:t>
      </w:r>
      <w:r>
        <w:rPr>
          <w:rFonts w:cs="Calibri"/>
          <w:sz w:val="22"/>
          <w:szCs w:val="22"/>
          <w:lang w:val="uk-UA" w:eastAsia="en-GB"/>
        </w:rPr>
        <w:t>6</w:t>
      </w:r>
      <w:r w:rsidRPr="00C541BD">
        <w:rPr>
          <w:rFonts w:cs="Calibri"/>
          <w:sz w:val="22"/>
          <w:szCs w:val="22"/>
          <w:lang w:val="uk-UA" w:eastAsia="en-GB"/>
        </w:rPr>
        <w:t xml:space="preserve"> метрів, бетонн</w:t>
      </w:r>
      <w:r>
        <w:rPr>
          <w:rFonts w:cs="Calibri"/>
          <w:sz w:val="22"/>
          <w:szCs w:val="22"/>
          <w:lang w:val="uk-UA" w:eastAsia="en-GB"/>
        </w:rPr>
        <w:t>а</w:t>
      </w:r>
      <w:r w:rsidRPr="00C541BD">
        <w:rPr>
          <w:rFonts w:cs="Calibri"/>
          <w:sz w:val="22"/>
          <w:szCs w:val="22"/>
          <w:lang w:val="uk-UA" w:eastAsia="en-GB"/>
        </w:rPr>
        <w:t xml:space="preserve"> або асфальтован</w:t>
      </w:r>
      <w:r>
        <w:rPr>
          <w:rFonts w:cs="Calibri"/>
          <w:sz w:val="22"/>
          <w:szCs w:val="22"/>
          <w:lang w:val="uk-UA" w:eastAsia="en-GB"/>
        </w:rPr>
        <w:t>а</w:t>
      </w:r>
      <w:r w:rsidRPr="00C541BD">
        <w:rPr>
          <w:rFonts w:cs="Calibri"/>
          <w:sz w:val="22"/>
          <w:szCs w:val="22"/>
          <w:lang w:val="uk-UA" w:eastAsia="en-GB"/>
        </w:rPr>
        <w:t xml:space="preserve"> </w:t>
      </w:r>
      <w:r>
        <w:rPr>
          <w:rFonts w:cs="Calibri"/>
          <w:sz w:val="22"/>
          <w:szCs w:val="22"/>
          <w:lang w:val="uk-UA" w:eastAsia="en-GB"/>
        </w:rPr>
        <w:t>підлога</w:t>
      </w:r>
      <w:r w:rsidRPr="00C541BD">
        <w:rPr>
          <w:rFonts w:cs="Calibri"/>
          <w:sz w:val="22"/>
          <w:szCs w:val="22"/>
          <w:lang w:val="uk-UA" w:eastAsia="en-GB"/>
        </w:rPr>
        <w:t xml:space="preserve">, опалення, протипожежні механізми, охорона, </w:t>
      </w:r>
      <w:r>
        <w:rPr>
          <w:rFonts w:cs="Calibri"/>
          <w:sz w:val="22"/>
          <w:szCs w:val="22"/>
          <w:lang w:val="uk-UA" w:eastAsia="en-GB"/>
        </w:rPr>
        <w:t>а</w:t>
      </w:r>
      <w:r w:rsidRPr="00C541BD">
        <w:rPr>
          <w:rFonts w:cs="Calibri"/>
          <w:sz w:val="22"/>
          <w:szCs w:val="22"/>
          <w:lang w:val="uk-UA" w:eastAsia="en-GB"/>
        </w:rPr>
        <w:t xml:space="preserve">втономна електропідстанція, </w:t>
      </w:r>
      <w:r>
        <w:rPr>
          <w:rFonts w:cs="Calibri"/>
          <w:sz w:val="22"/>
          <w:szCs w:val="22"/>
          <w:lang w:val="uk-UA" w:eastAsia="en-GB"/>
        </w:rPr>
        <w:t xml:space="preserve">місця для паркування </w:t>
      </w:r>
      <w:r w:rsidRPr="00576E55">
        <w:rPr>
          <w:rFonts w:cs="Calibri"/>
          <w:sz w:val="22"/>
          <w:szCs w:val="22"/>
          <w:lang w:val="uk-UA" w:eastAsia="en-GB"/>
        </w:rPr>
        <w:t>вантажного транспорту</w:t>
      </w:r>
      <w:r w:rsidRPr="00C541BD">
        <w:rPr>
          <w:rFonts w:cs="Calibri"/>
          <w:sz w:val="22"/>
          <w:szCs w:val="22"/>
          <w:lang w:val="uk-UA" w:eastAsia="en-GB"/>
        </w:rPr>
        <w:t>, сучасні телекомунікаційні системи, залізнична гілка, контроль доступу співробітників</w:t>
      </w:r>
      <w:r>
        <w:rPr>
          <w:rFonts w:cs="Calibri"/>
          <w:sz w:val="22"/>
          <w:szCs w:val="22"/>
          <w:lang w:val="uk-UA" w:eastAsia="en-GB"/>
        </w:rPr>
        <w:t>.</w:t>
      </w:r>
    </w:p>
    <w:p w14:paraId="02EB378F" w14:textId="77777777" w:rsidR="00731607" w:rsidRDefault="00731607" w:rsidP="00731607">
      <w:pPr>
        <w:rPr>
          <w:rFonts w:cs="Calibri"/>
          <w:sz w:val="22"/>
          <w:szCs w:val="22"/>
          <w:lang w:val="uk-UA" w:eastAsia="en-GB"/>
        </w:rPr>
      </w:pPr>
    </w:p>
    <w:p w14:paraId="4A113091" w14:textId="405EFD86" w:rsidR="00731607" w:rsidRPr="00E7490E" w:rsidRDefault="7CF2B55C" w:rsidP="096E269C">
      <w:pPr>
        <w:jc w:val="right"/>
        <w:rPr>
          <w:rFonts w:cs="Calibri"/>
          <w:i/>
          <w:iCs/>
          <w:sz w:val="22"/>
          <w:szCs w:val="22"/>
          <w:lang w:val="uk-UA" w:eastAsia="en-GB"/>
        </w:rPr>
      </w:pPr>
      <w:r w:rsidRPr="096E269C">
        <w:rPr>
          <w:rFonts w:cs="Calibri"/>
          <w:i/>
          <w:iCs/>
          <w:sz w:val="22"/>
          <w:szCs w:val="22"/>
          <w:lang w:val="uk-UA" w:eastAsia="en-GB"/>
        </w:rPr>
        <w:t>Таблиця 2 Додатку 2</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840"/>
        <w:gridCol w:w="2671"/>
        <w:gridCol w:w="2387"/>
      </w:tblGrid>
      <w:tr w:rsidR="7F5211D8" w14:paraId="26001CF2" w14:textId="77777777" w:rsidTr="6DE2EE03">
        <w:trPr>
          <w:trHeight w:val="300"/>
        </w:trPr>
        <w:tc>
          <w:tcPr>
            <w:tcW w:w="466" w:type="dxa"/>
            <w:shd w:val="clear" w:color="auto" w:fill="auto"/>
          </w:tcPr>
          <w:p w14:paraId="2F2C4980" w14:textId="6C31E774" w:rsidR="76CFF857" w:rsidRDefault="76CFF857" w:rsidP="7F5211D8">
            <w:pPr>
              <w:rPr>
                <w:sz w:val="22"/>
                <w:szCs w:val="22"/>
                <w:lang w:val="uk-UA" w:eastAsia="en-GB"/>
              </w:rPr>
            </w:pPr>
            <w:r w:rsidRPr="7F5211D8">
              <w:rPr>
                <w:sz w:val="22"/>
                <w:szCs w:val="22"/>
                <w:lang w:val="uk-UA" w:eastAsia="en-GB"/>
              </w:rPr>
              <w:t>№з</w:t>
            </w:r>
          </w:p>
        </w:tc>
        <w:tc>
          <w:tcPr>
            <w:tcW w:w="4860" w:type="dxa"/>
            <w:shd w:val="clear" w:color="auto" w:fill="auto"/>
          </w:tcPr>
          <w:p w14:paraId="1D290113" w14:textId="60CE7EBC" w:rsidR="06EE412E" w:rsidRDefault="06EE412E" w:rsidP="7F5211D8">
            <w:pPr>
              <w:contextualSpacing/>
              <w:rPr>
                <w:b/>
                <w:bCs/>
                <w:sz w:val="22"/>
                <w:szCs w:val="22"/>
                <w:lang w:val="uk-UA" w:eastAsia="en-GB"/>
              </w:rPr>
            </w:pPr>
            <w:r w:rsidRPr="7F5211D8">
              <w:rPr>
                <w:b/>
                <w:bCs/>
                <w:sz w:val="22"/>
                <w:szCs w:val="22"/>
                <w:lang w:val="uk-UA" w:eastAsia="en-GB"/>
              </w:rPr>
              <w:t>ЗАГАЛЬНІ ВИМОГИ ДО</w:t>
            </w:r>
            <w:r w:rsidR="552A874E" w:rsidRPr="7F5211D8">
              <w:rPr>
                <w:b/>
                <w:bCs/>
                <w:sz w:val="22"/>
                <w:szCs w:val="22"/>
                <w:lang w:val="uk-UA" w:eastAsia="en-GB"/>
              </w:rPr>
              <w:t xml:space="preserve"> ПРИМІЩЕННЯ</w:t>
            </w:r>
            <w:r w:rsidRPr="7F5211D8">
              <w:rPr>
                <w:b/>
                <w:bCs/>
                <w:sz w:val="22"/>
                <w:szCs w:val="22"/>
                <w:lang w:val="uk-UA" w:eastAsia="en-GB"/>
              </w:rPr>
              <w:t xml:space="preserve"> </w:t>
            </w:r>
          </w:p>
          <w:p w14:paraId="3DDE6914" w14:textId="1842656F" w:rsidR="7F5211D8" w:rsidRDefault="7F5211D8" w:rsidP="7F5211D8">
            <w:pPr>
              <w:rPr>
                <w:sz w:val="22"/>
                <w:szCs w:val="22"/>
                <w:lang w:val="uk-UA"/>
              </w:rPr>
            </w:pPr>
          </w:p>
        </w:tc>
        <w:tc>
          <w:tcPr>
            <w:tcW w:w="2685" w:type="dxa"/>
            <w:shd w:val="clear" w:color="auto" w:fill="auto"/>
            <w:vAlign w:val="center"/>
          </w:tcPr>
          <w:p w14:paraId="5EA60D8C" w14:textId="62939C91" w:rsidR="06EE412E" w:rsidRDefault="06EE412E" w:rsidP="7F5211D8">
            <w:pPr>
              <w:rPr>
                <w:sz w:val="22"/>
                <w:szCs w:val="22"/>
                <w:lang w:val="uk-UA"/>
              </w:rPr>
            </w:pPr>
            <w:r w:rsidRPr="6DE2EE03">
              <w:rPr>
                <w:sz w:val="22"/>
                <w:szCs w:val="22"/>
                <w:lang w:val="uk-UA"/>
              </w:rPr>
              <w:t>П</w:t>
            </w:r>
            <w:r w:rsidR="3FC635F1" w:rsidRPr="6DE2EE03">
              <w:rPr>
                <w:sz w:val="22"/>
                <w:szCs w:val="22"/>
                <w:lang w:val="uk-UA"/>
              </w:rPr>
              <w:t>ідтверд</w:t>
            </w:r>
            <w:r w:rsidR="52C71F54" w:rsidRPr="6DE2EE03">
              <w:rPr>
                <w:sz w:val="22"/>
                <w:szCs w:val="22"/>
                <w:lang w:val="uk-UA"/>
              </w:rPr>
              <w:t>ьте</w:t>
            </w:r>
            <w:r w:rsidR="3FC635F1" w:rsidRPr="6DE2EE03">
              <w:rPr>
                <w:sz w:val="22"/>
                <w:szCs w:val="22"/>
                <w:lang w:val="uk-UA"/>
              </w:rPr>
              <w:t xml:space="preserve"> та позначте пункт</w:t>
            </w:r>
          </w:p>
        </w:tc>
        <w:tc>
          <w:tcPr>
            <w:tcW w:w="2400" w:type="dxa"/>
            <w:shd w:val="clear" w:color="auto" w:fill="auto"/>
            <w:vAlign w:val="center"/>
          </w:tcPr>
          <w:p w14:paraId="3A0CD0FD" w14:textId="7261A2FE" w:rsidR="1D2D06E9" w:rsidRDefault="1D2D06E9" w:rsidP="7F5211D8">
            <w:pPr>
              <w:rPr>
                <w:sz w:val="22"/>
                <w:szCs w:val="22"/>
                <w:lang w:val="uk-UA"/>
              </w:rPr>
            </w:pPr>
            <w:r w:rsidRPr="7F5211D8">
              <w:rPr>
                <w:sz w:val="22"/>
                <w:szCs w:val="22"/>
                <w:lang w:val="uk-UA"/>
              </w:rPr>
              <w:t xml:space="preserve">Коментар </w:t>
            </w:r>
            <w:r w:rsidR="2F5AC376" w:rsidRPr="7F5211D8">
              <w:rPr>
                <w:sz w:val="22"/>
                <w:szCs w:val="22"/>
                <w:lang w:val="uk-UA"/>
              </w:rPr>
              <w:t>(</w:t>
            </w:r>
            <w:r w:rsidRPr="7F5211D8">
              <w:rPr>
                <w:sz w:val="22"/>
                <w:szCs w:val="22"/>
                <w:lang w:val="uk-UA"/>
              </w:rPr>
              <w:t>за потреби</w:t>
            </w:r>
            <w:r w:rsidR="42435005" w:rsidRPr="7F5211D8">
              <w:rPr>
                <w:sz w:val="22"/>
                <w:szCs w:val="22"/>
                <w:lang w:val="uk-UA"/>
              </w:rPr>
              <w:t>)</w:t>
            </w:r>
          </w:p>
        </w:tc>
      </w:tr>
      <w:tr w:rsidR="00731607" w:rsidRPr="00E7490E" w14:paraId="3050116A" w14:textId="77777777" w:rsidTr="005D0B8A">
        <w:trPr>
          <w:trHeight w:val="300"/>
        </w:trPr>
        <w:tc>
          <w:tcPr>
            <w:tcW w:w="466" w:type="dxa"/>
            <w:shd w:val="clear" w:color="auto" w:fill="auto"/>
          </w:tcPr>
          <w:p w14:paraId="649841BE" w14:textId="77777777" w:rsidR="00731607" w:rsidRPr="00E7490E" w:rsidRDefault="00731607" w:rsidP="00875E2E">
            <w:pPr>
              <w:rPr>
                <w:sz w:val="22"/>
                <w:szCs w:val="22"/>
                <w:lang w:val="uk-UA" w:eastAsia="en-GB"/>
              </w:rPr>
            </w:pPr>
            <w:r w:rsidRPr="00E7490E">
              <w:rPr>
                <w:sz w:val="22"/>
                <w:szCs w:val="22"/>
                <w:lang w:val="uk-UA" w:eastAsia="en-GB"/>
              </w:rPr>
              <w:t>1</w:t>
            </w:r>
          </w:p>
        </w:tc>
        <w:tc>
          <w:tcPr>
            <w:tcW w:w="4860" w:type="dxa"/>
            <w:shd w:val="clear" w:color="auto" w:fill="auto"/>
          </w:tcPr>
          <w:p w14:paraId="56490966" w14:textId="77777777" w:rsidR="00731607" w:rsidRPr="00E7490E" w:rsidRDefault="005C78DA" w:rsidP="00875E2E">
            <w:pPr>
              <w:rPr>
                <w:sz w:val="22"/>
                <w:szCs w:val="22"/>
                <w:lang w:val="uk-UA" w:eastAsia="en-GB"/>
              </w:rPr>
            </w:pPr>
            <w:r w:rsidRPr="00E7490E">
              <w:rPr>
                <w:sz w:val="22"/>
                <w:szCs w:val="22"/>
                <w:lang w:val="uk-UA"/>
              </w:rPr>
              <w:t>Зручний під'їзд для великовантажного транспорту</w:t>
            </w:r>
          </w:p>
        </w:tc>
        <w:tc>
          <w:tcPr>
            <w:tcW w:w="2685" w:type="dxa"/>
            <w:shd w:val="clear" w:color="auto" w:fill="auto"/>
            <w:vAlign w:val="center"/>
          </w:tcPr>
          <w:p w14:paraId="3BD923B5" w14:textId="668C18AE" w:rsidR="00731607" w:rsidRPr="00E7490E" w:rsidRDefault="00000000" w:rsidP="005D0B8A">
            <w:pPr>
              <w:jc w:val="center"/>
              <w:rPr>
                <w:sz w:val="22"/>
                <w:szCs w:val="22"/>
                <w:lang w:val="uk-UA" w:eastAsia="en-GB"/>
              </w:rPr>
            </w:pPr>
            <w:sdt>
              <w:sdtPr>
                <w:rPr>
                  <w:rFonts w:eastAsia="MS Gothic"/>
                  <w:sz w:val="22"/>
                  <w:szCs w:val="22"/>
                  <w:lang w:val="uk-UA"/>
                </w:rPr>
                <w:id w:val="-241262429"/>
                <w:lock w:val="sdtLocked"/>
                <w14:checkbox>
                  <w14:checked w14:val="0"/>
                  <w14:checkedState w14:val="2714" w14:font="MS Gothic"/>
                  <w14:uncheckedState w14:val="2610" w14:font="MS Gothic"/>
                </w14:checkbox>
              </w:sdtPr>
              <w:sdtContent>
                <w:r w:rsidR="00806325">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731607" w:rsidRPr="00E7490E">
              <w:rPr>
                <w:rFonts w:eastAsia="MS Gothic"/>
                <w:sz w:val="22"/>
                <w:szCs w:val="22"/>
                <w:lang w:val="uk-UA"/>
              </w:rPr>
              <w:t xml:space="preserve">Так    </w:t>
            </w:r>
            <w:sdt>
              <w:sdtPr>
                <w:rPr>
                  <w:rFonts w:eastAsia="MS Gothic"/>
                  <w:sz w:val="22"/>
                  <w:szCs w:val="22"/>
                  <w:lang w:val="uk-UA"/>
                </w:rPr>
                <w:id w:val="122204587"/>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731607" w:rsidRPr="00E7490E">
              <w:rPr>
                <w:rFonts w:eastAsia="MS Gothic"/>
                <w:sz w:val="22"/>
                <w:szCs w:val="22"/>
                <w:lang w:val="uk-UA"/>
              </w:rPr>
              <w:t xml:space="preserve"> Ні</w:t>
            </w:r>
          </w:p>
        </w:tc>
        <w:tc>
          <w:tcPr>
            <w:tcW w:w="2400" w:type="dxa"/>
            <w:shd w:val="clear" w:color="auto" w:fill="auto"/>
            <w:vAlign w:val="center"/>
          </w:tcPr>
          <w:p w14:paraId="36A6BD66" w14:textId="1568C0D9" w:rsidR="7F5211D8" w:rsidRDefault="7F5211D8" w:rsidP="7F5211D8">
            <w:pPr>
              <w:rPr>
                <w:rFonts w:ascii="Segoe UI Symbol" w:eastAsia="MS Gothic" w:hAnsi="Segoe UI Symbol" w:cs="Segoe UI Symbol"/>
                <w:sz w:val="22"/>
                <w:szCs w:val="22"/>
                <w:lang w:val="uk-UA"/>
              </w:rPr>
            </w:pPr>
          </w:p>
        </w:tc>
      </w:tr>
      <w:tr w:rsidR="00875E2E" w:rsidRPr="00E7490E" w14:paraId="3FF22ECA" w14:textId="77777777" w:rsidTr="005D0B8A">
        <w:trPr>
          <w:trHeight w:val="300"/>
        </w:trPr>
        <w:tc>
          <w:tcPr>
            <w:tcW w:w="466" w:type="dxa"/>
            <w:shd w:val="clear" w:color="auto" w:fill="auto"/>
          </w:tcPr>
          <w:p w14:paraId="18F999B5" w14:textId="77777777" w:rsidR="00875E2E" w:rsidRPr="00E7490E" w:rsidRDefault="00875E2E" w:rsidP="00875E2E">
            <w:pPr>
              <w:rPr>
                <w:sz w:val="22"/>
                <w:szCs w:val="22"/>
                <w:lang w:val="uk-UA" w:eastAsia="en-GB"/>
              </w:rPr>
            </w:pPr>
            <w:r w:rsidRPr="00E7490E">
              <w:rPr>
                <w:sz w:val="22"/>
                <w:szCs w:val="22"/>
                <w:lang w:val="uk-UA" w:eastAsia="en-GB"/>
              </w:rPr>
              <w:t>2</w:t>
            </w:r>
          </w:p>
        </w:tc>
        <w:tc>
          <w:tcPr>
            <w:tcW w:w="4860" w:type="dxa"/>
            <w:shd w:val="clear" w:color="auto" w:fill="auto"/>
          </w:tcPr>
          <w:p w14:paraId="3A3D6930" w14:textId="77777777" w:rsidR="00875E2E" w:rsidRPr="00E7490E" w:rsidRDefault="005C78DA" w:rsidP="00875E2E">
            <w:pPr>
              <w:rPr>
                <w:sz w:val="22"/>
                <w:szCs w:val="22"/>
                <w:lang w:val="uk-UA" w:eastAsia="en-GB"/>
              </w:rPr>
            </w:pPr>
            <w:r w:rsidRPr="00E7490E">
              <w:rPr>
                <w:sz w:val="22"/>
                <w:szCs w:val="22"/>
                <w:lang w:val="uk-UA"/>
              </w:rPr>
              <w:t>Місце для маневрування великогабаритних автомобілей</w:t>
            </w:r>
          </w:p>
        </w:tc>
        <w:tc>
          <w:tcPr>
            <w:tcW w:w="2685" w:type="dxa"/>
            <w:shd w:val="clear" w:color="auto" w:fill="auto"/>
            <w:vAlign w:val="center"/>
          </w:tcPr>
          <w:p w14:paraId="517840E3" w14:textId="548F37ED" w:rsidR="00875E2E" w:rsidRPr="00E7490E" w:rsidRDefault="00000000" w:rsidP="005D0B8A">
            <w:pPr>
              <w:jc w:val="center"/>
              <w:rPr>
                <w:sz w:val="22"/>
                <w:szCs w:val="22"/>
                <w:lang w:val="uk-UA" w:eastAsia="en-GB"/>
              </w:rPr>
            </w:pPr>
            <w:sdt>
              <w:sdtPr>
                <w:rPr>
                  <w:rFonts w:eastAsia="MS Gothic"/>
                  <w:sz w:val="22"/>
                  <w:szCs w:val="22"/>
                  <w:lang w:val="uk-UA"/>
                </w:rPr>
                <w:id w:val="1768961787"/>
                <w14:checkbox>
                  <w14:checked w14:val="0"/>
                  <w14:checkedState w14:val="2714" w14:font="MS Gothic"/>
                  <w14:uncheckedState w14:val="2610" w14:font="MS Gothic"/>
                </w14:checkbox>
              </w:sdtPr>
              <w:sdtContent>
                <w:r w:rsidR="00B80C23">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875E2E" w:rsidRPr="00E7490E">
              <w:rPr>
                <w:rFonts w:eastAsia="MS Gothic"/>
                <w:sz w:val="22"/>
                <w:szCs w:val="22"/>
                <w:lang w:val="uk-UA"/>
              </w:rPr>
              <w:t xml:space="preserve">Так     </w:t>
            </w:r>
            <w:sdt>
              <w:sdtPr>
                <w:rPr>
                  <w:rFonts w:eastAsia="MS Gothic"/>
                  <w:sz w:val="22"/>
                  <w:szCs w:val="22"/>
                  <w:lang w:val="uk-UA"/>
                </w:rPr>
                <w:id w:val="-917324379"/>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875E2E" w:rsidRPr="00E7490E">
              <w:rPr>
                <w:rFonts w:eastAsia="MS Gothic"/>
                <w:sz w:val="22"/>
                <w:szCs w:val="22"/>
                <w:lang w:val="uk-UA"/>
              </w:rPr>
              <w:t>Ні</w:t>
            </w:r>
          </w:p>
        </w:tc>
        <w:tc>
          <w:tcPr>
            <w:tcW w:w="2400" w:type="dxa"/>
            <w:shd w:val="clear" w:color="auto" w:fill="auto"/>
          </w:tcPr>
          <w:p w14:paraId="12AEDA96" w14:textId="37FC2BD1" w:rsidR="7F5211D8" w:rsidRDefault="7F5211D8" w:rsidP="7F5211D8">
            <w:pPr>
              <w:rPr>
                <w:rFonts w:ascii="Segoe UI Symbol" w:eastAsia="MS Gothic" w:hAnsi="Segoe UI Symbol" w:cs="Segoe UI Symbol"/>
                <w:sz w:val="22"/>
                <w:szCs w:val="22"/>
                <w:lang w:val="uk-UA"/>
              </w:rPr>
            </w:pPr>
          </w:p>
        </w:tc>
      </w:tr>
      <w:tr w:rsidR="00875E2E" w:rsidRPr="00E7490E" w14:paraId="528906E7" w14:textId="77777777" w:rsidTr="005D0B8A">
        <w:trPr>
          <w:trHeight w:val="300"/>
        </w:trPr>
        <w:tc>
          <w:tcPr>
            <w:tcW w:w="466" w:type="dxa"/>
            <w:shd w:val="clear" w:color="auto" w:fill="auto"/>
          </w:tcPr>
          <w:p w14:paraId="5FCD5EC4" w14:textId="77777777" w:rsidR="00875E2E" w:rsidRPr="00E7490E" w:rsidRDefault="00875E2E" w:rsidP="00875E2E">
            <w:pPr>
              <w:rPr>
                <w:sz w:val="22"/>
                <w:szCs w:val="22"/>
                <w:lang w:val="uk-UA" w:eastAsia="en-GB"/>
              </w:rPr>
            </w:pPr>
            <w:r w:rsidRPr="00E7490E">
              <w:rPr>
                <w:sz w:val="22"/>
                <w:szCs w:val="22"/>
                <w:lang w:val="uk-UA" w:eastAsia="en-GB"/>
              </w:rPr>
              <w:t>3</w:t>
            </w:r>
          </w:p>
        </w:tc>
        <w:tc>
          <w:tcPr>
            <w:tcW w:w="4860" w:type="dxa"/>
            <w:shd w:val="clear" w:color="auto" w:fill="auto"/>
          </w:tcPr>
          <w:p w14:paraId="241074E1" w14:textId="77777777" w:rsidR="00875E2E" w:rsidRPr="00E7490E" w:rsidRDefault="005C78DA" w:rsidP="00875E2E">
            <w:pPr>
              <w:rPr>
                <w:rFonts w:eastAsia="Calibri"/>
                <w:sz w:val="22"/>
                <w:szCs w:val="22"/>
                <w:lang w:val="uk-UA"/>
              </w:rPr>
            </w:pPr>
            <w:r w:rsidRPr="00E7490E">
              <w:rPr>
                <w:sz w:val="22"/>
                <w:szCs w:val="22"/>
                <w:lang w:val="uk-UA"/>
              </w:rPr>
              <w:t>Розташування неподалік від транспортних розв’язок</w:t>
            </w:r>
          </w:p>
        </w:tc>
        <w:tc>
          <w:tcPr>
            <w:tcW w:w="2685" w:type="dxa"/>
            <w:shd w:val="clear" w:color="auto" w:fill="auto"/>
            <w:vAlign w:val="center"/>
          </w:tcPr>
          <w:p w14:paraId="119887A2" w14:textId="5A285F3C" w:rsidR="00875E2E" w:rsidRPr="00E7490E" w:rsidRDefault="00000000" w:rsidP="005D0B8A">
            <w:pPr>
              <w:jc w:val="center"/>
              <w:rPr>
                <w:rFonts w:eastAsia="MS Gothic"/>
                <w:sz w:val="22"/>
                <w:szCs w:val="22"/>
                <w:lang w:val="uk-UA"/>
              </w:rPr>
            </w:pPr>
            <w:sdt>
              <w:sdtPr>
                <w:rPr>
                  <w:rFonts w:eastAsia="MS Gothic"/>
                  <w:sz w:val="22"/>
                  <w:szCs w:val="22"/>
                  <w:lang w:val="uk-UA"/>
                </w:rPr>
                <w:id w:val="757416329"/>
                <w14:checkbox>
                  <w14:checked w14:val="0"/>
                  <w14:checkedState w14:val="2714" w14:font="MS Gothic"/>
                  <w14:uncheckedState w14:val="2610" w14:font="MS Gothic"/>
                </w14:checkbox>
              </w:sdtPr>
              <w:sdtContent>
                <w:r w:rsidR="00B80C23">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875E2E" w:rsidRPr="00E7490E">
              <w:rPr>
                <w:rFonts w:eastAsia="MS Gothic"/>
                <w:sz w:val="22"/>
                <w:szCs w:val="22"/>
                <w:lang w:val="uk-UA"/>
              </w:rPr>
              <w:t xml:space="preserve">Так    </w:t>
            </w:r>
            <w:sdt>
              <w:sdtPr>
                <w:rPr>
                  <w:rFonts w:eastAsia="MS Gothic"/>
                  <w:sz w:val="22"/>
                  <w:szCs w:val="22"/>
                  <w:lang w:val="uk-UA"/>
                </w:rPr>
                <w:id w:val="2068375503"/>
                <w14:checkbox>
                  <w14:checked w14:val="0"/>
                  <w14:checkedState w14:val="2714" w14:font="MS Gothic"/>
                  <w14:uncheckedState w14:val="2610" w14:font="MS Gothic"/>
                </w14:checkbox>
              </w:sdtPr>
              <w:sdtContent>
                <w:r w:rsidR="00104F0F">
                  <w:rPr>
                    <w:rFonts w:ascii="MS Gothic" w:eastAsia="MS Gothic" w:hAnsi="MS Gothic" w:hint="eastAsia"/>
                    <w:sz w:val="22"/>
                    <w:szCs w:val="22"/>
                    <w:lang w:val="uk-UA"/>
                  </w:rPr>
                  <w:t>☐</w:t>
                </w:r>
              </w:sdtContent>
            </w:sdt>
            <w:r w:rsidR="00875E2E" w:rsidRPr="00E7490E">
              <w:rPr>
                <w:rFonts w:eastAsia="MS Gothic"/>
                <w:sz w:val="22"/>
                <w:szCs w:val="22"/>
                <w:lang w:val="uk-UA"/>
              </w:rPr>
              <w:t xml:space="preserve"> Ні</w:t>
            </w:r>
          </w:p>
        </w:tc>
        <w:tc>
          <w:tcPr>
            <w:tcW w:w="2400" w:type="dxa"/>
            <w:shd w:val="clear" w:color="auto" w:fill="auto"/>
          </w:tcPr>
          <w:p w14:paraId="7B5AB1DD" w14:textId="2EA33AEF" w:rsidR="7F5211D8" w:rsidRDefault="7F5211D8" w:rsidP="7F5211D8">
            <w:pPr>
              <w:rPr>
                <w:rFonts w:ascii="Segoe UI Symbol" w:eastAsia="MS Gothic" w:hAnsi="Segoe UI Symbol" w:cs="Segoe UI Symbol"/>
                <w:sz w:val="22"/>
                <w:szCs w:val="22"/>
                <w:lang w:val="uk-UA"/>
              </w:rPr>
            </w:pPr>
          </w:p>
        </w:tc>
      </w:tr>
      <w:tr w:rsidR="00875E2E" w:rsidRPr="00E7490E" w14:paraId="3F002374" w14:textId="77777777" w:rsidTr="005D0B8A">
        <w:trPr>
          <w:trHeight w:val="300"/>
        </w:trPr>
        <w:tc>
          <w:tcPr>
            <w:tcW w:w="466" w:type="dxa"/>
            <w:shd w:val="clear" w:color="auto" w:fill="auto"/>
          </w:tcPr>
          <w:p w14:paraId="2598DEE6" w14:textId="77777777" w:rsidR="00875E2E" w:rsidRPr="00E7490E" w:rsidRDefault="00875E2E" w:rsidP="00875E2E">
            <w:pPr>
              <w:rPr>
                <w:sz w:val="22"/>
                <w:szCs w:val="22"/>
                <w:lang w:val="uk-UA" w:eastAsia="en-GB"/>
              </w:rPr>
            </w:pPr>
            <w:r w:rsidRPr="00E7490E">
              <w:rPr>
                <w:sz w:val="22"/>
                <w:szCs w:val="22"/>
                <w:lang w:val="uk-UA" w:eastAsia="en-GB"/>
              </w:rPr>
              <w:t>4</w:t>
            </w:r>
          </w:p>
        </w:tc>
        <w:tc>
          <w:tcPr>
            <w:tcW w:w="4860" w:type="dxa"/>
            <w:shd w:val="clear" w:color="auto" w:fill="auto"/>
          </w:tcPr>
          <w:p w14:paraId="3F12367A" w14:textId="77777777" w:rsidR="00875E2E" w:rsidRPr="00E7490E" w:rsidRDefault="005C78DA" w:rsidP="00875E2E">
            <w:pPr>
              <w:rPr>
                <w:rFonts w:eastAsia="Calibri"/>
                <w:sz w:val="22"/>
                <w:szCs w:val="22"/>
                <w:lang w:val="uk-UA"/>
              </w:rPr>
            </w:pPr>
            <w:r w:rsidRPr="00E7490E">
              <w:rPr>
                <w:sz w:val="22"/>
                <w:szCs w:val="22"/>
                <w:lang w:val="uk-UA"/>
              </w:rPr>
              <w:t>Територія складу захищена та освітлен</w:t>
            </w:r>
            <w:r w:rsidR="00663AF5">
              <w:rPr>
                <w:sz w:val="22"/>
                <w:szCs w:val="22"/>
                <w:lang w:val="uk-UA"/>
              </w:rPr>
              <w:t>а</w:t>
            </w:r>
          </w:p>
        </w:tc>
        <w:tc>
          <w:tcPr>
            <w:tcW w:w="2685" w:type="dxa"/>
            <w:shd w:val="clear" w:color="auto" w:fill="auto"/>
            <w:vAlign w:val="center"/>
          </w:tcPr>
          <w:p w14:paraId="393A5AC3" w14:textId="5E8C3EBA" w:rsidR="00875E2E" w:rsidRPr="00E7490E" w:rsidRDefault="00000000" w:rsidP="005D0B8A">
            <w:pPr>
              <w:jc w:val="center"/>
              <w:rPr>
                <w:rFonts w:eastAsia="MS Gothic"/>
                <w:sz w:val="22"/>
                <w:szCs w:val="22"/>
                <w:lang w:val="uk-UA"/>
              </w:rPr>
            </w:pPr>
            <w:sdt>
              <w:sdtPr>
                <w:rPr>
                  <w:rFonts w:eastAsia="MS Gothic"/>
                  <w:sz w:val="22"/>
                  <w:szCs w:val="22"/>
                  <w:lang w:val="uk-UA"/>
                </w:rPr>
                <w:id w:val="-558547039"/>
                <w14:checkbox>
                  <w14:checked w14:val="0"/>
                  <w14:checkedState w14:val="2714" w14:font="MS Gothic"/>
                  <w14:uncheckedState w14:val="2610" w14:font="MS Gothic"/>
                </w14:checkbox>
              </w:sdtPr>
              <w:sdtContent>
                <w:r w:rsidR="00104F0F">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875E2E" w:rsidRPr="00E7490E">
              <w:rPr>
                <w:rFonts w:eastAsia="MS Gothic"/>
                <w:sz w:val="22"/>
                <w:szCs w:val="22"/>
                <w:lang w:val="uk-UA"/>
              </w:rPr>
              <w:t xml:space="preserve">Так    </w:t>
            </w:r>
            <w:sdt>
              <w:sdtPr>
                <w:rPr>
                  <w:rFonts w:eastAsia="MS Gothic"/>
                  <w:sz w:val="22"/>
                  <w:szCs w:val="22"/>
                  <w:lang w:val="uk-UA"/>
                </w:rPr>
                <w:id w:val="-1862044576"/>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875E2E" w:rsidRPr="00E7490E">
              <w:rPr>
                <w:rFonts w:eastAsia="MS Gothic"/>
                <w:sz w:val="22"/>
                <w:szCs w:val="22"/>
                <w:lang w:val="uk-UA"/>
              </w:rPr>
              <w:t xml:space="preserve"> Ні</w:t>
            </w:r>
          </w:p>
        </w:tc>
        <w:tc>
          <w:tcPr>
            <w:tcW w:w="2400" w:type="dxa"/>
            <w:shd w:val="clear" w:color="auto" w:fill="auto"/>
          </w:tcPr>
          <w:p w14:paraId="09532178" w14:textId="4045D3AB" w:rsidR="7F5211D8" w:rsidRDefault="7F5211D8" w:rsidP="7F5211D8">
            <w:pPr>
              <w:rPr>
                <w:rFonts w:ascii="Segoe UI Symbol" w:eastAsia="MS Gothic" w:hAnsi="Segoe UI Symbol" w:cs="Segoe UI Symbol"/>
                <w:sz w:val="22"/>
                <w:szCs w:val="22"/>
                <w:lang w:val="uk-UA"/>
              </w:rPr>
            </w:pPr>
          </w:p>
        </w:tc>
      </w:tr>
      <w:tr w:rsidR="005C78DA" w:rsidRPr="00E7490E" w14:paraId="3224D7F6" w14:textId="77777777" w:rsidTr="005D0B8A">
        <w:trPr>
          <w:trHeight w:val="300"/>
        </w:trPr>
        <w:tc>
          <w:tcPr>
            <w:tcW w:w="466" w:type="dxa"/>
            <w:shd w:val="clear" w:color="auto" w:fill="auto"/>
          </w:tcPr>
          <w:p w14:paraId="78941E47" w14:textId="77777777" w:rsidR="005C78DA" w:rsidRPr="00E7490E" w:rsidRDefault="005C78DA" w:rsidP="005C78DA">
            <w:pPr>
              <w:rPr>
                <w:sz w:val="22"/>
                <w:szCs w:val="22"/>
                <w:lang w:val="uk-UA" w:eastAsia="en-GB"/>
              </w:rPr>
            </w:pPr>
            <w:r w:rsidRPr="00E7490E">
              <w:rPr>
                <w:sz w:val="22"/>
                <w:szCs w:val="22"/>
                <w:lang w:val="uk-UA" w:eastAsia="en-GB"/>
              </w:rPr>
              <w:t>5</w:t>
            </w:r>
          </w:p>
        </w:tc>
        <w:tc>
          <w:tcPr>
            <w:tcW w:w="4860" w:type="dxa"/>
            <w:shd w:val="clear" w:color="auto" w:fill="auto"/>
          </w:tcPr>
          <w:p w14:paraId="6479E262" w14:textId="77777777" w:rsidR="005C78DA" w:rsidRPr="00E7490E" w:rsidRDefault="005C78DA" w:rsidP="005C78DA">
            <w:pPr>
              <w:rPr>
                <w:sz w:val="22"/>
                <w:szCs w:val="22"/>
                <w:lang w:val="uk-UA"/>
              </w:rPr>
            </w:pPr>
            <w:r w:rsidRPr="00E7490E">
              <w:rPr>
                <w:sz w:val="22"/>
                <w:szCs w:val="22"/>
                <w:lang w:val="uk-UA"/>
              </w:rPr>
              <w:t>Наявність паркувальних місць для персоналу</w:t>
            </w:r>
            <w:r w:rsidR="004A6CED">
              <w:rPr>
                <w:sz w:val="22"/>
                <w:szCs w:val="22"/>
                <w:lang w:val="uk-UA"/>
              </w:rPr>
              <w:t xml:space="preserve"> </w:t>
            </w:r>
            <w:r w:rsidRPr="00E7490E">
              <w:rPr>
                <w:sz w:val="22"/>
                <w:szCs w:val="22"/>
                <w:lang w:val="uk-UA"/>
              </w:rPr>
              <w:t xml:space="preserve">та </w:t>
            </w:r>
            <w:r w:rsidR="004A6CED">
              <w:rPr>
                <w:sz w:val="22"/>
                <w:szCs w:val="22"/>
                <w:lang w:val="uk-UA"/>
              </w:rPr>
              <w:t xml:space="preserve">вантажного </w:t>
            </w:r>
            <w:r w:rsidRPr="00E7490E">
              <w:rPr>
                <w:sz w:val="22"/>
                <w:szCs w:val="22"/>
                <w:lang w:val="uk-UA"/>
              </w:rPr>
              <w:t>транспорту</w:t>
            </w:r>
          </w:p>
        </w:tc>
        <w:tc>
          <w:tcPr>
            <w:tcW w:w="2685" w:type="dxa"/>
            <w:shd w:val="clear" w:color="auto" w:fill="auto"/>
            <w:vAlign w:val="center"/>
          </w:tcPr>
          <w:p w14:paraId="65A2B394" w14:textId="5201361F" w:rsidR="005C78DA" w:rsidRPr="00E7490E" w:rsidRDefault="00000000" w:rsidP="005D0B8A">
            <w:pPr>
              <w:jc w:val="center"/>
              <w:rPr>
                <w:rFonts w:ascii="Segoe UI Symbol" w:eastAsia="MS Gothic" w:hAnsi="Segoe UI Symbol" w:cs="Segoe UI Symbol"/>
                <w:sz w:val="22"/>
                <w:szCs w:val="22"/>
                <w:lang w:val="uk-UA"/>
              </w:rPr>
            </w:pPr>
            <w:sdt>
              <w:sdtPr>
                <w:rPr>
                  <w:rFonts w:eastAsia="MS Gothic"/>
                  <w:sz w:val="22"/>
                  <w:szCs w:val="22"/>
                  <w:lang w:val="uk-UA"/>
                </w:rPr>
                <w:id w:val="-252818226"/>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5C78DA" w:rsidRPr="00E7490E">
              <w:rPr>
                <w:rFonts w:eastAsia="MS Gothic"/>
                <w:sz w:val="22"/>
                <w:szCs w:val="22"/>
                <w:lang w:val="uk-UA"/>
              </w:rPr>
              <w:t xml:space="preserve">Так    </w:t>
            </w:r>
            <w:sdt>
              <w:sdtPr>
                <w:rPr>
                  <w:rFonts w:eastAsia="MS Gothic"/>
                  <w:sz w:val="22"/>
                  <w:szCs w:val="22"/>
                  <w:lang w:val="uk-UA"/>
                </w:rPr>
                <w:id w:val="-47533097"/>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5C78DA" w:rsidRPr="00E7490E">
              <w:rPr>
                <w:rFonts w:eastAsia="MS Gothic"/>
                <w:sz w:val="22"/>
                <w:szCs w:val="22"/>
                <w:lang w:val="uk-UA"/>
              </w:rPr>
              <w:t xml:space="preserve"> Ні</w:t>
            </w:r>
          </w:p>
        </w:tc>
        <w:tc>
          <w:tcPr>
            <w:tcW w:w="2400" w:type="dxa"/>
            <w:shd w:val="clear" w:color="auto" w:fill="auto"/>
          </w:tcPr>
          <w:p w14:paraId="71AC25D7" w14:textId="153E7B7E" w:rsidR="7F5211D8" w:rsidRDefault="7F5211D8" w:rsidP="7F5211D8">
            <w:pPr>
              <w:rPr>
                <w:rFonts w:ascii="Segoe UI Symbol" w:eastAsia="MS Gothic" w:hAnsi="Segoe UI Symbol" w:cs="Segoe UI Symbol"/>
                <w:sz w:val="22"/>
                <w:szCs w:val="22"/>
                <w:lang w:val="uk-UA"/>
              </w:rPr>
            </w:pPr>
          </w:p>
        </w:tc>
      </w:tr>
      <w:tr w:rsidR="00E7490E" w:rsidRPr="00E7490E" w14:paraId="6FD34E23" w14:textId="77777777" w:rsidTr="005D0B8A">
        <w:trPr>
          <w:trHeight w:val="300"/>
        </w:trPr>
        <w:tc>
          <w:tcPr>
            <w:tcW w:w="466" w:type="dxa"/>
            <w:shd w:val="clear" w:color="auto" w:fill="auto"/>
          </w:tcPr>
          <w:p w14:paraId="29B4EA11" w14:textId="77777777" w:rsidR="00E7490E" w:rsidRPr="00E7490E" w:rsidRDefault="006726AC" w:rsidP="00E7490E">
            <w:pPr>
              <w:rPr>
                <w:sz w:val="22"/>
                <w:szCs w:val="22"/>
                <w:lang w:val="uk-UA" w:eastAsia="en-GB"/>
              </w:rPr>
            </w:pPr>
            <w:r>
              <w:rPr>
                <w:sz w:val="22"/>
                <w:szCs w:val="22"/>
                <w:lang w:val="uk-UA" w:eastAsia="en-GB"/>
              </w:rPr>
              <w:t>6</w:t>
            </w:r>
          </w:p>
        </w:tc>
        <w:tc>
          <w:tcPr>
            <w:tcW w:w="4860" w:type="dxa"/>
            <w:shd w:val="clear" w:color="auto" w:fill="auto"/>
          </w:tcPr>
          <w:p w14:paraId="6881AF9F" w14:textId="77777777" w:rsidR="00E7490E" w:rsidRPr="00E7490E" w:rsidRDefault="00E7490E" w:rsidP="00E7490E">
            <w:pPr>
              <w:rPr>
                <w:sz w:val="22"/>
                <w:szCs w:val="22"/>
                <w:lang w:val="uk-UA"/>
              </w:rPr>
            </w:pPr>
            <w:r w:rsidRPr="00E7490E">
              <w:rPr>
                <w:sz w:val="22"/>
                <w:szCs w:val="22"/>
                <w:lang w:val="uk-UA"/>
              </w:rPr>
              <w:t>Наявність рампи для завантаження/розвантаження</w:t>
            </w:r>
          </w:p>
        </w:tc>
        <w:tc>
          <w:tcPr>
            <w:tcW w:w="2685" w:type="dxa"/>
            <w:shd w:val="clear" w:color="auto" w:fill="auto"/>
            <w:vAlign w:val="center"/>
          </w:tcPr>
          <w:p w14:paraId="4390E423" w14:textId="1359B5EF" w:rsidR="00E7490E" w:rsidRPr="00E7490E" w:rsidRDefault="00000000" w:rsidP="005D0B8A">
            <w:pPr>
              <w:jc w:val="center"/>
              <w:rPr>
                <w:rFonts w:ascii="Segoe UI Symbol" w:eastAsia="MS Gothic" w:hAnsi="Segoe UI Symbol" w:cs="Segoe UI Symbol"/>
                <w:sz w:val="22"/>
                <w:szCs w:val="22"/>
                <w:lang w:val="uk-UA"/>
              </w:rPr>
            </w:pPr>
            <w:sdt>
              <w:sdtPr>
                <w:rPr>
                  <w:rFonts w:eastAsia="MS Gothic"/>
                  <w:sz w:val="22"/>
                  <w:szCs w:val="22"/>
                  <w:lang w:val="uk-UA"/>
                </w:rPr>
                <w:id w:val="655112893"/>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E7490E" w:rsidRPr="00E7490E">
              <w:rPr>
                <w:rFonts w:eastAsia="MS Gothic"/>
                <w:sz w:val="22"/>
                <w:szCs w:val="22"/>
                <w:lang w:val="uk-UA"/>
              </w:rPr>
              <w:t xml:space="preserve">Так     </w:t>
            </w:r>
            <w:sdt>
              <w:sdtPr>
                <w:rPr>
                  <w:rFonts w:eastAsia="MS Gothic"/>
                  <w:sz w:val="22"/>
                  <w:szCs w:val="22"/>
                  <w:lang w:val="uk-UA"/>
                </w:rPr>
                <w:id w:val="-794594995"/>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E7490E" w:rsidRPr="00E7490E">
              <w:rPr>
                <w:rFonts w:eastAsia="MS Gothic"/>
                <w:sz w:val="22"/>
                <w:szCs w:val="22"/>
                <w:lang w:val="uk-UA"/>
              </w:rPr>
              <w:t>Ні</w:t>
            </w:r>
          </w:p>
        </w:tc>
        <w:tc>
          <w:tcPr>
            <w:tcW w:w="2400" w:type="dxa"/>
            <w:shd w:val="clear" w:color="auto" w:fill="auto"/>
          </w:tcPr>
          <w:p w14:paraId="646E5C28" w14:textId="3B54E375" w:rsidR="7F5211D8" w:rsidRDefault="7F5211D8" w:rsidP="7F5211D8">
            <w:pPr>
              <w:rPr>
                <w:rFonts w:ascii="Segoe UI Symbol" w:eastAsia="MS Gothic" w:hAnsi="Segoe UI Symbol" w:cs="Segoe UI Symbol"/>
                <w:sz w:val="22"/>
                <w:szCs w:val="22"/>
                <w:lang w:val="uk-UA"/>
              </w:rPr>
            </w:pPr>
          </w:p>
        </w:tc>
      </w:tr>
      <w:tr w:rsidR="006726AC" w:rsidRPr="00E7490E" w14:paraId="3EE19438" w14:textId="77777777" w:rsidTr="005D0B8A">
        <w:trPr>
          <w:trHeight w:val="300"/>
        </w:trPr>
        <w:tc>
          <w:tcPr>
            <w:tcW w:w="466" w:type="dxa"/>
            <w:shd w:val="clear" w:color="auto" w:fill="auto"/>
          </w:tcPr>
          <w:p w14:paraId="75697EEC" w14:textId="77777777" w:rsidR="006726AC" w:rsidRPr="00E7490E" w:rsidRDefault="006726AC" w:rsidP="006726AC">
            <w:pPr>
              <w:rPr>
                <w:sz w:val="22"/>
                <w:szCs w:val="22"/>
                <w:lang w:val="uk-UA" w:eastAsia="en-GB"/>
              </w:rPr>
            </w:pPr>
            <w:r>
              <w:rPr>
                <w:sz w:val="22"/>
                <w:szCs w:val="22"/>
                <w:lang w:val="uk-UA" w:eastAsia="en-GB"/>
              </w:rPr>
              <w:t>7</w:t>
            </w:r>
          </w:p>
        </w:tc>
        <w:tc>
          <w:tcPr>
            <w:tcW w:w="4860" w:type="dxa"/>
            <w:shd w:val="clear" w:color="auto" w:fill="auto"/>
          </w:tcPr>
          <w:p w14:paraId="19F9E61D" w14:textId="77777777" w:rsidR="006726AC" w:rsidRPr="00E7490E" w:rsidRDefault="004A6CED" w:rsidP="006726AC">
            <w:pPr>
              <w:rPr>
                <w:sz w:val="22"/>
                <w:szCs w:val="22"/>
                <w:lang w:val="uk-UA"/>
              </w:rPr>
            </w:pPr>
            <w:r>
              <w:rPr>
                <w:sz w:val="22"/>
                <w:szCs w:val="22"/>
                <w:lang w:val="uk-UA"/>
              </w:rPr>
              <w:t>Наявність</w:t>
            </w:r>
            <w:r w:rsidR="006726AC" w:rsidRPr="00E7490E">
              <w:rPr>
                <w:sz w:val="22"/>
                <w:szCs w:val="22"/>
                <w:lang w:val="uk-UA"/>
              </w:rPr>
              <w:t xml:space="preserve"> навантажувач</w:t>
            </w:r>
            <w:r>
              <w:rPr>
                <w:sz w:val="22"/>
                <w:szCs w:val="22"/>
                <w:lang w:val="uk-UA"/>
              </w:rPr>
              <w:t>а</w:t>
            </w:r>
          </w:p>
        </w:tc>
        <w:tc>
          <w:tcPr>
            <w:tcW w:w="2685" w:type="dxa"/>
            <w:shd w:val="clear" w:color="auto" w:fill="auto"/>
            <w:vAlign w:val="center"/>
          </w:tcPr>
          <w:p w14:paraId="59CE2781" w14:textId="5D719B55" w:rsidR="006726AC" w:rsidRPr="00E7490E" w:rsidRDefault="00000000" w:rsidP="005D0B8A">
            <w:pPr>
              <w:jc w:val="center"/>
              <w:rPr>
                <w:rFonts w:ascii="Segoe UI Symbol" w:eastAsia="MS Gothic" w:hAnsi="Segoe UI Symbol" w:cs="Segoe UI Symbol"/>
                <w:sz w:val="22"/>
                <w:szCs w:val="22"/>
                <w:lang w:val="uk-UA"/>
              </w:rPr>
            </w:pPr>
            <w:sdt>
              <w:sdtPr>
                <w:rPr>
                  <w:rFonts w:eastAsia="MS Gothic"/>
                  <w:sz w:val="22"/>
                  <w:szCs w:val="22"/>
                  <w:lang w:val="uk-UA"/>
                </w:rPr>
                <w:id w:val="-414627429"/>
                <w14:checkbox>
                  <w14:checked w14:val="0"/>
                  <w14:checkedState w14:val="2714" w14:font="MS Gothic"/>
                  <w14:uncheckedState w14:val="2610" w14:font="MS Gothic"/>
                </w14:checkbox>
              </w:sdtPr>
              <w:sdtContent>
                <w:r w:rsidR="00E61B65">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6726AC" w:rsidRPr="00E7490E">
              <w:rPr>
                <w:rFonts w:eastAsia="MS Gothic"/>
                <w:sz w:val="22"/>
                <w:szCs w:val="22"/>
                <w:lang w:val="uk-UA"/>
              </w:rPr>
              <w:t xml:space="preserve">Так    </w:t>
            </w:r>
            <w:sdt>
              <w:sdtPr>
                <w:rPr>
                  <w:rFonts w:eastAsia="MS Gothic"/>
                  <w:sz w:val="22"/>
                  <w:szCs w:val="22"/>
                  <w:lang w:val="uk-UA"/>
                </w:rPr>
                <w:id w:val="-1682586490"/>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6726AC" w:rsidRPr="00E7490E">
              <w:rPr>
                <w:rFonts w:eastAsia="MS Gothic"/>
                <w:sz w:val="22"/>
                <w:szCs w:val="22"/>
                <w:lang w:val="uk-UA"/>
              </w:rPr>
              <w:t xml:space="preserve"> Ні</w:t>
            </w:r>
          </w:p>
        </w:tc>
        <w:tc>
          <w:tcPr>
            <w:tcW w:w="2400" w:type="dxa"/>
            <w:shd w:val="clear" w:color="auto" w:fill="auto"/>
          </w:tcPr>
          <w:p w14:paraId="68126BCA" w14:textId="2436A6F5" w:rsidR="7F5211D8" w:rsidRDefault="7F5211D8" w:rsidP="7F5211D8">
            <w:pPr>
              <w:rPr>
                <w:rFonts w:ascii="Segoe UI Symbol" w:eastAsia="MS Gothic" w:hAnsi="Segoe UI Symbol" w:cs="Segoe UI Symbol"/>
                <w:sz w:val="22"/>
                <w:szCs w:val="22"/>
                <w:lang w:val="uk-UA"/>
              </w:rPr>
            </w:pPr>
          </w:p>
        </w:tc>
      </w:tr>
      <w:tr w:rsidR="006726AC" w:rsidRPr="00E7490E" w14:paraId="1CB63467" w14:textId="77777777" w:rsidTr="005D0B8A">
        <w:trPr>
          <w:trHeight w:val="300"/>
        </w:trPr>
        <w:tc>
          <w:tcPr>
            <w:tcW w:w="466" w:type="dxa"/>
            <w:shd w:val="clear" w:color="auto" w:fill="auto"/>
          </w:tcPr>
          <w:p w14:paraId="44B0A208" w14:textId="77777777" w:rsidR="006726AC" w:rsidRPr="00E7490E" w:rsidRDefault="006726AC" w:rsidP="006726AC">
            <w:pPr>
              <w:rPr>
                <w:sz w:val="22"/>
                <w:szCs w:val="22"/>
                <w:lang w:val="uk-UA" w:eastAsia="en-GB"/>
              </w:rPr>
            </w:pPr>
            <w:r>
              <w:rPr>
                <w:sz w:val="22"/>
                <w:szCs w:val="22"/>
                <w:lang w:val="uk-UA" w:eastAsia="en-GB"/>
              </w:rPr>
              <w:t>8</w:t>
            </w:r>
          </w:p>
        </w:tc>
        <w:tc>
          <w:tcPr>
            <w:tcW w:w="4860" w:type="dxa"/>
            <w:shd w:val="clear" w:color="auto" w:fill="auto"/>
          </w:tcPr>
          <w:p w14:paraId="511D9D7F" w14:textId="77777777" w:rsidR="006726AC" w:rsidRPr="00E7490E" w:rsidRDefault="004A6CED" w:rsidP="006726AC">
            <w:pPr>
              <w:rPr>
                <w:sz w:val="22"/>
                <w:szCs w:val="22"/>
                <w:lang w:val="uk-UA"/>
              </w:rPr>
            </w:pPr>
            <w:r>
              <w:rPr>
                <w:sz w:val="22"/>
                <w:szCs w:val="22"/>
                <w:lang w:val="uk-UA"/>
              </w:rPr>
              <w:t>Наявність</w:t>
            </w:r>
            <w:r w:rsidR="006726AC" w:rsidRPr="00E7490E">
              <w:rPr>
                <w:sz w:val="22"/>
                <w:szCs w:val="22"/>
                <w:lang w:val="uk-UA"/>
              </w:rPr>
              <w:t xml:space="preserve"> електричн</w:t>
            </w:r>
            <w:r>
              <w:rPr>
                <w:sz w:val="22"/>
                <w:szCs w:val="22"/>
                <w:lang w:val="uk-UA"/>
              </w:rPr>
              <w:t>ого</w:t>
            </w:r>
            <w:r w:rsidR="006726AC" w:rsidRPr="00E7490E">
              <w:rPr>
                <w:sz w:val="22"/>
                <w:szCs w:val="22"/>
                <w:lang w:val="uk-UA"/>
              </w:rPr>
              <w:t xml:space="preserve"> штабелер</w:t>
            </w:r>
            <w:r>
              <w:rPr>
                <w:sz w:val="22"/>
                <w:szCs w:val="22"/>
                <w:lang w:val="uk-UA"/>
              </w:rPr>
              <w:t>а</w:t>
            </w:r>
          </w:p>
        </w:tc>
        <w:tc>
          <w:tcPr>
            <w:tcW w:w="2685" w:type="dxa"/>
            <w:shd w:val="clear" w:color="auto" w:fill="auto"/>
            <w:vAlign w:val="center"/>
          </w:tcPr>
          <w:p w14:paraId="360C180D" w14:textId="472E76E1" w:rsidR="006726AC" w:rsidRPr="00E7490E" w:rsidRDefault="00000000" w:rsidP="005D0B8A">
            <w:pPr>
              <w:jc w:val="center"/>
              <w:rPr>
                <w:rFonts w:ascii="Segoe UI Symbol" w:eastAsia="MS Gothic" w:hAnsi="Segoe UI Symbol" w:cs="Segoe UI Symbol"/>
                <w:sz w:val="22"/>
                <w:szCs w:val="22"/>
                <w:lang w:val="uk-UA"/>
              </w:rPr>
            </w:pPr>
            <w:sdt>
              <w:sdtPr>
                <w:rPr>
                  <w:rFonts w:eastAsia="MS Gothic"/>
                  <w:sz w:val="22"/>
                  <w:szCs w:val="22"/>
                  <w:lang w:val="uk-UA"/>
                </w:rPr>
                <w:id w:val="-1388948695"/>
                <w14:checkbox>
                  <w14:checked w14:val="0"/>
                  <w14:checkedState w14:val="2714" w14:font="MS Gothic"/>
                  <w14:uncheckedState w14:val="2610" w14:font="MS Gothic"/>
                </w14:checkbox>
              </w:sdtPr>
              <w:sdtContent>
                <w:r w:rsidR="00E61B65">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6726AC" w:rsidRPr="00E7490E">
              <w:rPr>
                <w:rFonts w:eastAsia="MS Gothic"/>
                <w:sz w:val="22"/>
                <w:szCs w:val="22"/>
                <w:lang w:val="uk-UA"/>
              </w:rPr>
              <w:t xml:space="preserve">Так    </w:t>
            </w:r>
            <w:sdt>
              <w:sdtPr>
                <w:rPr>
                  <w:rFonts w:eastAsia="MS Gothic"/>
                  <w:sz w:val="22"/>
                  <w:szCs w:val="22"/>
                  <w:lang w:val="uk-UA"/>
                </w:rPr>
                <w:id w:val="75956638"/>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6726AC" w:rsidRPr="00E7490E">
              <w:rPr>
                <w:rFonts w:eastAsia="MS Gothic"/>
                <w:sz w:val="22"/>
                <w:szCs w:val="22"/>
                <w:lang w:val="uk-UA"/>
              </w:rPr>
              <w:t xml:space="preserve"> Ні</w:t>
            </w:r>
          </w:p>
        </w:tc>
        <w:tc>
          <w:tcPr>
            <w:tcW w:w="2400" w:type="dxa"/>
            <w:shd w:val="clear" w:color="auto" w:fill="auto"/>
          </w:tcPr>
          <w:p w14:paraId="65CC5BBB" w14:textId="737A2F15" w:rsidR="7F5211D8" w:rsidRDefault="7F5211D8" w:rsidP="7F5211D8">
            <w:pPr>
              <w:rPr>
                <w:rFonts w:ascii="Segoe UI Symbol" w:eastAsia="MS Gothic" w:hAnsi="Segoe UI Symbol" w:cs="Segoe UI Symbol"/>
                <w:sz w:val="22"/>
                <w:szCs w:val="22"/>
                <w:lang w:val="uk-UA"/>
              </w:rPr>
            </w:pPr>
          </w:p>
        </w:tc>
      </w:tr>
      <w:tr w:rsidR="006726AC" w:rsidRPr="00E7490E" w14:paraId="0F9E660A" w14:textId="77777777" w:rsidTr="005D0B8A">
        <w:trPr>
          <w:trHeight w:val="300"/>
        </w:trPr>
        <w:tc>
          <w:tcPr>
            <w:tcW w:w="466" w:type="dxa"/>
            <w:shd w:val="clear" w:color="auto" w:fill="auto"/>
          </w:tcPr>
          <w:p w14:paraId="2B2B7304" w14:textId="77777777" w:rsidR="006726AC" w:rsidRPr="00E7490E" w:rsidRDefault="006726AC" w:rsidP="006726AC">
            <w:pPr>
              <w:rPr>
                <w:sz w:val="22"/>
                <w:szCs w:val="22"/>
                <w:lang w:val="uk-UA" w:eastAsia="en-GB"/>
              </w:rPr>
            </w:pPr>
            <w:r>
              <w:rPr>
                <w:sz w:val="22"/>
                <w:szCs w:val="22"/>
                <w:lang w:val="uk-UA" w:eastAsia="en-GB"/>
              </w:rPr>
              <w:t>9</w:t>
            </w:r>
          </w:p>
        </w:tc>
        <w:tc>
          <w:tcPr>
            <w:tcW w:w="4860" w:type="dxa"/>
            <w:shd w:val="clear" w:color="auto" w:fill="auto"/>
          </w:tcPr>
          <w:p w14:paraId="5C098B8D" w14:textId="77777777" w:rsidR="006726AC" w:rsidRPr="00E7490E" w:rsidRDefault="004A6CED" w:rsidP="006726AC">
            <w:pPr>
              <w:rPr>
                <w:sz w:val="22"/>
                <w:szCs w:val="22"/>
                <w:lang w:val="uk-UA"/>
              </w:rPr>
            </w:pPr>
            <w:r>
              <w:rPr>
                <w:sz w:val="22"/>
                <w:szCs w:val="22"/>
                <w:lang w:val="uk-UA"/>
              </w:rPr>
              <w:t>Наявність</w:t>
            </w:r>
            <w:r w:rsidR="006726AC" w:rsidRPr="00E7490E">
              <w:rPr>
                <w:sz w:val="22"/>
                <w:szCs w:val="22"/>
                <w:lang w:val="uk-UA"/>
              </w:rPr>
              <w:t xml:space="preserve"> гідравлічних візків</w:t>
            </w:r>
          </w:p>
        </w:tc>
        <w:tc>
          <w:tcPr>
            <w:tcW w:w="2685" w:type="dxa"/>
            <w:shd w:val="clear" w:color="auto" w:fill="auto"/>
            <w:vAlign w:val="center"/>
          </w:tcPr>
          <w:p w14:paraId="2236DA45" w14:textId="0448FDE8" w:rsidR="006726AC" w:rsidRPr="00E7490E" w:rsidRDefault="00000000" w:rsidP="005D0B8A">
            <w:pPr>
              <w:jc w:val="center"/>
              <w:rPr>
                <w:rFonts w:ascii="Segoe UI Symbol" w:eastAsia="MS Gothic" w:hAnsi="Segoe UI Symbol" w:cs="Segoe UI Symbol"/>
                <w:sz w:val="22"/>
                <w:szCs w:val="22"/>
                <w:lang w:val="uk-UA"/>
              </w:rPr>
            </w:pPr>
            <w:sdt>
              <w:sdtPr>
                <w:rPr>
                  <w:rFonts w:eastAsia="MS Gothic"/>
                  <w:sz w:val="22"/>
                  <w:szCs w:val="22"/>
                  <w:lang w:val="uk-UA"/>
                </w:rPr>
                <w:id w:val="1722711450"/>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6726AC" w:rsidRPr="00E7490E">
              <w:rPr>
                <w:rFonts w:eastAsia="MS Gothic"/>
                <w:sz w:val="22"/>
                <w:szCs w:val="22"/>
                <w:lang w:val="uk-UA"/>
              </w:rPr>
              <w:t xml:space="preserve">Так     </w:t>
            </w:r>
            <w:sdt>
              <w:sdtPr>
                <w:rPr>
                  <w:rFonts w:eastAsia="MS Gothic"/>
                  <w:sz w:val="22"/>
                  <w:szCs w:val="22"/>
                  <w:lang w:val="uk-UA"/>
                </w:rPr>
                <w:id w:val="-1037048264"/>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6726AC" w:rsidRPr="00E7490E">
              <w:rPr>
                <w:rFonts w:eastAsia="MS Gothic"/>
                <w:sz w:val="22"/>
                <w:szCs w:val="22"/>
                <w:lang w:val="uk-UA"/>
              </w:rPr>
              <w:t>Ні</w:t>
            </w:r>
          </w:p>
        </w:tc>
        <w:tc>
          <w:tcPr>
            <w:tcW w:w="2400" w:type="dxa"/>
            <w:shd w:val="clear" w:color="auto" w:fill="auto"/>
          </w:tcPr>
          <w:p w14:paraId="2F3396C3" w14:textId="24DC4A6D" w:rsidR="7F5211D8" w:rsidRDefault="7F5211D8" w:rsidP="7F5211D8">
            <w:pPr>
              <w:rPr>
                <w:rFonts w:ascii="Segoe UI Symbol" w:eastAsia="MS Gothic" w:hAnsi="Segoe UI Symbol" w:cs="Segoe UI Symbol"/>
                <w:sz w:val="22"/>
                <w:szCs w:val="22"/>
                <w:lang w:val="uk-UA"/>
              </w:rPr>
            </w:pPr>
          </w:p>
        </w:tc>
      </w:tr>
      <w:tr w:rsidR="004A6CED" w:rsidRPr="00E7490E" w14:paraId="044E5383" w14:textId="77777777" w:rsidTr="005D0B8A">
        <w:trPr>
          <w:trHeight w:val="300"/>
        </w:trPr>
        <w:tc>
          <w:tcPr>
            <w:tcW w:w="466" w:type="dxa"/>
            <w:shd w:val="clear" w:color="auto" w:fill="auto"/>
          </w:tcPr>
          <w:p w14:paraId="5D369756" w14:textId="77777777" w:rsidR="004A6CED" w:rsidRDefault="004A6CED" w:rsidP="004A6CED">
            <w:pPr>
              <w:rPr>
                <w:sz w:val="22"/>
                <w:szCs w:val="22"/>
                <w:lang w:val="uk-UA" w:eastAsia="en-GB"/>
              </w:rPr>
            </w:pPr>
            <w:r>
              <w:rPr>
                <w:sz w:val="22"/>
                <w:szCs w:val="22"/>
                <w:lang w:val="uk-UA" w:eastAsia="en-GB"/>
              </w:rPr>
              <w:t>10</w:t>
            </w:r>
          </w:p>
        </w:tc>
        <w:tc>
          <w:tcPr>
            <w:tcW w:w="4860" w:type="dxa"/>
            <w:shd w:val="clear" w:color="auto" w:fill="auto"/>
          </w:tcPr>
          <w:p w14:paraId="7EB126B9" w14:textId="77777777" w:rsidR="004A6CED" w:rsidRDefault="004A6CED" w:rsidP="004A6CED">
            <w:pPr>
              <w:rPr>
                <w:sz w:val="22"/>
                <w:szCs w:val="22"/>
                <w:lang w:val="uk-UA"/>
              </w:rPr>
            </w:pPr>
            <w:r>
              <w:rPr>
                <w:sz w:val="22"/>
                <w:szCs w:val="22"/>
                <w:lang w:val="uk-UA"/>
              </w:rPr>
              <w:t>Площа для можливого зберігання негабаритних товарів на підлозі</w:t>
            </w:r>
          </w:p>
        </w:tc>
        <w:tc>
          <w:tcPr>
            <w:tcW w:w="2685" w:type="dxa"/>
            <w:shd w:val="clear" w:color="auto" w:fill="auto"/>
            <w:vAlign w:val="center"/>
          </w:tcPr>
          <w:p w14:paraId="64AF6CE5" w14:textId="68BE31BF" w:rsidR="004A6CED" w:rsidRPr="00E7490E" w:rsidRDefault="00000000" w:rsidP="005D0B8A">
            <w:pPr>
              <w:jc w:val="center"/>
              <w:rPr>
                <w:rFonts w:ascii="Segoe UI Symbol" w:eastAsia="MS Gothic" w:hAnsi="Segoe UI Symbol" w:cs="Segoe UI Symbol"/>
                <w:sz w:val="22"/>
                <w:szCs w:val="22"/>
                <w:lang w:val="uk-UA"/>
              </w:rPr>
            </w:pPr>
            <w:sdt>
              <w:sdtPr>
                <w:rPr>
                  <w:rFonts w:eastAsia="MS Gothic"/>
                  <w:sz w:val="22"/>
                  <w:szCs w:val="22"/>
                  <w:lang w:val="uk-UA"/>
                </w:rPr>
                <w:id w:val="-25094596"/>
                <w14:checkbox>
                  <w14:checked w14:val="0"/>
                  <w14:checkedState w14:val="2714" w14:font="MS Gothic"/>
                  <w14:uncheckedState w14:val="2610" w14:font="MS Gothic"/>
                </w14:checkbox>
              </w:sdtPr>
              <w:sdtContent>
                <w:r w:rsidR="00104F0F">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4A6CED" w:rsidRPr="00E7490E">
              <w:rPr>
                <w:rFonts w:eastAsia="MS Gothic"/>
                <w:sz w:val="22"/>
                <w:szCs w:val="22"/>
                <w:lang w:val="uk-UA"/>
              </w:rPr>
              <w:t xml:space="preserve">Так     </w:t>
            </w:r>
            <w:sdt>
              <w:sdtPr>
                <w:rPr>
                  <w:rFonts w:eastAsia="MS Gothic"/>
                  <w:sz w:val="22"/>
                  <w:szCs w:val="22"/>
                  <w:lang w:val="uk-UA"/>
                </w:rPr>
                <w:id w:val="991987226"/>
                <w14:checkbox>
                  <w14:checked w14:val="0"/>
                  <w14:checkedState w14:val="2714" w14:font="MS Gothic"/>
                  <w14:uncheckedState w14:val="2610" w14:font="MS Gothic"/>
                </w14:checkbox>
              </w:sdtPr>
              <w:sdtContent>
                <w:r w:rsidR="00AB521D">
                  <w:rPr>
                    <w:rFonts w:ascii="MS Gothic" w:eastAsia="MS Gothic" w:hAnsi="MS Gothic" w:hint="eastAsia"/>
                    <w:sz w:val="22"/>
                    <w:szCs w:val="22"/>
                    <w:lang w:val="uk-UA"/>
                  </w:rPr>
                  <w:t>☐</w:t>
                </w:r>
              </w:sdtContent>
            </w:sdt>
            <w:r w:rsidR="00AB521D" w:rsidRPr="00E7490E">
              <w:rPr>
                <w:rFonts w:eastAsia="MS Gothic"/>
                <w:sz w:val="22"/>
                <w:szCs w:val="22"/>
                <w:lang w:val="uk-UA"/>
              </w:rPr>
              <w:t xml:space="preserve"> </w:t>
            </w:r>
            <w:r w:rsidR="004A6CED" w:rsidRPr="00E7490E">
              <w:rPr>
                <w:rFonts w:eastAsia="MS Gothic"/>
                <w:sz w:val="22"/>
                <w:szCs w:val="22"/>
                <w:lang w:val="uk-UA"/>
              </w:rPr>
              <w:t>Ні</w:t>
            </w:r>
          </w:p>
        </w:tc>
        <w:tc>
          <w:tcPr>
            <w:tcW w:w="2400" w:type="dxa"/>
            <w:shd w:val="clear" w:color="auto" w:fill="auto"/>
          </w:tcPr>
          <w:p w14:paraId="295E582E" w14:textId="099A3377" w:rsidR="7F5211D8" w:rsidRDefault="7F5211D8" w:rsidP="7F5211D8">
            <w:pPr>
              <w:rPr>
                <w:rFonts w:ascii="Segoe UI Symbol" w:eastAsia="MS Gothic" w:hAnsi="Segoe UI Symbol" w:cs="Segoe UI Symbol"/>
                <w:sz w:val="22"/>
                <w:szCs w:val="22"/>
                <w:lang w:val="uk-UA"/>
              </w:rPr>
            </w:pPr>
          </w:p>
        </w:tc>
      </w:tr>
    </w:tbl>
    <w:p w14:paraId="5A39BBE3" w14:textId="77777777" w:rsidR="00731607" w:rsidRPr="00E7490E" w:rsidRDefault="00731607" w:rsidP="00875E2E">
      <w:pPr>
        <w:contextualSpacing/>
        <w:rPr>
          <w:b/>
          <w:bCs/>
          <w:sz w:val="22"/>
          <w:szCs w:val="22"/>
          <w:lang w:val="uk-UA" w:eastAsia="en-GB"/>
        </w:rPr>
      </w:pP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875"/>
        <w:gridCol w:w="2685"/>
        <w:gridCol w:w="2415"/>
      </w:tblGrid>
      <w:tr w:rsidR="7F5211D8" w14:paraId="72F74923" w14:textId="77777777" w:rsidTr="00EB2977">
        <w:trPr>
          <w:trHeight w:val="300"/>
          <w:jc w:val="center"/>
        </w:trPr>
        <w:tc>
          <w:tcPr>
            <w:tcW w:w="466" w:type="dxa"/>
            <w:shd w:val="clear" w:color="auto" w:fill="auto"/>
          </w:tcPr>
          <w:p w14:paraId="2260300C" w14:textId="604BDA61" w:rsidR="7F5211D8" w:rsidRDefault="7F5211D8" w:rsidP="7F5211D8">
            <w:pPr>
              <w:rPr>
                <w:sz w:val="22"/>
                <w:szCs w:val="22"/>
                <w:lang w:val="uk-UA" w:eastAsia="en-GB"/>
              </w:rPr>
            </w:pPr>
          </w:p>
        </w:tc>
        <w:tc>
          <w:tcPr>
            <w:tcW w:w="4875" w:type="dxa"/>
            <w:shd w:val="clear" w:color="auto" w:fill="auto"/>
          </w:tcPr>
          <w:p w14:paraId="18DA71BE" w14:textId="6026B768" w:rsidR="0714C9FA" w:rsidRDefault="0714C9FA" w:rsidP="7F5211D8">
            <w:pPr>
              <w:spacing w:line="259" w:lineRule="auto"/>
              <w:rPr>
                <w:b/>
                <w:bCs/>
                <w:sz w:val="22"/>
                <w:szCs w:val="22"/>
                <w:lang w:val="uk-UA" w:eastAsia="en-GB"/>
              </w:rPr>
            </w:pPr>
            <w:r w:rsidRPr="7F5211D8">
              <w:rPr>
                <w:b/>
                <w:bCs/>
                <w:sz w:val="22"/>
                <w:szCs w:val="22"/>
                <w:lang w:val="uk-UA" w:eastAsia="en-GB"/>
              </w:rPr>
              <w:t>ВИМОГИ ЩОДО БЕЗПЕКИ</w:t>
            </w:r>
          </w:p>
        </w:tc>
        <w:tc>
          <w:tcPr>
            <w:tcW w:w="2685" w:type="dxa"/>
            <w:shd w:val="clear" w:color="auto" w:fill="auto"/>
            <w:vAlign w:val="center"/>
          </w:tcPr>
          <w:p w14:paraId="62AB6A2E" w14:textId="48368E50" w:rsidR="5ADECE2C" w:rsidRDefault="5ADECE2C" w:rsidP="7F5211D8">
            <w:pPr>
              <w:rPr>
                <w:sz w:val="22"/>
                <w:szCs w:val="22"/>
                <w:lang w:val="uk-UA"/>
              </w:rPr>
            </w:pPr>
            <w:r w:rsidRPr="6DE2EE03">
              <w:rPr>
                <w:sz w:val="22"/>
                <w:szCs w:val="22"/>
                <w:lang w:val="uk-UA"/>
              </w:rPr>
              <w:t>Підтверд</w:t>
            </w:r>
            <w:r w:rsidR="6E43B7CB" w:rsidRPr="6DE2EE03">
              <w:rPr>
                <w:sz w:val="22"/>
                <w:szCs w:val="22"/>
                <w:lang w:val="uk-UA"/>
              </w:rPr>
              <w:t>ьте</w:t>
            </w:r>
            <w:r w:rsidRPr="6DE2EE03">
              <w:rPr>
                <w:sz w:val="22"/>
                <w:szCs w:val="22"/>
                <w:lang w:val="uk-UA"/>
              </w:rPr>
              <w:t xml:space="preserve"> та позначте пункт</w:t>
            </w:r>
          </w:p>
        </w:tc>
        <w:tc>
          <w:tcPr>
            <w:tcW w:w="2415" w:type="dxa"/>
            <w:shd w:val="clear" w:color="auto" w:fill="auto"/>
            <w:vAlign w:val="center"/>
          </w:tcPr>
          <w:p w14:paraId="49EF1382" w14:textId="3AC198FC" w:rsidR="7F5211D8" w:rsidRDefault="04E766CA" w:rsidP="7F5211D8">
            <w:pPr>
              <w:rPr>
                <w:sz w:val="22"/>
                <w:szCs w:val="22"/>
                <w:lang w:val="uk-UA"/>
              </w:rPr>
            </w:pPr>
            <w:r w:rsidRPr="096E269C">
              <w:rPr>
                <w:sz w:val="22"/>
                <w:szCs w:val="22"/>
                <w:lang w:val="uk-UA"/>
              </w:rPr>
              <w:t xml:space="preserve">Коментар </w:t>
            </w:r>
            <w:r w:rsidR="16D18ED7" w:rsidRPr="096E269C">
              <w:rPr>
                <w:sz w:val="22"/>
                <w:szCs w:val="22"/>
                <w:lang w:val="uk-UA"/>
              </w:rPr>
              <w:t>(</w:t>
            </w:r>
            <w:r w:rsidRPr="096E269C">
              <w:rPr>
                <w:sz w:val="22"/>
                <w:szCs w:val="22"/>
                <w:lang w:val="uk-UA"/>
              </w:rPr>
              <w:t>за потреби</w:t>
            </w:r>
            <w:r w:rsidR="3360A90E" w:rsidRPr="096E269C">
              <w:rPr>
                <w:sz w:val="22"/>
                <w:szCs w:val="22"/>
                <w:lang w:val="uk-UA"/>
              </w:rPr>
              <w:t>)</w:t>
            </w:r>
          </w:p>
        </w:tc>
      </w:tr>
      <w:tr w:rsidR="004A6CED" w:rsidRPr="00E7490E" w14:paraId="5EDAFB7B" w14:textId="77777777" w:rsidTr="00EB2977">
        <w:trPr>
          <w:trHeight w:val="300"/>
          <w:jc w:val="center"/>
        </w:trPr>
        <w:tc>
          <w:tcPr>
            <w:tcW w:w="466" w:type="dxa"/>
            <w:shd w:val="clear" w:color="auto" w:fill="auto"/>
          </w:tcPr>
          <w:p w14:paraId="4737E36C" w14:textId="77777777" w:rsidR="004A6CED" w:rsidRPr="00E7490E" w:rsidRDefault="004A6CED" w:rsidP="004A6CED">
            <w:pPr>
              <w:rPr>
                <w:sz w:val="22"/>
                <w:szCs w:val="22"/>
                <w:lang w:val="uk-UA" w:eastAsia="en-GB"/>
              </w:rPr>
            </w:pPr>
            <w:r>
              <w:rPr>
                <w:sz w:val="22"/>
                <w:szCs w:val="22"/>
                <w:lang w:val="uk-UA" w:eastAsia="en-GB"/>
              </w:rPr>
              <w:t>11</w:t>
            </w:r>
          </w:p>
        </w:tc>
        <w:tc>
          <w:tcPr>
            <w:tcW w:w="4875" w:type="dxa"/>
            <w:shd w:val="clear" w:color="auto" w:fill="auto"/>
          </w:tcPr>
          <w:p w14:paraId="013B1399" w14:textId="77777777" w:rsidR="004A6CED" w:rsidRPr="00E7490E" w:rsidRDefault="004A6CED" w:rsidP="004A6CED">
            <w:pPr>
              <w:rPr>
                <w:sz w:val="22"/>
                <w:szCs w:val="22"/>
                <w:lang w:val="uk-UA" w:eastAsia="en-GB"/>
              </w:rPr>
            </w:pPr>
            <w:r w:rsidRPr="00E7490E">
              <w:rPr>
                <w:sz w:val="22"/>
                <w:szCs w:val="22"/>
                <w:lang w:val="uk-UA" w:eastAsia="en-GB"/>
              </w:rPr>
              <w:t>Пост охорони на головних входах до складських приміщень чи при вході на територію складу</w:t>
            </w:r>
          </w:p>
        </w:tc>
        <w:tc>
          <w:tcPr>
            <w:tcW w:w="2685" w:type="dxa"/>
            <w:shd w:val="clear" w:color="auto" w:fill="auto"/>
            <w:vAlign w:val="center"/>
          </w:tcPr>
          <w:p w14:paraId="7EF1A369" w14:textId="6D644241" w:rsidR="004A6CED" w:rsidRPr="00E7490E" w:rsidRDefault="00000000" w:rsidP="00EB2977">
            <w:pPr>
              <w:jc w:val="center"/>
              <w:rPr>
                <w:sz w:val="22"/>
                <w:szCs w:val="22"/>
                <w:lang w:val="uk-UA" w:eastAsia="en-GB"/>
              </w:rPr>
            </w:pPr>
            <w:sdt>
              <w:sdtPr>
                <w:rPr>
                  <w:rFonts w:eastAsia="MS Gothic"/>
                  <w:sz w:val="22"/>
                  <w:szCs w:val="22"/>
                  <w:lang w:val="uk-UA"/>
                </w:rPr>
                <w:id w:val="-1679505152"/>
                <w14:checkbox>
                  <w14:checked w14:val="0"/>
                  <w14:checkedState w14:val="2714" w14:font="MS Gothic"/>
                  <w14:uncheckedState w14:val="2610" w14:font="MS Gothic"/>
                </w14:checkbox>
              </w:sdtPr>
              <w:sdtContent>
                <w:r w:rsidR="00022D64">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905489484"/>
                <w14:checkbox>
                  <w14:checked w14:val="0"/>
                  <w14:checkedState w14:val="2714" w14:font="MS Gothic"/>
                  <w14:uncheckedState w14:val="2610" w14:font="MS Gothic"/>
                </w14:checkbox>
              </w:sdtPr>
              <w:sdtContent>
                <w:r w:rsidR="00960384">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415" w:type="dxa"/>
            <w:shd w:val="clear" w:color="auto" w:fill="auto"/>
            <w:vAlign w:val="center"/>
          </w:tcPr>
          <w:p w14:paraId="183003B5" w14:textId="26433F76" w:rsidR="7F5211D8" w:rsidRDefault="7F5211D8" w:rsidP="7F5211D8">
            <w:pPr>
              <w:rPr>
                <w:rFonts w:ascii="Segoe UI Symbol" w:eastAsia="MS Gothic" w:hAnsi="Segoe UI Symbol" w:cs="Segoe UI Symbol"/>
                <w:sz w:val="22"/>
                <w:szCs w:val="22"/>
                <w:lang w:val="uk-UA"/>
              </w:rPr>
            </w:pPr>
          </w:p>
        </w:tc>
      </w:tr>
      <w:tr w:rsidR="004A6CED" w:rsidRPr="00E7490E" w14:paraId="1FF797AB" w14:textId="77777777" w:rsidTr="00EB2977">
        <w:trPr>
          <w:trHeight w:val="300"/>
          <w:jc w:val="center"/>
        </w:trPr>
        <w:tc>
          <w:tcPr>
            <w:tcW w:w="466" w:type="dxa"/>
            <w:shd w:val="clear" w:color="auto" w:fill="auto"/>
          </w:tcPr>
          <w:p w14:paraId="4B73E586" w14:textId="77777777" w:rsidR="004A6CED" w:rsidRPr="00E7490E" w:rsidRDefault="004A6CED" w:rsidP="004A6CED">
            <w:pPr>
              <w:rPr>
                <w:sz w:val="22"/>
                <w:szCs w:val="22"/>
                <w:lang w:val="uk-UA" w:eastAsia="en-GB"/>
              </w:rPr>
            </w:pPr>
            <w:r>
              <w:rPr>
                <w:sz w:val="22"/>
                <w:szCs w:val="22"/>
                <w:lang w:val="uk-UA" w:eastAsia="en-GB"/>
              </w:rPr>
              <w:t>12</w:t>
            </w:r>
          </w:p>
        </w:tc>
        <w:tc>
          <w:tcPr>
            <w:tcW w:w="4875" w:type="dxa"/>
            <w:shd w:val="clear" w:color="auto" w:fill="auto"/>
          </w:tcPr>
          <w:p w14:paraId="5FD5B06A" w14:textId="77777777" w:rsidR="004A6CED" w:rsidRPr="00E7490E" w:rsidRDefault="004A6CED" w:rsidP="004A6CED">
            <w:pPr>
              <w:rPr>
                <w:rFonts w:eastAsia="Calibri"/>
                <w:sz w:val="22"/>
                <w:szCs w:val="22"/>
                <w:lang w:val="uk-UA"/>
              </w:rPr>
            </w:pPr>
            <w:r w:rsidRPr="00E7490E">
              <w:rPr>
                <w:rFonts w:eastAsia="Calibri"/>
                <w:sz w:val="22"/>
                <w:szCs w:val="22"/>
                <w:lang w:val="uk-UA"/>
              </w:rPr>
              <w:t xml:space="preserve"> Усередині складу встановлені камери спостереження</w:t>
            </w:r>
          </w:p>
        </w:tc>
        <w:tc>
          <w:tcPr>
            <w:tcW w:w="2685" w:type="dxa"/>
            <w:shd w:val="clear" w:color="auto" w:fill="auto"/>
            <w:vAlign w:val="center"/>
          </w:tcPr>
          <w:p w14:paraId="10E5065F" w14:textId="74D84DBF" w:rsidR="004A6CED" w:rsidRPr="00E7490E" w:rsidRDefault="00000000" w:rsidP="00EB2977">
            <w:pPr>
              <w:jc w:val="center"/>
              <w:rPr>
                <w:sz w:val="22"/>
                <w:szCs w:val="22"/>
                <w:lang w:val="uk-UA" w:eastAsia="en-GB"/>
              </w:rPr>
            </w:pPr>
            <w:sdt>
              <w:sdtPr>
                <w:rPr>
                  <w:rFonts w:eastAsia="MS Gothic"/>
                  <w:sz w:val="22"/>
                  <w:szCs w:val="22"/>
                  <w:lang w:val="uk-UA"/>
                </w:rPr>
                <w:id w:val="-1288119147"/>
                <w14:checkbox>
                  <w14:checked w14:val="0"/>
                  <w14:checkedState w14:val="2714" w14:font="MS Gothic"/>
                  <w14:uncheckedState w14:val="2610" w14:font="MS Gothic"/>
                </w14:checkbox>
              </w:sdtPr>
              <w:sdtContent>
                <w:r w:rsidR="00022D64">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1508787898"/>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 xml:space="preserve"> Ні</w:t>
            </w:r>
          </w:p>
        </w:tc>
        <w:tc>
          <w:tcPr>
            <w:tcW w:w="2415" w:type="dxa"/>
            <w:shd w:val="clear" w:color="auto" w:fill="auto"/>
          </w:tcPr>
          <w:p w14:paraId="0230B14B" w14:textId="21672244" w:rsidR="7F5211D8" w:rsidRDefault="7F5211D8" w:rsidP="7F5211D8">
            <w:pPr>
              <w:rPr>
                <w:rFonts w:ascii="Segoe UI Symbol" w:eastAsia="MS Gothic" w:hAnsi="Segoe UI Symbol" w:cs="Segoe UI Symbol"/>
                <w:sz w:val="22"/>
                <w:szCs w:val="22"/>
                <w:lang w:val="uk-UA"/>
              </w:rPr>
            </w:pPr>
          </w:p>
        </w:tc>
      </w:tr>
      <w:tr w:rsidR="004A6CED" w:rsidRPr="00E7490E" w14:paraId="78AD1B3E" w14:textId="77777777" w:rsidTr="00EB2977">
        <w:trPr>
          <w:trHeight w:val="300"/>
          <w:jc w:val="center"/>
        </w:trPr>
        <w:tc>
          <w:tcPr>
            <w:tcW w:w="466" w:type="dxa"/>
            <w:shd w:val="clear" w:color="auto" w:fill="auto"/>
          </w:tcPr>
          <w:p w14:paraId="39F18D26" w14:textId="77777777" w:rsidR="004A6CED" w:rsidRPr="00E7490E" w:rsidRDefault="004A6CED" w:rsidP="004A6CED">
            <w:pPr>
              <w:rPr>
                <w:sz w:val="22"/>
                <w:szCs w:val="22"/>
                <w:lang w:val="uk-UA" w:eastAsia="en-GB"/>
              </w:rPr>
            </w:pPr>
            <w:r>
              <w:rPr>
                <w:sz w:val="22"/>
                <w:szCs w:val="22"/>
                <w:lang w:val="uk-UA" w:eastAsia="en-GB"/>
              </w:rPr>
              <w:t>13</w:t>
            </w:r>
          </w:p>
        </w:tc>
        <w:tc>
          <w:tcPr>
            <w:tcW w:w="4875" w:type="dxa"/>
            <w:shd w:val="clear" w:color="auto" w:fill="auto"/>
          </w:tcPr>
          <w:p w14:paraId="499E53DA" w14:textId="77777777" w:rsidR="004A6CED" w:rsidRPr="00E7490E" w:rsidRDefault="004A6CED" w:rsidP="004A6CED">
            <w:pPr>
              <w:rPr>
                <w:sz w:val="22"/>
                <w:szCs w:val="22"/>
                <w:lang w:val="uk-UA" w:eastAsia="en-GB"/>
              </w:rPr>
            </w:pPr>
            <w:r w:rsidRPr="00E7490E">
              <w:rPr>
                <w:rFonts w:eastAsia="Calibri"/>
                <w:sz w:val="22"/>
                <w:szCs w:val="22"/>
                <w:lang w:val="uk-UA"/>
              </w:rPr>
              <w:t xml:space="preserve"> На прилеглих територіях встановлені камери спостереження</w:t>
            </w:r>
          </w:p>
        </w:tc>
        <w:tc>
          <w:tcPr>
            <w:tcW w:w="2685" w:type="dxa"/>
            <w:shd w:val="clear" w:color="auto" w:fill="auto"/>
            <w:vAlign w:val="center"/>
          </w:tcPr>
          <w:p w14:paraId="2D727C3B" w14:textId="48B5B471" w:rsidR="004A6CED" w:rsidRPr="00E7490E" w:rsidRDefault="00000000" w:rsidP="00EB2977">
            <w:pPr>
              <w:jc w:val="center"/>
              <w:rPr>
                <w:sz w:val="22"/>
                <w:szCs w:val="22"/>
                <w:lang w:val="uk-UA" w:eastAsia="en-GB"/>
              </w:rPr>
            </w:pPr>
            <w:sdt>
              <w:sdtPr>
                <w:rPr>
                  <w:rFonts w:eastAsia="MS Gothic"/>
                  <w:sz w:val="22"/>
                  <w:szCs w:val="22"/>
                  <w:lang w:val="uk-UA"/>
                </w:rPr>
                <w:id w:val="164907164"/>
                <w14:checkbox>
                  <w14:checked w14:val="0"/>
                  <w14:checkedState w14:val="2714" w14:font="MS Gothic"/>
                  <w14:uncheckedState w14:val="2610" w14:font="MS Gothic"/>
                </w14:checkbox>
              </w:sdtPr>
              <w:sdtContent>
                <w:r w:rsidR="00960384">
                  <w:rPr>
                    <w:rFonts w:ascii="MS Gothic" w:eastAsia="MS Gothic" w:hAnsi="MS Gothic" w:hint="eastAsia"/>
                    <w:sz w:val="22"/>
                    <w:szCs w:val="22"/>
                    <w:lang w:val="uk-UA"/>
                  </w:rPr>
                  <w:t>☐</w:t>
                </w:r>
              </w:sdtContent>
            </w:sdt>
            <w:r w:rsidR="004A6CED" w:rsidRPr="00E7490E">
              <w:rPr>
                <w:rFonts w:eastAsia="MS Gothic"/>
                <w:sz w:val="22"/>
                <w:szCs w:val="22"/>
                <w:lang w:val="uk-UA"/>
              </w:rPr>
              <w:t xml:space="preserve"> 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402059135"/>
                <w14:checkbox>
                  <w14:checked w14:val="0"/>
                  <w14:checkedState w14:val="2612"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 xml:space="preserve"> Ні</w:t>
            </w:r>
          </w:p>
        </w:tc>
        <w:tc>
          <w:tcPr>
            <w:tcW w:w="2415" w:type="dxa"/>
            <w:shd w:val="clear" w:color="auto" w:fill="auto"/>
          </w:tcPr>
          <w:p w14:paraId="051B3598" w14:textId="319BA4B6" w:rsidR="7F5211D8" w:rsidRDefault="7F5211D8" w:rsidP="7F5211D8">
            <w:pPr>
              <w:rPr>
                <w:rFonts w:ascii="Segoe UI Symbol" w:eastAsia="MS Gothic" w:hAnsi="Segoe UI Symbol" w:cs="Segoe UI Symbol"/>
                <w:sz w:val="22"/>
                <w:szCs w:val="22"/>
                <w:lang w:val="uk-UA"/>
              </w:rPr>
            </w:pPr>
          </w:p>
        </w:tc>
      </w:tr>
      <w:tr w:rsidR="004A6CED" w:rsidRPr="00E7490E" w14:paraId="64AAD419" w14:textId="77777777" w:rsidTr="00EB2977">
        <w:trPr>
          <w:trHeight w:val="300"/>
          <w:jc w:val="center"/>
        </w:trPr>
        <w:tc>
          <w:tcPr>
            <w:tcW w:w="466" w:type="dxa"/>
            <w:shd w:val="clear" w:color="auto" w:fill="auto"/>
          </w:tcPr>
          <w:p w14:paraId="4E1E336A" w14:textId="77777777" w:rsidR="004A6CED" w:rsidRPr="00E7490E" w:rsidRDefault="004A6CED" w:rsidP="004A6CED">
            <w:pPr>
              <w:rPr>
                <w:sz w:val="22"/>
                <w:szCs w:val="22"/>
                <w:lang w:val="uk-UA" w:eastAsia="en-GB"/>
              </w:rPr>
            </w:pPr>
            <w:r>
              <w:rPr>
                <w:sz w:val="22"/>
                <w:szCs w:val="22"/>
                <w:lang w:val="uk-UA" w:eastAsia="en-GB"/>
              </w:rPr>
              <w:t>14</w:t>
            </w:r>
          </w:p>
        </w:tc>
        <w:tc>
          <w:tcPr>
            <w:tcW w:w="4875" w:type="dxa"/>
            <w:shd w:val="clear" w:color="auto" w:fill="auto"/>
          </w:tcPr>
          <w:p w14:paraId="6B547FC5" w14:textId="77777777" w:rsidR="004A6CED" w:rsidRPr="00E7490E" w:rsidRDefault="004A6CED" w:rsidP="004A6CED">
            <w:pPr>
              <w:rPr>
                <w:sz w:val="22"/>
                <w:szCs w:val="22"/>
                <w:lang w:val="uk-UA" w:eastAsia="en-GB"/>
              </w:rPr>
            </w:pPr>
            <w:r w:rsidRPr="00E7490E">
              <w:rPr>
                <w:rFonts w:eastAsia="Calibri"/>
                <w:sz w:val="22"/>
                <w:szCs w:val="22"/>
                <w:lang w:val="uk-UA"/>
              </w:rPr>
              <w:t xml:space="preserve"> Всі точки входу, включаючи двері, ворота та вікна, захищені та обладнані замками</w:t>
            </w:r>
          </w:p>
        </w:tc>
        <w:tc>
          <w:tcPr>
            <w:tcW w:w="2685" w:type="dxa"/>
            <w:shd w:val="clear" w:color="auto" w:fill="auto"/>
            <w:vAlign w:val="center"/>
          </w:tcPr>
          <w:p w14:paraId="3CCBB8D3" w14:textId="69775FF7" w:rsidR="004A6CED" w:rsidRPr="00E7490E" w:rsidRDefault="00000000" w:rsidP="00EB2977">
            <w:pPr>
              <w:jc w:val="center"/>
              <w:rPr>
                <w:sz w:val="22"/>
                <w:szCs w:val="22"/>
                <w:lang w:val="uk-UA" w:eastAsia="en-GB"/>
              </w:rPr>
            </w:pPr>
            <w:sdt>
              <w:sdtPr>
                <w:rPr>
                  <w:rFonts w:eastAsia="MS Gothic"/>
                  <w:sz w:val="22"/>
                  <w:szCs w:val="22"/>
                  <w:lang w:val="uk-UA"/>
                </w:rPr>
                <w:id w:val="1614170052"/>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985241718"/>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415" w:type="dxa"/>
            <w:shd w:val="clear" w:color="auto" w:fill="auto"/>
            <w:vAlign w:val="center"/>
          </w:tcPr>
          <w:p w14:paraId="1F6F7270" w14:textId="1F6F4732" w:rsidR="7F5211D8" w:rsidRDefault="7F5211D8" w:rsidP="7F5211D8">
            <w:pPr>
              <w:rPr>
                <w:rFonts w:ascii="Segoe UI Symbol" w:eastAsia="MS Gothic" w:hAnsi="Segoe UI Symbol" w:cs="Segoe UI Symbol"/>
                <w:sz w:val="22"/>
                <w:szCs w:val="22"/>
                <w:lang w:val="uk-UA"/>
              </w:rPr>
            </w:pPr>
          </w:p>
        </w:tc>
      </w:tr>
      <w:tr w:rsidR="004A6CED" w:rsidRPr="00E7490E" w14:paraId="49A5AF96" w14:textId="77777777" w:rsidTr="00EB2977">
        <w:trPr>
          <w:trHeight w:val="300"/>
          <w:jc w:val="center"/>
        </w:trPr>
        <w:tc>
          <w:tcPr>
            <w:tcW w:w="466" w:type="dxa"/>
            <w:shd w:val="clear" w:color="auto" w:fill="auto"/>
          </w:tcPr>
          <w:p w14:paraId="33CFEC6B" w14:textId="77777777" w:rsidR="004A6CED" w:rsidRPr="00E7490E" w:rsidRDefault="004A6CED" w:rsidP="004A6CED">
            <w:pPr>
              <w:rPr>
                <w:sz w:val="22"/>
                <w:szCs w:val="22"/>
                <w:lang w:val="uk-UA" w:eastAsia="en-GB"/>
              </w:rPr>
            </w:pPr>
            <w:r>
              <w:rPr>
                <w:sz w:val="22"/>
                <w:szCs w:val="22"/>
                <w:lang w:val="uk-UA" w:eastAsia="en-GB"/>
              </w:rPr>
              <w:t>15</w:t>
            </w:r>
          </w:p>
        </w:tc>
        <w:tc>
          <w:tcPr>
            <w:tcW w:w="4875" w:type="dxa"/>
            <w:shd w:val="clear" w:color="auto" w:fill="auto"/>
          </w:tcPr>
          <w:p w14:paraId="5F3E4095" w14:textId="77777777" w:rsidR="004A6CED" w:rsidRPr="00E7490E" w:rsidRDefault="004A6CED" w:rsidP="004A6CED">
            <w:pPr>
              <w:rPr>
                <w:rFonts w:eastAsia="Calibri"/>
                <w:sz w:val="22"/>
                <w:szCs w:val="22"/>
                <w:lang w:val="uk-UA"/>
              </w:rPr>
            </w:pPr>
            <w:r w:rsidRPr="00E7490E">
              <w:rPr>
                <w:rFonts w:eastAsia="Calibri"/>
                <w:sz w:val="22"/>
                <w:szCs w:val="22"/>
                <w:lang w:val="uk-UA"/>
              </w:rPr>
              <w:t>Встановлено та працює обладнання для моніторингу та контролю температури</w:t>
            </w:r>
          </w:p>
        </w:tc>
        <w:tc>
          <w:tcPr>
            <w:tcW w:w="2685" w:type="dxa"/>
            <w:shd w:val="clear" w:color="auto" w:fill="auto"/>
            <w:vAlign w:val="center"/>
          </w:tcPr>
          <w:p w14:paraId="32D0AE60" w14:textId="186929B3" w:rsidR="004A6CED" w:rsidRPr="00E7490E" w:rsidRDefault="00000000" w:rsidP="00EB2977">
            <w:pPr>
              <w:jc w:val="center"/>
              <w:rPr>
                <w:rFonts w:eastAsia="MS Gothic"/>
                <w:sz w:val="22"/>
                <w:szCs w:val="22"/>
                <w:lang w:val="uk-UA"/>
              </w:rPr>
            </w:pPr>
            <w:sdt>
              <w:sdtPr>
                <w:rPr>
                  <w:rFonts w:eastAsia="MS Gothic"/>
                  <w:sz w:val="22"/>
                  <w:szCs w:val="22"/>
                  <w:lang w:val="uk-UA"/>
                </w:rPr>
                <w:id w:val="-519708358"/>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1888935755"/>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415" w:type="dxa"/>
            <w:shd w:val="clear" w:color="auto" w:fill="auto"/>
            <w:vAlign w:val="center"/>
          </w:tcPr>
          <w:p w14:paraId="7B300E01" w14:textId="384ACEBB" w:rsidR="7F5211D8" w:rsidRDefault="7F5211D8" w:rsidP="7F5211D8">
            <w:pPr>
              <w:rPr>
                <w:rFonts w:ascii="Segoe UI Symbol" w:eastAsia="MS Gothic" w:hAnsi="Segoe UI Symbol" w:cs="Segoe UI Symbol"/>
                <w:sz w:val="22"/>
                <w:szCs w:val="22"/>
                <w:lang w:val="uk-UA"/>
              </w:rPr>
            </w:pPr>
          </w:p>
        </w:tc>
      </w:tr>
      <w:tr w:rsidR="004A6CED" w:rsidRPr="00E7490E" w14:paraId="2203E075" w14:textId="77777777" w:rsidTr="00EB2977">
        <w:trPr>
          <w:trHeight w:val="300"/>
          <w:jc w:val="center"/>
        </w:trPr>
        <w:tc>
          <w:tcPr>
            <w:tcW w:w="466" w:type="dxa"/>
            <w:shd w:val="clear" w:color="auto" w:fill="auto"/>
          </w:tcPr>
          <w:p w14:paraId="0EB5E791" w14:textId="77777777" w:rsidR="004A6CED" w:rsidRPr="00E7490E" w:rsidRDefault="004A6CED" w:rsidP="004A6CED">
            <w:pPr>
              <w:rPr>
                <w:sz w:val="22"/>
                <w:szCs w:val="22"/>
                <w:lang w:val="uk-UA" w:eastAsia="en-GB"/>
              </w:rPr>
            </w:pPr>
            <w:r>
              <w:rPr>
                <w:sz w:val="22"/>
                <w:szCs w:val="22"/>
                <w:lang w:val="uk-UA" w:eastAsia="en-GB"/>
              </w:rPr>
              <w:t>16</w:t>
            </w:r>
          </w:p>
        </w:tc>
        <w:tc>
          <w:tcPr>
            <w:tcW w:w="4875" w:type="dxa"/>
            <w:shd w:val="clear" w:color="auto" w:fill="auto"/>
          </w:tcPr>
          <w:p w14:paraId="3A7C5DE1" w14:textId="77777777" w:rsidR="004A6CED" w:rsidRPr="00E7490E" w:rsidRDefault="004A6CED" w:rsidP="004A6CED">
            <w:pPr>
              <w:rPr>
                <w:rFonts w:eastAsia="Calibri"/>
                <w:sz w:val="22"/>
                <w:szCs w:val="22"/>
                <w:lang w:val="uk-UA"/>
              </w:rPr>
            </w:pPr>
            <w:r w:rsidRPr="00E7490E">
              <w:rPr>
                <w:rFonts w:eastAsia="Calibri"/>
                <w:sz w:val="22"/>
                <w:szCs w:val="22"/>
                <w:lang w:val="uk-UA"/>
              </w:rPr>
              <w:t>Територія складу, включаючи складські приміщення, офісні приміщення та місця для паркування огороджена</w:t>
            </w:r>
          </w:p>
        </w:tc>
        <w:tc>
          <w:tcPr>
            <w:tcW w:w="2685" w:type="dxa"/>
            <w:shd w:val="clear" w:color="auto" w:fill="auto"/>
            <w:vAlign w:val="center"/>
          </w:tcPr>
          <w:p w14:paraId="29D1E87B" w14:textId="3D133011" w:rsidR="004A6CED" w:rsidRPr="00E7490E" w:rsidRDefault="00000000" w:rsidP="00EB2977">
            <w:pPr>
              <w:jc w:val="center"/>
              <w:rPr>
                <w:rFonts w:eastAsia="MS Gothic"/>
                <w:sz w:val="22"/>
                <w:szCs w:val="22"/>
                <w:lang w:val="uk-UA"/>
              </w:rPr>
            </w:pPr>
            <w:sdt>
              <w:sdtPr>
                <w:rPr>
                  <w:rFonts w:eastAsia="MS Gothic"/>
                  <w:sz w:val="22"/>
                  <w:szCs w:val="22"/>
                  <w:lang w:val="uk-UA"/>
                </w:rPr>
                <w:id w:val="487521006"/>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1901090288"/>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415" w:type="dxa"/>
            <w:shd w:val="clear" w:color="auto" w:fill="auto"/>
            <w:vAlign w:val="center"/>
          </w:tcPr>
          <w:p w14:paraId="35989A08" w14:textId="07A42679" w:rsidR="7F5211D8" w:rsidRDefault="7F5211D8" w:rsidP="7F5211D8">
            <w:pPr>
              <w:rPr>
                <w:rFonts w:ascii="Segoe UI Symbol" w:eastAsia="MS Gothic" w:hAnsi="Segoe UI Symbol" w:cs="Segoe UI Symbol"/>
                <w:sz w:val="22"/>
                <w:szCs w:val="22"/>
                <w:lang w:val="uk-UA"/>
              </w:rPr>
            </w:pPr>
          </w:p>
        </w:tc>
      </w:tr>
      <w:tr w:rsidR="004A6CED" w:rsidRPr="00E7490E" w14:paraId="294F0C35" w14:textId="77777777" w:rsidTr="00EB2977">
        <w:trPr>
          <w:trHeight w:val="300"/>
          <w:jc w:val="center"/>
        </w:trPr>
        <w:tc>
          <w:tcPr>
            <w:tcW w:w="466" w:type="dxa"/>
            <w:shd w:val="clear" w:color="auto" w:fill="auto"/>
          </w:tcPr>
          <w:p w14:paraId="111B77A1" w14:textId="77777777" w:rsidR="004A6CED" w:rsidRPr="00E7490E" w:rsidRDefault="004A6CED" w:rsidP="004A6CED">
            <w:pPr>
              <w:rPr>
                <w:sz w:val="22"/>
                <w:szCs w:val="22"/>
                <w:lang w:val="uk-UA" w:eastAsia="en-GB"/>
              </w:rPr>
            </w:pPr>
            <w:r>
              <w:rPr>
                <w:sz w:val="22"/>
                <w:szCs w:val="22"/>
                <w:lang w:val="uk-UA" w:eastAsia="en-GB"/>
              </w:rPr>
              <w:t>17</w:t>
            </w:r>
          </w:p>
        </w:tc>
        <w:tc>
          <w:tcPr>
            <w:tcW w:w="4875" w:type="dxa"/>
            <w:shd w:val="clear" w:color="auto" w:fill="auto"/>
          </w:tcPr>
          <w:p w14:paraId="4773E273" w14:textId="77777777" w:rsidR="004A6CED" w:rsidRPr="00E7490E" w:rsidRDefault="004A6CED" w:rsidP="004A6CED">
            <w:pPr>
              <w:rPr>
                <w:rFonts w:eastAsia="Calibri"/>
                <w:sz w:val="22"/>
                <w:szCs w:val="22"/>
                <w:lang w:val="uk-UA"/>
              </w:rPr>
            </w:pPr>
            <w:r w:rsidRPr="00E7490E">
              <w:rPr>
                <w:rFonts w:eastAsia="Calibri"/>
                <w:sz w:val="22"/>
                <w:szCs w:val="22"/>
                <w:lang w:val="uk-UA"/>
              </w:rPr>
              <w:t>Наявність протипожежної системи (відповідність нормам)</w:t>
            </w:r>
          </w:p>
        </w:tc>
        <w:tc>
          <w:tcPr>
            <w:tcW w:w="2685" w:type="dxa"/>
            <w:shd w:val="clear" w:color="auto" w:fill="auto"/>
            <w:vAlign w:val="center"/>
          </w:tcPr>
          <w:p w14:paraId="56BA00E7" w14:textId="28301EC8" w:rsidR="004A6CED" w:rsidRPr="00E7490E" w:rsidRDefault="00000000" w:rsidP="00EB2977">
            <w:pPr>
              <w:jc w:val="center"/>
              <w:rPr>
                <w:rFonts w:eastAsia="MS Gothic"/>
                <w:sz w:val="22"/>
                <w:szCs w:val="22"/>
                <w:lang w:val="uk-UA"/>
              </w:rPr>
            </w:pPr>
            <w:sdt>
              <w:sdtPr>
                <w:rPr>
                  <w:rFonts w:eastAsia="MS Gothic"/>
                  <w:sz w:val="22"/>
                  <w:szCs w:val="22"/>
                  <w:lang w:val="uk-UA"/>
                </w:rPr>
                <w:id w:val="1738895794"/>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781342192"/>
                <w14:checkbox>
                  <w14:checked w14:val="0"/>
                  <w14:checkedState w14:val="2714" w14:font="MS Gothic"/>
                  <w14:uncheckedState w14:val="2610" w14:font="MS Gothic"/>
                </w14:checkbox>
              </w:sdtPr>
              <w:sdtContent>
                <w:r w:rsidR="00DC1C2D">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415" w:type="dxa"/>
            <w:shd w:val="clear" w:color="auto" w:fill="auto"/>
          </w:tcPr>
          <w:p w14:paraId="76C19315" w14:textId="03023E1D" w:rsidR="7F5211D8" w:rsidRDefault="7F5211D8" w:rsidP="7F5211D8">
            <w:pPr>
              <w:rPr>
                <w:rFonts w:ascii="Segoe UI Symbol" w:eastAsia="MS Gothic" w:hAnsi="Segoe UI Symbol" w:cs="Segoe UI Symbol"/>
                <w:sz w:val="22"/>
                <w:szCs w:val="22"/>
                <w:lang w:val="uk-UA"/>
              </w:rPr>
            </w:pPr>
          </w:p>
        </w:tc>
      </w:tr>
    </w:tbl>
    <w:p w14:paraId="41C8F396" w14:textId="77777777" w:rsidR="00731607" w:rsidRPr="00E7490E" w:rsidRDefault="00731607" w:rsidP="00875E2E">
      <w:pPr>
        <w:contextualSpacing/>
        <w:rPr>
          <w:b/>
          <w:bCs/>
          <w:sz w:val="22"/>
          <w:szCs w:val="22"/>
          <w:lang w:val="uk-UA" w:eastAsia="en-GB"/>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905"/>
        <w:gridCol w:w="2700"/>
        <w:gridCol w:w="2340"/>
      </w:tblGrid>
      <w:tr w:rsidR="7F5211D8" w14:paraId="2F3B89D3" w14:textId="77777777" w:rsidTr="6DE2EE03">
        <w:trPr>
          <w:trHeight w:val="300"/>
        </w:trPr>
        <w:tc>
          <w:tcPr>
            <w:tcW w:w="466" w:type="dxa"/>
            <w:shd w:val="clear" w:color="auto" w:fill="auto"/>
          </w:tcPr>
          <w:p w14:paraId="56125866" w14:textId="7BBE2C05" w:rsidR="7F5211D8" w:rsidRDefault="7F5211D8" w:rsidP="7F5211D8">
            <w:pPr>
              <w:rPr>
                <w:sz w:val="22"/>
                <w:szCs w:val="22"/>
                <w:lang w:val="uk-UA" w:eastAsia="en-GB"/>
              </w:rPr>
            </w:pPr>
          </w:p>
        </w:tc>
        <w:tc>
          <w:tcPr>
            <w:tcW w:w="4905" w:type="dxa"/>
            <w:shd w:val="clear" w:color="auto" w:fill="auto"/>
          </w:tcPr>
          <w:p w14:paraId="427123CB" w14:textId="4523C842" w:rsidR="3D17A181" w:rsidRDefault="3D17A181" w:rsidP="009674D1">
            <w:pPr>
              <w:contextualSpacing/>
              <w:jc w:val="center"/>
              <w:rPr>
                <w:b/>
                <w:bCs/>
                <w:sz w:val="22"/>
                <w:szCs w:val="22"/>
                <w:lang w:val="uk-UA" w:eastAsia="en-GB"/>
              </w:rPr>
            </w:pPr>
            <w:r w:rsidRPr="7F5211D8">
              <w:rPr>
                <w:b/>
                <w:bCs/>
                <w:sz w:val="22"/>
                <w:szCs w:val="22"/>
                <w:lang w:val="uk-UA" w:eastAsia="en-GB"/>
              </w:rPr>
              <w:t>ДОДАТКОВ</w:t>
            </w:r>
            <w:r w:rsidR="2E6F82B9" w:rsidRPr="7F5211D8">
              <w:rPr>
                <w:b/>
                <w:bCs/>
                <w:sz w:val="22"/>
                <w:szCs w:val="22"/>
                <w:lang w:val="uk-UA" w:eastAsia="en-GB"/>
              </w:rPr>
              <w:t>І</w:t>
            </w:r>
            <w:r w:rsidRPr="7F5211D8">
              <w:rPr>
                <w:b/>
                <w:bCs/>
                <w:sz w:val="22"/>
                <w:szCs w:val="22"/>
                <w:lang w:val="uk-UA" w:eastAsia="en-GB"/>
              </w:rPr>
              <w:t xml:space="preserve"> ВИМОГИ</w:t>
            </w:r>
          </w:p>
        </w:tc>
        <w:tc>
          <w:tcPr>
            <w:tcW w:w="2700" w:type="dxa"/>
            <w:shd w:val="clear" w:color="auto" w:fill="auto"/>
          </w:tcPr>
          <w:p w14:paraId="750F7CDF" w14:textId="08984A7A" w:rsidR="26CE57D6" w:rsidRDefault="26CE57D6" w:rsidP="009674D1">
            <w:pPr>
              <w:jc w:val="center"/>
              <w:rPr>
                <w:sz w:val="22"/>
                <w:szCs w:val="22"/>
                <w:lang w:val="uk-UA"/>
              </w:rPr>
            </w:pPr>
            <w:r w:rsidRPr="6DE2EE03">
              <w:rPr>
                <w:sz w:val="22"/>
                <w:szCs w:val="22"/>
                <w:lang w:val="uk-UA"/>
              </w:rPr>
              <w:t>Підтверд</w:t>
            </w:r>
            <w:r w:rsidR="0E9C4F60" w:rsidRPr="6DE2EE03">
              <w:rPr>
                <w:sz w:val="22"/>
                <w:szCs w:val="22"/>
                <w:lang w:val="uk-UA"/>
              </w:rPr>
              <w:t>ьте</w:t>
            </w:r>
            <w:r w:rsidRPr="6DE2EE03">
              <w:rPr>
                <w:sz w:val="22"/>
                <w:szCs w:val="22"/>
                <w:lang w:val="uk-UA"/>
              </w:rPr>
              <w:t xml:space="preserve"> та позначте пункт</w:t>
            </w:r>
          </w:p>
        </w:tc>
        <w:tc>
          <w:tcPr>
            <w:tcW w:w="2340" w:type="dxa"/>
            <w:shd w:val="clear" w:color="auto" w:fill="auto"/>
          </w:tcPr>
          <w:p w14:paraId="764A69FC" w14:textId="4D542DF6" w:rsidR="7F5211D8" w:rsidRDefault="04E766CA" w:rsidP="009674D1">
            <w:pPr>
              <w:jc w:val="center"/>
              <w:rPr>
                <w:sz w:val="22"/>
                <w:szCs w:val="22"/>
                <w:lang w:val="uk-UA"/>
              </w:rPr>
            </w:pPr>
            <w:r w:rsidRPr="096E269C">
              <w:rPr>
                <w:sz w:val="22"/>
                <w:szCs w:val="22"/>
                <w:lang w:val="uk-UA"/>
              </w:rPr>
              <w:t xml:space="preserve">Коментар </w:t>
            </w:r>
            <w:r w:rsidR="009674D1">
              <w:rPr>
                <w:sz w:val="22"/>
                <w:szCs w:val="22"/>
                <w:lang w:val="uk-UA"/>
              </w:rPr>
              <w:t>(</w:t>
            </w:r>
            <w:r w:rsidRPr="096E269C">
              <w:rPr>
                <w:sz w:val="22"/>
                <w:szCs w:val="22"/>
                <w:lang w:val="uk-UA"/>
              </w:rPr>
              <w:t>за потреби</w:t>
            </w:r>
            <w:r w:rsidR="7C8CFE7B" w:rsidRPr="096E269C">
              <w:rPr>
                <w:sz w:val="22"/>
                <w:szCs w:val="22"/>
                <w:lang w:val="uk-UA"/>
              </w:rPr>
              <w:t>)</w:t>
            </w:r>
          </w:p>
        </w:tc>
      </w:tr>
      <w:tr w:rsidR="004A6CED" w:rsidRPr="00E7490E" w14:paraId="0B1226B4" w14:textId="77777777" w:rsidTr="00EB2977">
        <w:trPr>
          <w:trHeight w:val="495"/>
        </w:trPr>
        <w:tc>
          <w:tcPr>
            <w:tcW w:w="466" w:type="dxa"/>
            <w:shd w:val="clear" w:color="auto" w:fill="auto"/>
          </w:tcPr>
          <w:p w14:paraId="526D80A2" w14:textId="77777777" w:rsidR="004A6CED" w:rsidRPr="00E7490E" w:rsidRDefault="004A6CED" w:rsidP="004A6CED">
            <w:pPr>
              <w:rPr>
                <w:sz w:val="22"/>
                <w:szCs w:val="22"/>
                <w:lang w:val="uk-UA" w:eastAsia="en-GB"/>
              </w:rPr>
            </w:pPr>
            <w:r>
              <w:rPr>
                <w:sz w:val="22"/>
                <w:szCs w:val="22"/>
                <w:lang w:val="uk-UA" w:eastAsia="en-GB"/>
              </w:rPr>
              <w:t>18</w:t>
            </w:r>
          </w:p>
        </w:tc>
        <w:tc>
          <w:tcPr>
            <w:tcW w:w="4905" w:type="dxa"/>
            <w:shd w:val="clear" w:color="auto" w:fill="auto"/>
          </w:tcPr>
          <w:p w14:paraId="2B01A51B" w14:textId="77777777" w:rsidR="004A6CED" w:rsidRPr="00E7490E" w:rsidRDefault="004A6CED" w:rsidP="004A6CED">
            <w:pPr>
              <w:rPr>
                <w:sz w:val="22"/>
                <w:szCs w:val="22"/>
                <w:lang w:val="uk-UA" w:eastAsia="en-GB"/>
              </w:rPr>
            </w:pPr>
            <w:r w:rsidRPr="00E7490E">
              <w:rPr>
                <w:rFonts w:eastAsia="Calibri"/>
                <w:sz w:val="22"/>
                <w:szCs w:val="22"/>
                <w:lang w:val="uk-UA"/>
              </w:rPr>
              <w:t>Наявні вбиральні на території складу</w:t>
            </w:r>
          </w:p>
        </w:tc>
        <w:tc>
          <w:tcPr>
            <w:tcW w:w="2700" w:type="dxa"/>
            <w:shd w:val="clear" w:color="auto" w:fill="auto"/>
            <w:vAlign w:val="center"/>
          </w:tcPr>
          <w:p w14:paraId="22E62F14" w14:textId="1E097ADF" w:rsidR="004A6CED" w:rsidRPr="00E7490E" w:rsidRDefault="00000000" w:rsidP="00EB2977">
            <w:pPr>
              <w:jc w:val="center"/>
              <w:rPr>
                <w:sz w:val="22"/>
                <w:szCs w:val="22"/>
                <w:lang w:val="uk-UA" w:eastAsia="en-GB"/>
              </w:rPr>
            </w:pPr>
            <w:sdt>
              <w:sdtPr>
                <w:rPr>
                  <w:rFonts w:eastAsia="MS Gothic"/>
                  <w:sz w:val="22"/>
                  <w:szCs w:val="22"/>
                  <w:lang w:val="uk-UA"/>
                </w:rPr>
                <w:id w:val="216172560"/>
                <w14:checkbox>
                  <w14:checked w14:val="0"/>
                  <w14:checkedState w14:val="2714" w14:font="MS Gothic"/>
                  <w14:uncheckedState w14:val="2610" w14:font="MS Gothic"/>
                </w14:checkbox>
              </w:sdtPr>
              <w:sdtContent>
                <w:r w:rsidR="00506B53">
                  <w:rPr>
                    <w:rFonts w:ascii="MS Gothic" w:eastAsia="MS Gothic" w:hAnsi="MS Gothic" w:hint="eastAsia"/>
                    <w:sz w:val="22"/>
                    <w:szCs w:val="22"/>
                    <w:lang w:val="uk-UA"/>
                  </w:rPr>
                  <w:t>☐</w:t>
                </w:r>
              </w:sdtContent>
            </w:sdt>
            <w:r w:rsidR="004A6CED" w:rsidRPr="00E7490E">
              <w:rPr>
                <w:rFonts w:eastAsia="MS Gothic"/>
                <w:sz w:val="22"/>
                <w:szCs w:val="22"/>
                <w:lang w:val="uk-UA"/>
              </w:rPr>
              <w:t xml:space="preserve"> Так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2104108537"/>
                <w:lock w:val="sdtLocked"/>
                <w14:checkbox>
                  <w14:checked w14:val="0"/>
                  <w14:checkedState w14:val="2714" w14:font="MS Gothic"/>
                  <w14:uncheckedState w14:val="2610" w14:font="MS Gothic"/>
                </w14:checkbox>
              </w:sdtPr>
              <w:sdtContent>
                <w:r w:rsidR="00EB2977">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340" w:type="dxa"/>
            <w:shd w:val="clear" w:color="auto" w:fill="auto"/>
          </w:tcPr>
          <w:p w14:paraId="4C534300" w14:textId="0B5A5299" w:rsidR="7F5211D8" w:rsidRDefault="7F5211D8" w:rsidP="7F5211D8">
            <w:pPr>
              <w:rPr>
                <w:rFonts w:ascii="Segoe UI Symbol" w:eastAsia="MS Gothic" w:hAnsi="Segoe UI Symbol" w:cs="Segoe UI Symbol"/>
                <w:sz w:val="22"/>
                <w:szCs w:val="22"/>
                <w:lang w:val="uk-UA"/>
              </w:rPr>
            </w:pPr>
          </w:p>
        </w:tc>
      </w:tr>
      <w:tr w:rsidR="004A6CED" w:rsidRPr="00E7490E" w14:paraId="5FAB3071" w14:textId="77777777" w:rsidTr="00EB2977">
        <w:trPr>
          <w:trHeight w:val="572"/>
        </w:trPr>
        <w:tc>
          <w:tcPr>
            <w:tcW w:w="466" w:type="dxa"/>
            <w:shd w:val="clear" w:color="auto" w:fill="auto"/>
          </w:tcPr>
          <w:p w14:paraId="2847A633" w14:textId="77777777" w:rsidR="004A6CED" w:rsidRPr="00E7490E" w:rsidRDefault="004A6CED" w:rsidP="004A6CED">
            <w:pPr>
              <w:rPr>
                <w:sz w:val="22"/>
                <w:szCs w:val="22"/>
                <w:lang w:val="uk-UA" w:eastAsia="en-GB"/>
              </w:rPr>
            </w:pPr>
            <w:r>
              <w:rPr>
                <w:sz w:val="22"/>
                <w:szCs w:val="22"/>
                <w:lang w:val="uk-UA" w:eastAsia="en-GB"/>
              </w:rPr>
              <w:t>19</w:t>
            </w:r>
          </w:p>
        </w:tc>
        <w:tc>
          <w:tcPr>
            <w:tcW w:w="4905" w:type="dxa"/>
            <w:shd w:val="clear" w:color="auto" w:fill="auto"/>
          </w:tcPr>
          <w:p w14:paraId="5DE52618" w14:textId="77777777" w:rsidR="004A6CED" w:rsidRPr="00E7490E" w:rsidRDefault="004A6CED" w:rsidP="004A6CED">
            <w:pPr>
              <w:rPr>
                <w:sz w:val="22"/>
                <w:szCs w:val="22"/>
                <w:lang w:val="uk-UA" w:eastAsia="en-GB"/>
              </w:rPr>
            </w:pPr>
            <w:r w:rsidRPr="00E7490E">
              <w:rPr>
                <w:rFonts w:eastAsia="Calibri"/>
                <w:sz w:val="22"/>
                <w:szCs w:val="22"/>
                <w:lang w:val="uk-UA"/>
              </w:rPr>
              <w:t>Наявність приміщення для прийому їжі</w:t>
            </w:r>
          </w:p>
        </w:tc>
        <w:tc>
          <w:tcPr>
            <w:tcW w:w="2700" w:type="dxa"/>
            <w:shd w:val="clear" w:color="auto" w:fill="auto"/>
            <w:vAlign w:val="center"/>
          </w:tcPr>
          <w:p w14:paraId="194A7F1D" w14:textId="2DF07C68" w:rsidR="004A6CED" w:rsidRPr="00E7490E" w:rsidRDefault="00000000" w:rsidP="00EB2977">
            <w:pPr>
              <w:jc w:val="center"/>
              <w:rPr>
                <w:sz w:val="22"/>
                <w:szCs w:val="22"/>
                <w:lang w:val="uk-UA" w:eastAsia="en-GB"/>
              </w:rPr>
            </w:pPr>
            <w:sdt>
              <w:sdtPr>
                <w:rPr>
                  <w:rFonts w:eastAsia="MS Gothic"/>
                  <w:sz w:val="22"/>
                  <w:szCs w:val="22"/>
                  <w:lang w:val="uk-UA"/>
                </w:rPr>
                <w:id w:val="948129855"/>
                <w:lock w:val="sdtLocked"/>
                <w14:checkbox>
                  <w14:checked w14:val="0"/>
                  <w14:checkedState w14:val="2714" w14:font="MS Gothic"/>
                  <w14:uncheckedState w14:val="2610" w14:font="MS Gothic"/>
                </w14:checkbox>
              </w:sdtPr>
              <w:sdtContent>
                <w:r w:rsidR="00227271">
                  <w:rPr>
                    <w:rFonts w:ascii="MS Gothic" w:eastAsia="MS Gothic" w:hAnsi="MS Gothic" w:hint="eastAsia"/>
                    <w:sz w:val="22"/>
                    <w:szCs w:val="22"/>
                    <w:lang w:val="uk-UA"/>
                  </w:rPr>
                  <w:t>☐</w:t>
                </w:r>
              </w:sdtContent>
            </w:sdt>
            <w:r w:rsidR="004A6CED" w:rsidRPr="00E7490E">
              <w:rPr>
                <w:rFonts w:eastAsia="MS Gothic"/>
                <w:sz w:val="22"/>
                <w:szCs w:val="22"/>
                <w:lang w:val="uk-UA"/>
              </w:rPr>
              <w:t xml:space="preserve"> Так     </w:t>
            </w:r>
            <w:sdt>
              <w:sdtPr>
                <w:rPr>
                  <w:rFonts w:eastAsia="MS Gothic"/>
                  <w:sz w:val="22"/>
                  <w:szCs w:val="22"/>
                  <w:lang w:val="uk-UA"/>
                </w:rPr>
                <w:id w:val="-196318180"/>
                <w:lock w:val="sdtLocked"/>
                <w14:checkbox>
                  <w14:checked w14:val="0"/>
                  <w14:checkedState w14:val="2714" w14:font="MS Gothic"/>
                  <w14:uncheckedState w14:val="2610" w14:font="MS Gothic"/>
                </w14:checkbox>
              </w:sdtPr>
              <w:sdtContent>
                <w:r w:rsidR="00227271">
                  <w:rPr>
                    <w:rFonts w:ascii="MS Gothic" w:eastAsia="MS Gothic" w:hAnsi="MS Gothic" w:hint="eastAsia"/>
                    <w:sz w:val="22"/>
                    <w:szCs w:val="22"/>
                    <w:lang w:val="uk-UA"/>
                  </w:rPr>
                  <w:t>☐</w:t>
                </w:r>
              </w:sdtContent>
            </w:sdt>
            <w:r w:rsidR="004A6CED" w:rsidRPr="00E7490E">
              <w:rPr>
                <w:rFonts w:eastAsia="MS Gothic"/>
                <w:sz w:val="22"/>
                <w:szCs w:val="22"/>
                <w:lang w:val="uk-UA"/>
              </w:rPr>
              <w:t xml:space="preserve"> Ні</w:t>
            </w:r>
          </w:p>
        </w:tc>
        <w:tc>
          <w:tcPr>
            <w:tcW w:w="2340" w:type="dxa"/>
            <w:shd w:val="clear" w:color="auto" w:fill="auto"/>
          </w:tcPr>
          <w:p w14:paraId="184C1800" w14:textId="4FF77777" w:rsidR="7F5211D8" w:rsidRDefault="7F5211D8" w:rsidP="7F5211D8">
            <w:pPr>
              <w:rPr>
                <w:rFonts w:ascii="Segoe UI Symbol" w:eastAsia="MS Gothic" w:hAnsi="Segoe UI Symbol" w:cs="Segoe UI Symbol"/>
                <w:sz w:val="22"/>
                <w:szCs w:val="22"/>
                <w:lang w:val="uk-UA"/>
              </w:rPr>
            </w:pPr>
          </w:p>
        </w:tc>
      </w:tr>
      <w:tr w:rsidR="004A6CED" w:rsidRPr="00E7490E" w14:paraId="25ADE4FE" w14:textId="77777777" w:rsidTr="00EB2977">
        <w:trPr>
          <w:trHeight w:val="694"/>
        </w:trPr>
        <w:tc>
          <w:tcPr>
            <w:tcW w:w="466" w:type="dxa"/>
            <w:shd w:val="clear" w:color="auto" w:fill="auto"/>
          </w:tcPr>
          <w:p w14:paraId="5007C906" w14:textId="77777777" w:rsidR="004A6CED" w:rsidRPr="00E7490E" w:rsidRDefault="004A6CED" w:rsidP="004A6CED">
            <w:pPr>
              <w:rPr>
                <w:sz w:val="22"/>
                <w:szCs w:val="22"/>
                <w:lang w:val="uk-UA" w:eastAsia="en-GB"/>
              </w:rPr>
            </w:pPr>
            <w:r>
              <w:rPr>
                <w:sz w:val="22"/>
                <w:szCs w:val="22"/>
                <w:lang w:val="uk-UA" w:eastAsia="en-GB"/>
              </w:rPr>
              <w:t>20</w:t>
            </w:r>
          </w:p>
        </w:tc>
        <w:tc>
          <w:tcPr>
            <w:tcW w:w="4905" w:type="dxa"/>
            <w:shd w:val="clear" w:color="auto" w:fill="auto"/>
          </w:tcPr>
          <w:p w14:paraId="0A2B0FA2" w14:textId="77777777" w:rsidR="004A6CED" w:rsidRPr="00E7490E" w:rsidRDefault="004A6CED" w:rsidP="004A6CED">
            <w:pPr>
              <w:rPr>
                <w:rFonts w:eastAsia="Calibri"/>
                <w:sz w:val="22"/>
                <w:szCs w:val="22"/>
                <w:lang w:val="uk-UA"/>
              </w:rPr>
            </w:pPr>
            <w:r w:rsidRPr="00E7490E">
              <w:rPr>
                <w:rFonts w:eastAsia="Calibri"/>
                <w:sz w:val="22"/>
                <w:szCs w:val="22"/>
                <w:lang w:val="uk-UA"/>
              </w:rPr>
              <w:t>Наявність резервного живлення від генератора на випадок відключення електроенергії</w:t>
            </w:r>
          </w:p>
        </w:tc>
        <w:tc>
          <w:tcPr>
            <w:tcW w:w="2700" w:type="dxa"/>
            <w:shd w:val="clear" w:color="auto" w:fill="auto"/>
            <w:vAlign w:val="center"/>
          </w:tcPr>
          <w:p w14:paraId="160DF91A" w14:textId="07A0B82C" w:rsidR="004A6CED" w:rsidRPr="00E7490E" w:rsidRDefault="00000000" w:rsidP="00EB2977">
            <w:pPr>
              <w:jc w:val="center"/>
              <w:rPr>
                <w:rFonts w:ascii="Segoe UI Symbol" w:eastAsia="MS Gothic" w:hAnsi="Segoe UI Symbol" w:cs="Segoe UI Symbol"/>
                <w:sz w:val="22"/>
                <w:szCs w:val="22"/>
                <w:lang w:val="uk-UA"/>
              </w:rPr>
            </w:pPr>
            <w:sdt>
              <w:sdtPr>
                <w:rPr>
                  <w:rFonts w:eastAsia="MS Gothic"/>
                  <w:sz w:val="22"/>
                  <w:szCs w:val="22"/>
                  <w:lang w:val="uk-UA"/>
                </w:rPr>
                <w:id w:val="634075046"/>
                <w14:checkbox>
                  <w14:checked w14:val="0"/>
                  <w14:checkedState w14:val="2714" w14:font="MS Gothic"/>
                  <w14:uncheckedState w14:val="2610" w14:font="MS Gothic"/>
                </w14:checkbox>
              </w:sdtPr>
              <w:sdtContent>
                <w:r w:rsidR="00227271">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5652075"/>
                <w14:checkbox>
                  <w14:checked w14:val="0"/>
                  <w14:checkedState w14:val="2714" w14:font="MS Gothic"/>
                  <w14:uncheckedState w14:val="2610" w14:font="MS Gothic"/>
                </w14:checkbox>
              </w:sdtPr>
              <w:sdtContent>
                <w:r w:rsidR="00227271">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340" w:type="dxa"/>
            <w:shd w:val="clear" w:color="auto" w:fill="auto"/>
            <w:vAlign w:val="center"/>
          </w:tcPr>
          <w:p w14:paraId="0231B326" w14:textId="1F965F86" w:rsidR="7F5211D8" w:rsidRDefault="7F5211D8" w:rsidP="7F5211D8">
            <w:pPr>
              <w:rPr>
                <w:rFonts w:ascii="Segoe UI Symbol" w:eastAsia="MS Gothic" w:hAnsi="Segoe UI Symbol" w:cs="Segoe UI Symbol"/>
                <w:sz w:val="22"/>
                <w:szCs w:val="22"/>
                <w:lang w:val="uk-UA"/>
              </w:rPr>
            </w:pPr>
          </w:p>
        </w:tc>
      </w:tr>
      <w:tr w:rsidR="004A6CED" w:rsidRPr="00E7490E" w14:paraId="63B10B5A" w14:textId="77777777" w:rsidTr="00EB2977">
        <w:trPr>
          <w:trHeight w:val="690"/>
        </w:trPr>
        <w:tc>
          <w:tcPr>
            <w:tcW w:w="466" w:type="dxa"/>
            <w:shd w:val="clear" w:color="auto" w:fill="auto"/>
          </w:tcPr>
          <w:p w14:paraId="7B568215" w14:textId="77777777" w:rsidR="004A6CED" w:rsidRPr="00E7490E" w:rsidRDefault="004A6CED" w:rsidP="004A6CED">
            <w:pPr>
              <w:rPr>
                <w:sz w:val="22"/>
                <w:szCs w:val="22"/>
                <w:lang w:val="uk-UA" w:eastAsia="en-GB"/>
              </w:rPr>
            </w:pPr>
            <w:r>
              <w:rPr>
                <w:sz w:val="22"/>
                <w:szCs w:val="22"/>
                <w:lang w:val="uk-UA" w:eastAsia="en-GB"/>
              </w:rPr>
              <w:t>21</w:t>
            </w:r>
          </w:p>
        </w:tc>
        <w:tc>
          <w:tcPr>
            <w:tcW w:w="4905" w:type="dxa"/>
            <w:shd w:val="clear" w:color="auto" w:fill="auto"/>
          </w:tcPr>
          <w:p w14:paraId="2E7CE910" w14:textId="77777777" w:rsidR="004A6CED" w:rsidRPr="00E7490E" w:rsidRDefault="004A6CED" w:rsidP="004A6CED">
            <w:pPr>
              <w:rPr>
                <w:rFonts w:eastAsia="Calibri"/>
                <w:sz w:val="22"/>
                <w:szCs w:val="22"/>
                <w:lang w:val="uk-UA"/>
              </w:rPr>
            </w:pPr>
            <w:r w:rsidRPr="00E7490E">
              <w:rPr>
                <w:rFonts w:eastAsia="Calibri"/>
                <w:sz w:val="22"/>
                <w:szCs w:val="22"/>
                <w:lang w:val="uk-UA"/>
              </w:rPr>
              <w:t>Офісне приміщення вміщує 3 робочих місця та має підключення до мережі інтернет</w:t>
            </w:r>
          </w:p>
        </w:tc>
        <w:tc>
          <w:tcPr>
            <w:tcW w:w="2700" w:type="dxa"/>
            <w:shd w:val="clear" w:color="auto" w:fill="auto"/>
            <w:vAlign w:val="center"/>
          </w:tcPr>
          <w:p w14:paraId="25F74115" w14:textId="5AA00559" w:rsidR="004A6CED" w:rsidRPr="00E7490E" w:rsidRDefault="00000000" w:rsidP="00EB2977">
            <w:pPr>
              <w:jc w:val="center"/>
              <w:rPr>
                <w:rFonts w:ascii="Segoe UI Symbol" w:eastAsia="MS Gothic" w:hAnsi="Segoe UI Symbol" w:cs="Segoe UI Symbol"/>
                <w:sz w:val="22"/>
                <w:szCs w:val="22"/>
                <w:lang w:val="uk-UA"/>
              </w:rPr>
            </w:pPr>
            <w:sdt>
              <w:sdtPr>
                <w:rPr>
                  <w:rFonts w:eastAsia="MS Gothic"/>
                  <w:sz w:val="22"/>
                  <w:szCs w:val="22"/>
                  <w:lang w:val="uk-UA"/>
                </w:rPr>
                <w:id w:val="-1870901919"/>
                <w14:checkbox>
                  <w14:checked w14:val="0"/>
                  <w14:checkedState w14:val="2714" w14:font="MS Gothic"/>
                  <w14:uncheckedState w14:val="2610" w14:font="MS Gothic"/>
                </w14:checkbox>
              </w:sdtPr>
              <w:sdtContent>
                <w:r w:rsidR="009674D1">
                  <w:rPr>
                    <w:rFonts w:ascii="MS Gothic" w:eastAsia="MS Gothic" w:hAnsi="MS Gothic" w:hint="eastAsia"/>
                    <w:sz w:val="22"/>
                    <w:szCs w:val="22"/>
                    <w:lang w:val="uk-UA"/>
                  </w:rPr>
                  <w:t>☐</w:t>
                </w:r>
              </w:sdtContent>
            </w:sdt>
            <w:r w:rsidR="004A6CED" w:rsidRPr="00E7490E">
              <w:rPr>
                <w:rFonts w:eastAsia="MS Gothic"/>
                <w:sz w:val="22"/>
                <w:szCs w:val="22"/>
                <w:lang w:val="uk-UA"/>
              </w:rPr>
              <w:t xml:space="preserve">Так </w:t>
            </w:r>
            <w:r w:rsidR="00022D64">
              <w:rPr>
                <w:rFonts w:eastAsia="MS Gothic"/>
                <w:sz w:val="22"/>
                <w:szCs w:val="22"/>
                <w:lang w:val="uk-UA"/>
              </w:rPr>
              <w:t xml:space="preserve"> </w:t>
            </w:r>
            <w:r w:rsidR="004A6CED" w:rsidRPr="00E7490E">
              <w:rPr>
                <w:rFonts w:eastAsia="MS Gothic"/>
                <w:sz w:val="22"/>
                <w:szCs w:val="22"/>
                <w:lang w:val="uk-UA"/>
              </w:rPr>
              <w:t xml:space="preserve"> </w:t>
            </w:r>
            <w:r w:rsidR="00022D64">
              <w:rPr>
                <w:rFonts w:eastAsia="MS Gothic"/>
                <w:sz w:val="22"/>
                <w:szCs w:val="22"/>
                <w:lang w:val="uk-UA"/>
              </w:rPr>
              <w:t xml:space="preserve"> </w:t>
            </w:r>
            <w:r w:rsidR="004A6CED" w:rsidRPr="00E7490E">
              <w:rPr>
                <w:rFonts w:eastAsia="MS Gothic"/>
                <w:sz w:val="22"/>
                <w:szCs w:val="22"/>
                <w:lang w:val="uk-UA"/>
              </w:rPr>
              <w:t xml:space="preserve">   </w:t>
            </w:r>
            <w:sdt>
              <w:sdtPr>
                <w:rPr>
                  <w:rFonts w:eastAsia="MS Gothic"/>
                  <w:sz w:val="22"/>
                  <w:szCs w:val="22"/>
                  <w:lang w:val="uk-UA"/>
                </w:rPr>
                <w:id w:val="-193159265"/>
                <w:lock w:val="sdtLocked"/>
                <w14:checkbox>
                  <w14:checked w14:val="0"/>
                  <w14:checkedState w14:val="2714" w14:font="MS Gothic"/>
                  <w14:uncheckedState w14:val="2610" w14:font="MS Gothic"/>
                </w14:checkbox>
              </w:sdtPr>
              <w:sdtContent>
                <w:r w:rsidR="00227271">
                  <w:rPr>
                    <w:rFonts w:ascii="MS Gothic" w:eastAsia="MS Gothic" w:hAnsi="MS Gothic" w:hint="eastAsia"/>
                    <w:sz w:val="22"/>
                    <w:szCs w:val="22"/>
                    <w:lang w:val="uk-UA"/>
                  </w:rPr>
                  <w:t>☐</w:t>
                </w:r>
              </w:sdtContent>
            </w:sdt>
            <w:r w:rsidR="004A6CED" w:rsidRPr="00E7490E">
              <w:rPr>
                <w:rFonts w:eastAsia="MS Gothic"/>
                <w:sz w:val="22"/>
                <w:szCs w:val="22"/>
                <w:lang w:val="uk-UA"/>
              </w:rPr>
              <w:t>Ні</w:t>
            </w:r>
          </w:p>
        </w:tc>
        <w:tc>
          <w:tcPr>
            <w:tcW w:w="2340" w:type="dxa"/>
            <w:shd w:val="clear" w:color="auto" w:fill="auto"/>
            <w:vAlign w:val="center"/>
          </w:tcPr>
          <w:p w14:paraId="787C0E1E" w14:textId="1B844AE0" w:rsidR="7F5211D8" w:rsidRDefault="7F5211D8" w:rsidP="7F5211D8">
            <w:pPr>
              <w:rPr>
                <w:rFonts w:ascii="Segoe UI Symbol" w:eastAsia="MS Gothic" w:hAnsi="Segoe UI Symbol" w:cs="Segoe UI Symbol"/>
                <w:sz w:val="22"/>
                <w:szCs w:val="22"/>
                <w:lang w:val="uk-UA"/>
              </w:rPr>
            </w:pPr>
          </w:p>
        </w:tc>
      </w:tr>
    </w:tbl>
    <w:p w14:paraId="5BB4DD6B" w14:textId="1D12AD51" w:rsidR="096E269C" w:rsidRDefault="096E269C"/>
    <w:p w14:paraId="72A3D3EC" w14:textId="77777777" w:rsidR="00731607" w:rsidRDefault="00731607" w:rsidP="00731607">
      <w:pPr>
        <w:rPr>
          <w:sz w:val="22"/>
          <w:szCs w:val="22"/>
          <w:lang w:val="uk-UA" w:eastAsia="en-GB"/>
        </w:rPr>
      </w:pPr>
    </w:p>
    <w:p w14:paraId="61CD107D" w14:textId="69F80CD0" w:rsidR="6999820B" w:rsidRDefault="6999820B" w:rsidP="7F5211D8">
      <w:pPr>
        <w:jc w:val="both"/>
        <w:rPr>
          <w:rFonts w:eastAsia="Calibri"/>
          <w:sz w:val="22"/>
          <w:szCs w:val="22"/>
          <w:lang w:val="uk-UA"/>
        </w:rPr>
      </w:pPr>
      <w:r w:rsidRPr="6DE2EE03">
        <w:rPr>
          <w:sz w:val="22"/>
          <w:szCs w:val="22"/>
          <w:lang w:val="uk-UA" w:eastAsia="en-GB"/>
        </w:rPr>
        <w:t>Увага! У разі відсутності приміщень адміністративного призначення надається інформація щодо потенційних орендодавців на території складського комплексу</w:t>
      </w:r>
      <w:r w:rsidR="1F3E738B" w:rsidRPr="6DE2EE03">
        <w:rPr>
          <w:sz w:val="22"/>
          <w:szCs w:val="22"/>
          <w:lang w:val="uk-UA" w:eastAsia="en-GB"/>
        </w:rPr>
        <w:t>, які можуть надати адмініст</w:t>
      </w:r>
      <w:r w:rsidR="1FDE253E" w:rsidRPr="6DE2EE03">
        <w:rPr>
          <w:sz w:val="22"/>
          <w:szCs w:val="22"/>
          <w:lang w:val="uk-UA" w:eastAsia="en-GB"/>
        </w:rPr>
        <w:t>р</w:t>
      </w:r>
      <w:r w:rsidR="1F3E738B" w:rsidRPr="6DE2EE03">
        <w:rPr>
          <w:sz w:val="22"/>
          <w:szCs w:val="22"/>
          <w:lang w:val="uk-UA" w:eastAsia="en-GB"/>
        </w:rPr>
        <w:t>ативні приміщення для оренди</w:t>
      </w:r>
      <w:r w:rsidRPr="6DE2EE03">
        <w:rPr>
          <w:sz w:val="22"/>
          <w:szCs w:val="22"/>
          <w:lang w:val="uk-UA" w:eastAsia="en-GB"/>
        </w:rPr>
        <w:t>, а саме: назва орендодавця, контактна особа, контактний телефон, ел.пошта, орієнтовна вартість оренди 1 кв.м. приміщення офісного призначення з урахуванням вартості комунальних послуг та всіх податків</w:t>
      </w:r>
      <w:r w:rsidR="71B51CF3" w:rsidRPr="6DE2EE03">
        <w:rPr>
          <w:sz w:val="22"/>
          <w:szCs w:val="22"/>
          <w:lang w:val="uk-UA" w:eastAsia="en-GB"/>
        </w:rPr>
        <w:t>.</w:t>
      </w:r>
    </w:p>
    <w:p w14:paraId="0D0B940D" w14:textId="6E4F008E" w:rsidR="00051533" w:rsidRDefault="01103F2E" w:rsidP="096E269C">
      <w:pPr>
        <w:rPr>
          <w:sz w:val="22"/>
          <w:szCs w:val="22"/>
          <w:lang w:val="uk-UA" w:eastAsia="en-GB"/>
        </w:rPr>
      </w:pPr>
      <w:r w:rsidRPr="096E269C">
        <w:rPr>
          <w:sz w:val="22"/>
          <w:szCs w:val="22"/>
          <w:lang w:val="uk-UA" w:eastAsia="en-GB"/>
        </w:rPr>
        <w:t xml:space="preserve"> </w:t>
      </w:r>
    </w:p>
    <w:p w14:paraId="0E459E4E" w14:textId="13ECD2D5" w:rsidR="00E7490E" w:rsidRPr="00E7490E" w:rsidRDefault="49DAD190" w:rsidP="096E269C">
      <w:pPr>
        <w:contextualSpacing/>
        <w:rPr>
          <w:sz w:val="22"/>
          <w:szCs w:val="22"/>
          <w:lang w:val="uk-UA" w:eastAsia="en-GB"/>
        </w:rPr>
      </w:pPr>
      <w:r w:rsidRPr="096E269C">
        <w:rPr>
          <w:sz w:val="22"/>
          <w:szCs w:val="22"/>
          <w:lang w:val="uk-UA" w:eastAsia="en-GB"/>
        </w:rPr>
        <w:t xml:space="preserve">Даною тендерною закупівлею передбачено надання послуг </w:t>
      </w:r>
      <w:r w:rsidR="1D2DE3D4" w:rsidRPr="096E269C">
        <w:rPr>
          <w:sz w:val="22"/>
          <w:szCs w:val="22"/>
          <w:lang w:val="uk-UA" w:eastAsia="en-GB"/>
        </w:rPr>
        <w:t>відповідального</w:t>
      </w:r>
      <w:r w:rsidRPr="096E269C">
        <w:rPr>
          <w:sz w:val="22"/>
          <w:szCs w:val="22"/>
          <w:lang w:val="uk-UA" w:eastAsia="en-GB"/>
        </w:rPr>
        <w:t xml:space="preserve"> зберігання</w:t>
      </w:r>
      <w:r w:rsidR="659A9279" w:rsidRPr="096E269C">
        <w:rPr>
          <w:sz w:val="22"/>
          <w:szCs w:val="22"/>
          <w:lang w:val="uk-UA" w:eastAsia="en-GB"/>
        </w:rPr>
        <w:t xml:space="preserve"> товарів</w:t>
      </w:r>
      <w:r w:rsidRPr="096E269C">
        <w:rPr>
          <w:sz w:val="22"/>
          <w:szCs w:val="22"/>
          <w:lang w:val="uk-UA" w:eastAsia="en-GB"/>
        </w:rPr>
        <w:t xml:space="preserve"> та су</w:t>
      </w:r>
      <w:r w:rsidR="672670B8" w:rsidRPr="096E269C">
        <w:rPr>
          <w:sz w:val="22"/>
          <w:szCs w:val="22"/>
          <w:lang w:val="uk-UA" w:eastAsia="en-GB"/>
        </w:rPr>
        <w:t>путніх</w:t>
      </w:r>
      <w:r w:rsidR="4D26F752" w:rsidRPr="096E269C">
        <w:rPr>
          <w:sz w:val="22"/>
          <w:szCs w:val="22"/>
          <w:lang w:val="uk-UA" w:eastAsia="en-GB"/>
        </w:rPr>
        <w:t xml:space="preserve"> складських</w:t>
      </w:r>
      <w:r w:rsidR="672670B8" w:rsidRPr="096E269C">
        <w:rPr>
          <w:sz w:val="22"/>
          <w:szCs w:val="22"/>
          <w:lang w:val="uk-UA" w:eastAsia="en-GB"/>
        </w:rPr>
        <w:t xml:space="preserve"> послу</w:t>
      </w:r>
      <w:r w:rsidR="317A1379" w:rsidRPr="096E269C">
        <w:rPr>
          <w:sz w:val="22"/>
          <w:szCs w:val="22"/>
          <w:lang w:val="uk-UA" w:eastAsia="en-GB"/>
        </w:rPr>
        <w:t>г.</w:t>
      </w:r>
    </w:p>
    <w:p w14:paraId="090557D1" w14:textId="4CF84BEC" w:rsidR="317A1379" w:rsidRDefault="317A1379" w:rsidP="096E269C">
      <w:pPr>
        <w:jc w:val="right"/>
        <w:rPr>
          <w:sz w:val="22"/>
          <w:szCs w:val="22"/>
          <w:lang w:val="uk-UA" w:eastAsia="en-GB"/>
        </w:rPr>
      </w:pPr>
      <w:r w:rsidRPr="096E269C">
        <w:rPr>
          <w:sz w:val="22"/>
          <w:szCs w:val="22"/>
          <w:lang w:val="uk-UA" w:eastAsia="en-GB"/>
        </w:rPr>
        <w:t xml:space="preserve">                  </w:t>
      </w:r>
      <w:r w:rsidR="4FDDA9A2" w:rsidRPr="096E269C">
        <w:rPr>
          <w:i/>
          <w:iCs/>
          <w:sz w:val="22"/>
          <w:szCs w:val="22"/>
          <w:lang w:val="uk-UA" w:eastAsia="en-GB"/>
        </w:rPr>
        <w:t>Таблиця 3 Додатку 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05"/>
        <w:gridCol w:w="2250"/>
        <w:gridCol w:w="3656"/>
      </w:tblGrid>
      <w:tr w:rsidR="00051533" w:rsidRPr="00E7490E" w14:paraId="0393FEE9" w14:textId="77777777" w:rsidTr="6DE2EE03">
        <w:trPr>
          <w:jc w:val="center"/>
        </w:trPr>
        <w:tc>
          <w:tcPr>
            <w:tcW w:w="4267" w:type="dxa"/>
            <w:gridSpan w:val="2"/>
            <w:shd w:val="clear" w:color="auto" w:fill="E8E8E8"/>
            <w:vAlign w:val="center"/>
          </w:tcPr>
          <w:p w14:paraId="22ED56B4" w14:textId="77777777" w:rsidR="00051533" w:rsidRPr="00E7490E" w:rsidRDefault="00051533" w:rsidP="00051533">
            <w:pPr>
              <w:jc w:val="center"/>
              <w:rPr>
                <w:b/>
                <w:bCs/>
                <w:sz w:val="22"/>
                <w:szCs w:val="22"/>
                <w:lang w:val="uk-UA" w:eastAsia="en-GB"/>
              </w:rPr>
            </w:pPr>
            <w:r w:rsidRPr="00E7490E">
              <w:rPr>
                <w:b/>
                <w:bCs/>
                <w:sz w:val="22"/>
                <w:szCs w:val="22"/>
                <w:lang w:val="uk-UA" w:eastAsia="en-GB"/>
              </w:rPr>
              <w:t>Вид послуги</w:t>
            </w:r>
          </w:p>
        </w:tc>
        <w:tc>
          <w:tcPr>
            <w:tcW w:w="2250" w:type="dxa"/>
            <w:shd w:val="clear" w:color="auto" w:fill="E8E8E8"/>
            <w:vAlign w:val="center"/>
          </w:tcPr>
          <w:p w14:paraId="186E4F24" w14:textId="77777777" w:rsidR="00051533" w:rsidRPr="00E7490E" w:rsidRDefault="00051533" w:rsidP="00365F25">
            <w:pPr>
              <w:jc w:val="center"/>
              <w:rPr>
                <w:b/>
                <w:bCs/>
                <w:sz w:val="22"/>
                <w:szCs w:val="22"/>
                <w:lang w:val="uk-UA" w:eastAsia="en-GB"/>
              </w:rPr>
            </w:pPr>
            <w:r w:rsidRPr="00E7490E">
              <w:rPr>
                <w:b/>
                <w:bCs/>
                <w:sz w:val="22"/>
                <w:szCs w:val="22"/>
                <w:lang w:val="uk-UA" w:eastAsia="en-GB"/>
              </w:rPr>
              <w:t>Одиниця виміру</w:t>
            </w:r>
          </w:p>
        </w:tc>
        <w:tc>
          <w:tcPr>
            <w:tcW w:w="3656" w:type="dxa"/>
            <w:shd w:val="clear" w:color="auto" w:fill="E8E8E8"/>
            <w:vAlign w:val="center"/>
          </w:tcPr>
          <w:p w14:paraId="4ABFF449" w14:textId="77777777" w:rsidR="00051533" w:rsidRDefault="6CDC0F5C" w:rsidP="00365F25">
            <w:pPr>
              <w:spacing w:line="259" w:lineRule="auto"/>
              <w:jc w:val="center"/>
              <w:rPr>
                <w:b/>
                <w:bCs/>
                <w:sz w:val="22"/>
                <w:szCs w:val="22"/>
                <w:lang w:val="uk-UA" w:eastAsia="en-GB"/>
              </w:rPr>
            </w:pPr>
            <w:r w:rsidRPr="6DE2EE03">
              <w:rPr>
                <w:b/>
                <w:bCs/>
                <w:sz w:val="22"/>
                <w:szCs w:val="22"/>
                <w:lang w:val="uk-UA" w:eastAsia="en-GB"/>
              </w:rPr>
              <w:t xml:space="preserve">Коментар щодо можливості забезпечення </w:t>
            </w:r>
            <w:r w:rsidR="418D3679" w:rsidRPr="6DE2EE03">
              <w:rPr>
                <w:b/>
                <w:bCs/>
                <w:sz w:val="22"/>
                <w:szCs w:val="22"/>
                <w:lang w:val="uk-UA" w:eastAsia="en-GB"/>
              </w:rPr>
              <w:t>вказаних</w:t>
            </w:r>
            <w:r w:rsidRPr="6DE2EE03">
              <w:rPr>
                <w:b/>
                <w:bCs/>
                <w:sz w:val="22"/>
                <w:szCs w:val="22"/>
                <w:lang w:val="uk-UA" w:eastAsia="en-GB"/>
              </w:rPr>
              <w:t xml:space="preserve"> послуг</w:t>
            </w:r>
          </w:p>
          <w:p w14:paraId="1D6000D7" w14:textId="352B9A9F" w:rsidR="00051533" w:rsidRPr="00365F25" w:rsidRDefault="00365F25" w:rsidP="00365F25">
            <w:pPr>
              <w:spacing w:line="259" w:lineRule="auto"/>
              <w:jc w:val="center"/>
              <w:rPr>
                <w:lang w:val="uk-UA"/>
              </w:rPr>
            </w:pPr>
            <w:r>
              <w:rPr>
                <w:b/>
                <w:bCs/>
                <w:sz w:val="22"/>
                <w:szCs w:val="22"/>
                <w:lang w:val="uk-UA" w:eastAsia="en-GB"/>
              </w:rPr>
              <w:t>(ТАК/НІ)</w:t>
            </w:r>
          </w:p>
        </w:tc>
      </w:tr>
      <w:tr w:rsidR="00CE4EBA" w:rsidRPr="00E7490E" w14:paraId="7AEDD6E2" w14:textId="77777777" w:rsidTr="6DE2EE03">
        <w:trPr>
          <w:trHeight w:val="58"/>
          <w:jc w:val="center"/>
        </w:trPr>
        <w:tc>
          <w:tcPr>
            <w:tcW w:w="10173" w:type="dxa"/>
            <w:gridSpan w:val="4"/>
            <w:shd w:val="clear" w:color="auto" w:fill="auto"/>
          </w:tcPr>
          <w:p w14:paraId="089CF83C" w14:textId="77777777" w:rsidR="00CE4EBA" w:rsidRPr="00E7490E" w:rsidRDefault="00CE4EBA" w:rsidP="096E269C">
            <w:pPr>
              <w:rPr>
                <w:sz w:val="22"/>
                <w:szCs w:val="22"/>
                <w:lang w:val="uk-UA" w:eastAsia="en-GB"/>
              </w:rPr>
            </w:pPr>
            <w:r w:rsidRPr="096E269C">
              <w:rPr>
                <w:b/>
                <w:bCs/>
                <w:sz w:val="22"/>
                <w:szCs w:val="22"/>
                <w:lang w:val="uk-UA" w:eastAsia="en-GB"/>
              </w:rPr>
              <w:t>Відповідальне зберігання:</w:t>
            </w:r>
          </w:p>
        </w:tc>
      </w:tr>
      <w:tr w:rsidR="004A6CED" w:rsidRPr="00E7490E" w14:paraId="18E26FD4" w14:textId="77777777" w:rsidTr="6DE2EE03">
        <w:trPr>
          <w:trHeight w:val="58"/>
          <w:jc w:val="center"/>
        </w:trPr>
        <w:tc>
          <w:tcPr>
            <w:tcW w:w="562" w:type="dxa"/>
            <w:shd w:val="clear" w:color="auto" w:fill="auto"/>
          </w:tcPr>
          <w:p w14:paraId="07581EC8" w14:textId="77777777" w:rsidR="004A6CED" w:rsidRPr="00E7490E" w:rsidRDefault="004A6CED" w:rsidP="004A6CED">
            <w:pPr>
              <w:rPr>
                <w:sz w:val="22"/>
                <w:szCs w:val="22"/>
                <w:lang w:val="uk-UA" w:eastAsia="en-GB"/>
              </w:rPr>
            </w:pPr>
            <w:r>
              <w:rPr>
                <w:sz w:val="22"/>
                <w:szCs w:val="22"/>
                <w:lang w:val="uk-UA" w:eastAsia="en-GB"/>
              </w:rPr>
              <w:t>22</w:t>
            </w:r>
          </w:p>
        </w:tc>
        <w:tc>
          <w:tcPr>
            <w:tcW w:w="3705" w:type="dxa"/>
            <w:shd w:val="clear" w:color="auto" w:fill="auto"/>
          </w:tcPr>
          <w:p w14:paraId="594F75F9" w14:textId="77777777" w:rsidR="004A6CED" w:rsidRPr="00051533" w:rsidRDefault="004A6CED" w:rsidP="004A6CED">
            <w:pPr>
              <w:rPr>
                <w:sz w:val="22"/>
                <w:szCs w:val="22"/>
                <w:lang w:val="uk-UA" w:eastAsia="en-GB"/>
              </w:rPr>
            </w:pPr>
            <w:r>
              <w:rPr>
                <w:sz w:val="22"/>
                <w:szCs w:val="22"/>
                <w:lang w:val="uk-UA" w:eastAsia="en-GB"/>
              </w:rPr>
              <w:t xml:space="preserve">Зберігання </w:t>
            </w:r>
            <w:r>
              <w:rPr>
                <w:sz w:val="22"/>
                <w:szCs w:val="22"/>
                <w:lang w:val="en-US" w:eastAsia="en-GB"/>
              </w:rPr>
              <w:t>EUR</w:t>
            </w:r>
            <w:r>
              <w:rPr>
                <w:sz w:val="22"/>
                <w:szCs w:val="22"/>
                <w:lang w:val="uk-UA" w:eastAsia="en-GB"/>
              </w:rPr>
              <w:t>-палета</w:t>
            </w:r>
          </w:p>
        </w:tc>
        <w:tc>
          <w:tcPr>
            <w:tcW w:w="2250" w:type="dxa"/>
          </w:tcPr>
          <w:p w14:paraId="3D65FCE0" w14:textId="77777777" w:rsidR="004A6CED" w:rsidRPr="00E7490E" w:rsidRDefault="004A6CED" w:rsidP="004A6CED">
            <w:pPr>
              <w:jc w:val="center"/>
              <w:rPr>
                <w:rFonts w:ascii="Segoe UI Symbol" w:eastAsia="MS Gothic" w:hAnsi="Segoe UI Symbol" w:cs="Segoe UI Symbol"/>
                <w:sz w:val="22"/>
                <w:szCs w:val="22"/>
                <w:lang w:val="uk-UA"/>
              </w:rPr>
            </w:pPr>
            <w:r>
              <w:rPr>
                <w:sz w:val="22"/>
                <w:szCs w:val="22"/>
                <w:lang w:val="uk-UA" w:eastAsia="en-GB"/>
              </w:rPr>
              <w:t>Палетомісце 1,2х0,8х1,75/доба</w:t>
            </w:r>
          </w:p>
        </w:tc>
        <w:tc>
          <w:tcPr>
            <w:tcW w:w="3656" w:type="dxa"/>
            <w:shd w:val="clear" w:color="auto" w:fill="auto"/>
          </w:tcPr>
          <w:p w14:paraId="3DEEC669"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5B13F2F9" w14:textId="77777777" w:rsidTr="009674D1">
        <w:trPr>
          <w:trHeight w:val="664"/>
          <w:jc w:val="center"/>
        </w:trPr>
        <w:tc>
          <w:tcPr>
            <w:tcW w:w="562" w:type="dxa"/>
            <w:shd w:val="clear" w:color="auto" w:fill="auto"/>
          </w:tcPr>
          <w:p w14:paraId="72E4F76D" w14:textId="77777777" w:rsidR="004A6CED" w:rsidRPr="00E7490E" w:rsidRDefault="004A6CED" w:rsidP="004A6CED">
            <w:pPr>
              <w:rPr>
                <w:sz w:val="22"/>
                <w:szCs w:val="22"/>
                <w:lang w:val="uk-UA" w:eastAsia="en-GB"/>
              </w:rPr>
            </w:pPr>
            <w:r>
              <w:rPr>
                <w:sz w:val="22"/>
                <w:szCs w:val="22"/>
                <w:lang w:val="uk-UA" w:eastAsia="en-GB"/>
              </w:rPr>
              <w:t>23</w:t>
            </w:r>
          </w:p>
        </w:tc>
        <w:tc>
          <w:tcPr>
            <w:tcW w:w="3705" w:type="dxa"/>
            <w:shd w:val="clear" w:color="auto" w:fill="auto"/>
          </w:tcPr>
          <w:p w14:paraId="765B6FE2" w14:textId="77777777" w:rsidR="004A6CED" w:rsidRPr="00051533" w:rsidRDefault="004A6CED" w:rsidP="009674D1">
            <w:pPr>
              <w:jc w:val="center"/>
              <w:rPr>
                <w:sz w:val="22"/>
                <w:szCs w:val="22"/>
                <w:lang w:val="uk-UA" w:eastAsia="en-GB"/>
              </w:rPr>
            </w:pPr>
            <w:r>
              <w:rPr>
                <w:sz w:val="22"/>
                <w:szCs w:val="22"/>
                <w:lang w:val="uk-UA" w:eastAsia="en-GB"/>
              </w:rPr>
              <w:t>Зберігання («Американка»)</w:t>
            </w:r>
          </w:p>
        </w:tc>
        <w:tc>
          <w:tcPr>
            <w:tcW w:w="2250" w:type="dxa"/>
          </w:tcPr>
          <w:p w14:paraId="4AEBC3D6" w14:textId="77777777" w:rsidR="004A6CED" w:rsidRPr="00E7490E" w:rsidRDefault="004A6CED" w:rsidP="004A6CED">
            <w:pPr>
              <w:jc w:val="center"/>
              <w:rPr>
                <w:rFonts w:ascii="Segoe UI Symbol" w:eastAsia="MS Gothic" w:hAnsi="Segoe UI Symbol" w:cs="Segoe UI Symbol"/>
                <w:sz w:val="22"/>
                <w:szCs w:val="22"/>
                <w:lang w:val="uk-UA"/>
              </w:rPr>
            </w:pPr>
            <w:r>
              <w:rPr>
                <w:sz w:val="22"/>
                <w:szCs w:val="22"/>
                <w:lang w:val="uk-UA" w:eastAsia="en-GB"/>
              </w:rPr>
              <w:t>Палетомісце 1,2х1,2х1,75/доба</w:t>
            </w:r>
          </w:p>
        </w:tc>
        <w:tc>
          <w:tcPr>
            <w:tcW w:w="3656" w:type="dxa"/>
            <w:shd w:val="clear" w:color="auto" w:fill="auto"/>
          </w:tcPr>
          <w:p w14:paraId="3656B9AB"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3E5B44DB" w14:textId="77777777" w:rsidTr="6DE2EE03">
        <w:trPr>
          <w:trHeight w:val="58"/>
          <w:jc w:val="center"/>
        </w:trPr>
        <w:tc>
          <w:tcPr>
            <w:tcW w:w="562" w:type="dxa"/>
            <w:shd w:val="clear" w:color="auto" w:fill="auto"/>
          </w:tcPr>
          <w:p w14:paraId="1D8EB8EE" w14:textId="77777777" w:rsidR="004A6CED" w:rsidRPr="00E7490E" w:rsidRDefault="004A6CED" w:rsidP="004A6CED">
            <w:pPr>
              <w:rPr>
                <w:sz w:val="22"/>
                <w:szCs w:val="22"/>
                <w:lang w:val="uk-UA" w:eastAsia="en-GB"/>
              </w:rPr>
            </w:pPr>
            <w:r>
              <w:rPr>
                <w:sz w:val="22"/>
                <w:szCs w:val="22"/>
                <w:lang w:val="uk-UA" w:eastAsia="en-GB"/>
              </w:rPr>
              <w:t>24</w:t>
            </w:r>
          </w:p>
        </w:tc>
        <w:tc>
          <w:tcPr>
            <w:tcW w:w="3705" w:type="dxa"/>
            <w:shd w:val="clear" w:color="auto" w:fill="auto"/>
          </w:tcPr>
          <w:p w14:paraId="3389CCBE" w14:textId="77777777" w:rsidR="004A6CED" w:rsidRPr="00E7490E" w:rsidRDefault="004A6CED" w:rsidP="004A6CED">
            <w:pPr>
              <w:rPr>
                <w:rFonts w:eastAsia="Calibri"/>
                <w:sz w:val="22"/>
                <w:szCs w:val="22"/>
                <w:lang w:val="uk-UA"/>
              </w:rPr>
            </w:pPr>
            <w:r>
              <w:rPr>
                <w:rFonts w:eastAsia="Calibri"/>
                <w:sz w:val="22"/>
                <w:szCs w:val="22"/>
                <w:lang w:val="uk-UA"/>
              </w:rPr>
              <w:t>Зберігання підлогове</w:t>
            </w:r>
          </w:p>
        </w:tc>
        <w:tc>
          <w:tcPr>
            <w:tcW w:w="2250" w:type="dxa"/>
          </w:tcPr>
          <w:p w14:paraId="41ACE60B" w14:textId="77777777" w:rsidR="004A6CED" w:rsidRPr="00051533" w:rsidRDefault="004A6CED" w:rsidP="004A6CED">
            <w:pPr>
              <w:jc w:val="center"/>
              <w:rPr>
                <w:rFonts w:ascii="Calibri" w:eastAsia="MS Gothic" w:hAnsi="Calibri" w:cs="Calibri"/>
                <w:sz w:val="22"/>
                <w:szCs w:val="22"/>
                <w:lang w:val="uk-UA"/>
              </w:rPr>
            </w:pPr>
            <w:r>
              <w:rPr>
                <w:sz w:val="22"/>
                <w:szCs w:val="22"/>
                <w:lang w:val="uk-UA" w:eastAsia="en-GB"/>
              </w:rPr>
              <w:t>Палетомісце 1,2х0,8х1,75/доба</w:t>
            </w:r>
          </w:p>
        </w:tc>
        <w:tc>
          <w:tcPr>
            <w:tcW w:w="3656" w:type="dxa"/>
            <w:shd w:val="clear" w:color="auto" w:fill="auto"/>
            <w:vAlign w:val="center"/>
          </w:tcPr>
          <w:p w14:paraId="45FB0818" w14:textId="77777777" w:rsidR="004A6CED" w:rsidRPr="00E7490E" w:rsidRDefault="004A6CED" w:rsidP="004A6CED">
            <w:pPr>
              <w:rPr>
                <w:rFonts w:ascii="Segoe UI Symbol" w:eastAsia="MS Gothic" w:hAnsi="Segoe UI Symbol" w:cs="Segoe UI Symbol"/>
                <w:sz w:val="22"/>
                <w:szCs w:val="22"/>
                <w:lang w:val="uk-UA"/>
              </w:rPr>
            </w:pPr>
          </w:p>
        </w:tc>
      </w:tr>
      <w:tr w:rsidR="00B97993" w:rsidRPr="00E7490E" w14:paraId="2FF1AD7C" w14:textId="77777777" w:rsidTr="6DE2EE03">
        <w:trPr>
          <w:trHeight w:val="58"/>
          <w:jc w:val="center"/>
        </w:trPr>
        <w:tc>
          <w:tcPr>
            <w:tcW w:w="562" w:type="dxa"/>
            <w:shd w:val="clear" w:color="auto" w:fill="auto"/>
          </w:tcPr>
          <w:p w14:paraId="4BFDD700" w14:textId="77777777" w:rsidR="00B97993" w:rsidRPr="00E7490E" w:rsidRDefault="00220F63" w:rsidP="00BE6277">
            <w:pPr>
              <w:rPr>
                <w:sz w:val="22"/>
                <w:szCs w:val="22"/>
                <w:lang w:val="uk-UA" w:eastAsia="en-GB"/>
              </w:rPr>
            </w:pPr>
            <w:r>
              <w:rPr>
                <w:sz w:val="22"/>
                <w:szCs w:val="22"/>
                <w:lang w:val="uk-UA" w:eastAsia="en-GB"/>
              </w:rPr>
              <w:t>25</w:t>
            </w:r>
          </w:p>
        </w:tc>
        <w:tc>
          <w:tcPr>
            <w:tcW w:w="3705" w:type="dxa"/>
            <w:shd w:val="clear" w:color="auto" w:fill="auto"/>
          </w:tcPr>
          <w:p w14:paraId="2717F021" w14:textId="77777777" w:rsidR="00B97993" w:rsidRPr="00E7490E" w:rsidRDefault="00B97993" w:rsidP="00BE6277">
            <w:pPr>
              <w:rPr>
                <w:rFonts w:eastAsia="Calibri"/>
                <w:sz w:val="22"/>
                <w:szCs w:val="22"/>
                <w:lang w:val="uk-UA"/>
              </w:rPr>
            </w:pPr>
            <w:r>
              <w:rPr>
                <w:rFonts w:eastAsia="Calibri"/>
                <w:sz w:val="22"/>
                <w:szCs w:val="22"/>
                <w:lang w:val="uk-UA"/>
              </w:rPr>
              <w:t>Зберігання підлогове</w:t>
            </w:r>
          </w:p>
        </w:tc>
        <w:tc>
          <w:tcPr>
            <w:tcW w:w="2250" w:type="dxa"/>
          </w:tcPr>
          <w:p w14:paraId="3F8DEED5" w14:textId="77777777" w:rsidR="00B97993" w:rsidRPr="00051533" w:rsidRDefault="00B97993" w:rsidP="00BE6277">
            <w:pPr>
              <w:jc w:val="center"/>
              <w:rPr>
                <w:rFonts w:ascii="Calibri" w:eastAsia="MS Gothic" w:hAnsi="Calibri" w:cs="Calibri"/>
                <w:sz w:val="22"/>
                <w:szCs w:val="22"/>
                <w:lang w:val="uk-UA"/>
              </w:rPr>
            </w:pPr>
            <w:r>
              <w:rPr>
                <w:sz w:val="22"/>
                <w:szCs w:val="22"/>
                <w:lang w:val="uk-UA" w:eastAsia="en-GB"/>
              </w:rPr>
              <w:t>Палетомісце 1,2х1,2х1,75/доба</w:t>
            </w:r>
          </w:p>
        </w:tc>
        <w:tc>
          <w:tcPr>
            <w:tcW w:w="3656" w:type="dxa"/>
            <w:shd w:val="clear" w:color="auto" w:fill="auto"/>
            <w:vAlign w:val="center"/>
          </w:tcPr>
          <w:p w14:paraId="049F31CB" w14:textId="77777777" w:rsidR="00B97993" w:rsidRPr="00E7490E" w:rsidRDefault="00B97993" w:rsidP="00BE6277">
            <w:pPr>
              <w:rPr>
                <w:rFonts w:ascii="Segoe UI Symbol" w:eastAsia="MS Gothic" w:hAnsi="Segoe UI Symbol" w:cs="Segoe UI Symbol"/>
                <w:sz w:val="22"/>
                <w:szCs w:val="22"/>
                <w:lang w:val="uk-UA"/>
              </w:rPr>
            </w:pPr>
          </w:p>
        </w:tc>
      </w:tr>
      <w:tr w:rsidR="004A6CED" w:rsidRPr="00E7490E" w14:paraId="03CEF19F" w14:textId="77777777" w:rsidTr="6DE2EE03">
        <w:trPr>
          <w:trHeight w:val="58"/>
          <w:jc w:val="center"/>
        </w:trPr>
        <w:tc>
          <w:tcPr>
            <w:tcW w:w="562" w:type="dxa"/>
            <w:shd w:val="clear" w:color="auto" w:fill="auto"/>
          </w:tcPr>
          <w:p w14:paraId="36334656" w14:textId="77777777" w:rsidR="004A6CED" w:rsidRPr="00E7490E" w:rsidRDefault="00220F63" w:rsidP="004A6CED">
            <w:pPr>
              <w:rPr>
                <w:sz w:val="22"/>
                <w:szCs w:val="22"/>
                <w:lang w:val="uk-UA" w:eastAsia="en-GB"/>
              </w:rPr>
            </w:pPr>
            <w:r>
              <w:rPr>
                <w:sz w:val="22"/>
                <w:szCs w:val="22"/>
                <w:lang w:val="uk-UA" w:eastAsia="en-GB"/>
              </w:rPr>
              <w:t>26</w:t>
            </w:r>
          </w:p>
        </w:tc>
        <w:tc>
          <w:tcPr>
            <w:tcW w:w="3705" w:type="dxa"/>
            <w:shd w:val="clear" w:color="auto" w:fill="auto"/>
          </w:tcPr>
          <w:p w14:paraId="4F8A2D6B" w14:textId="77777777" w:rsidR="004A6CED" w:rsidRPr="00E7490E" w:rsidRDefault="004A6CED" w:rsidP="004A6CED">
            <w:pPr>
              <w:rPr>
                <w:rFonts w:eastAsia="Calibri"/>
                <w:sz w:val="22"/>
                <w:szCs w:val="22"/>
                <w:lang w:val="uk-UA"/>
              </w:rPr>
            </w:pPr>
            <w:r>
              <w:rPr>
                <w:rFonts w:eastAsia="Calibri"/>
                <w:sz w:val="22"/>
                <w:szCs w:val="22"/>
                <w:lang w:val="uk-UA"/>
              </w:rPr>
              <w:t>Зберігання (комірка)</w:t>
            </w:r>
          </w:p>
        </w:tc>
        <w:tc>
          <w:tcPr>
            <w:tcW w:w="2250" w:type="dxa"/>
          </w:tcPr>
          <w:p w14:paraId="12BAAC3F" w14:textId="77777777" w:rsidR="004A6CED" w:rsidRPr="00F069A6" w:rsidRDefault="004A6CED" w:rsidP="004A6CED">
            <w:pPr>
              <w:jc w:val="center"/>
              <w:rPr>
                <w:rFonts w:ascii="Aptos" w:eastAsia="MS Gothic" w:hAnsi="Aptos" w:cs="Segoe UI Symbol"/>
                <w:sz w:val="22"/>
                <w:szCs w:val="22"/>
                <w:lang w:val="uk-UA"/>
              </w:rPr>
            </w:pPr>
            <w:r>
              <w:rPr>
                <w:sz w:val="22"/>
                <w:szCs w:val="22"/>
                <w:lang w:val="uk-UA" w:eastAsia="en-GB"/>
              </w:rPr>
              <w:t>Комірка 0,25х0,45х0,4/доба</w:t>
            </w:r>
          </w:p>
        </w:tc>
        <w:tc>
          <w:tcPr>
            <w:tcW w:w="3656" w:type="dxa"/>
            <w:shd w:val="clear" w:color="auto" w:fill="auto"/>
            <w:vAlign w:val="center"/>
          </w:tcPr>
          <w:p w14:paraId="53128261"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0D974AC8" w14:textId="77777777" w:rsidTr="6DE2EE03">
        <w:trPr>
          <w:trHeight w:val="58"/>
          <w:jc w:val="center"/>
        </w:trPr>
        <w:tc>
          <w:tcPr>
            <w:tcW w:w="10173" w:type="dxa"/>
            <w:gridSpan w:val="4"/>
            <w:shd w:val="clear" w:color="auto" w:fill="auto"/>
          </w:tcPr>
          <w:p w14:paraId="18D1C9FD" w14:textId="77777777" w:rsidR="004A6CED" w:rsidRPr="00E7490E" w:rsidRDefault="004A6CED" w:rsidP="096E269C">
            <w:pPr>
              <w:rPr>
                <w:sz w:val="22"/>
                <w:szCs w:val="22"/>
                <w:lang w:val="uk-UA" w:eastAsia="en-GB"/>
              </w:rPr>
            </w:pPr>
            <w:r w:rsidRPr="096E269C">
              <w:rPr>
                <w:b/>
                <w:bCs/>
                <w:sz w:val="22"/>
                <w:szCs w:val="22"/>
                <w:lang w:val="uk-UA" w:eastAsia="en-GB"/>
              </w:rPr>
              <w:t>Завантаження або розвантаження:</w:t>
            </w:r>
          </w:p>
        </w:tc>
      </w:tr>
      <w:tr w:rsidR="004A6CED" w:rsidRPr="00E7490E" w14:paraId="2E2990DC" w14:textId="77777777" w:rsidTr="6DE2EE03">
        <w:trPr>
          <w:trHeight w:val="58"/>
          <w:jc w:val="center"/>
        </w:trPr>
        <w:tc>
          <w:tcPr>
            <w:tcW w:w="562" w:type="dxa"/>
            <w:shd w:val="clear" w:color="auto" w:fill="auto"/>
          </w:tcPr>
          <w:p w14:paraId="41C0AA51" w14:textId="77777777" w:rsidR="004A6CED" w:rsidRPr="00E7490E" w:rsidRDefault="00220F63" w:rsidP="004A6CED">
            <w:pPr>
              <w:rPr>
                <w:sz w:val="22"/>
                <w:szCs w:val="22"/>
                <w:lang w:val="uk-UA" w:eastAsia="en-GB"/>
              </w:rPr>
            </w:pPr>
            <w:r>
              <w:rPr>
                <w:sz w:val="22"/>
                <w:szCs w:val="22"/>
                <w:lang w:val="uk-UA" w:eastAsia="en-GB"/>
              </w:rPr>
              <w:t>27</w:t>
            </w:r>
          </w:p>
        </w:tc>
        <w:tc>
          <w:tcPr>
            <w:tcW w:w="3705" w:type="dxa"/>
            <w:shd w:val="clear" w:color="auto" w:fill="auto"/>
          </w:tcPr>
          <w:p w14:paraId="78758351" w14:textId="77777777" w:rsidR="004A6CED" w:rsidRDefault="004A6CED" w:rsidP="004A6CED">
            <w:pPr>
              <w:rPr>
                <w:rFonts w:eastAsia="Calibri"/>
                <w:sz w:val="22"/>
                <w:szCs w:val="22"/>
                <w:lang w:val="uk-UA"/>
              </w:rPr>
            </w:pPr>
            <w:r>
              <w:rPr>
                <w:rFonts w:eastAsia="Calibri"/>
                <w:sz w:val="22"/>
                <w:szCs w:val="22"/>
                <w:lang w:val="uk-UA"/>
              </w:rPr>
              <w:t>Завантаження або розвантаження механічне</w:t>
            </w:r>
          </w:p>
        </w:tc>
        <w:tc>
          <w:tcPr>
            <w:tcW w:w="2250" w:type="dxa"/>
          </w:tcPr>
          <w:p w14:paraId="3FC3FA07" w14:textId="77777777" w:rsidR="004A6CED" w:rsidRDefault="004A6CED" w:rsidP="004A6CED">
            <w:pPr>
              <w:jc w:val="center"/>
              <w:rPr>
                <w:sz w:val="22"/>
                <w:szCs w:val="22"/>
                <w:lang w:val="uk-UA" w:eastAsia="en-GB"/>
              </w:rPr>
            </w:pPr>
            <w:r>
              <w:rPr>
                <w:sz w:val="22"/>
                <w:szCs w:val="22"/>
                <w:lang w:val="uk-UA" w:eastAsia="en-GB"/>
              </w:rPr>
              <w:t>палета</w:t>
            </w:r>
          </w:p>
        </w:tc>
        <w:tc>
          <w:tcPr>
            <w:tcW w:w="3656" w:type="dxa"/>
            <w:shd w:val="clear" w:color="auto" w:fill="auto"/>
            <w:vAlign w:val="center"/>
          </w:tcPr>
          <w:p w14:paraId="62486C05"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424C15A1" w14:textId="77777777" w:rsidTr="6DE2EE03">
        <w:trPr>
          <w:trHeight w:val="58"/>
          <w:jc w:val="center"/>
        </w:trPr>
        <w:tc>
          <w:tcPr>
            <w:tcW w:w="562" w:type="dxa"/>
            <w:shd w:val="clear" w:color="auto" w:fill="auto"/>
          </w:tcPr>
          <w:p w14:paraId="57393B24" w14:textId="77777777" w:rsidR="004A6CED" w:rsidRPr="00E7490E" w:rsidRDefault="00220F63" w:rsidP="004A6CED">
            <w:pPr>
              <w:rPr>
                <w:sz w:val="22"/>
                <w:szCs w:val="22"/>
                <w:lang w:val="uk-UA" w:eastAsia="en-GB"/>
              </w:rPr>
            </w:pPr>
            <w:r>
              <w:rPr>
                <w:sz w:val="22"/>
                <w:szCs w:val="22"/>
                <w:lang w:val="uk-UA" w:eastAsia="en-GB"/>
              </w:rPr>
              <w:t>28</w:t>
            </w:r>
          </w:p>
        </w:tc>
        <w:tc>
          <w:tcPr>
            <w:tcW w:w="3705" w:type="dxa"/>
            <w:shd w:val="clear" w:color="auto" w:fill="auto"/>
          </w:tcPr>
          <w:p w14:paraId="573BCDC9" w14:textId="77777777" w:rsidR="004A6CED" w:rsidRDefault="004A6CED" w:rsidP="004A6CED">
            <w:pPr>
              <w:rPr>
                <w:rFonts w:eastAsia="Calibri"/>
                <w:sz w:val="22"/>
                <w:szCs w:val="22"/>
                <w:lang w:val="uk-UA"/>
              </w:rPr>
            </w:pPr>
            <w:r>
              <w:rPr>
                <w:rFonts w:eastAsia="Calibri"/>
                <w:sz w:val="22"/>
                <w:szCs w:val="22"/>
                <w:lang w:val="uk-UA"/>
              </w:rPr>
              <w:t>Завантаження або розвантаження ручне до 15 кг</w:t>
            </w:r>
          </w:p>
        </w:tc>
        <w:tc>
          <w:tcPr>
            <w:tcW w:w="2250" w:type="dxa"/>
          </w:tcPr>
          <w:p w14:paraId="5CDB1555"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4101652C"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078AEBE4" w14:textId="77777777" w:rsidTr="6DE2EE03">
        <w:trPr>
          <w:trHeight w:val="58"/>
          <w:jc w:val="center"/>
        </w:trPr>
        <w:tc>
          <w:tcPr>
            <w:tcW w:w="562" w:type="dxa"/>
            <w:shd w:val="clear" w:color="auto" w:fill="auto"/>
          </w:tcPr>
          <w:p w14:paraId="4B34824B" w14:textId="77777777" w:rsidR="004A6CED" w:rsidRPr="00E7490E" w:rsidRDefault="00220F63" w:rsidP="004A6CED">
            <w:pPr>
              <w:rPr>
                <w:sz w:val="22"/>
                <w:szCs w:val="22"/>
                <w:lang w:val="uk-UA" w:eastAsia="en-GB"/>
              </w:rPr>
            </w:pPr>
            <w:r>
              <w:rPr>
                <w:sz w:val="22"/>
                <w:szCs w:val="22"/>
                <w:lang w:val="uk-UA" w:eastAsia="en-GB"/>
              </w:rPr>
              <w:lastRenderedPageBreak/>
              <w:t>29</w:t>
            </w:r>
          </w:p>
        </w:tc>
        <w:tc>
          <w:tcPr>
            <w:tcW w:w="3705" w:type="dxa"/>
            <w:shd w:val="clear" w:color="auto" w:fill="auto"/>
          </w:tcPr>
          <w:p w14:paraId="0283F908" w14:textId="77777777" w:rsidR="004A6CED" w:rsidRDefault="004A6CED" w:rsidP="004A6CED">
            <w:pPr>
              <w:rPr>
                <w:rFonts w:eastAsia="Calibri"/>
                <w:sz w:val="22"/>
                <w:szCs w:val="22"/>
                <w:lang w:val="uk-UA"/>
              </w:rPr>
            </w:pPr>
            <w:r>
              <w:rPr>
                <w:rFonts w:eastAsia="Calibri"/>
                <w:sz w:val="22"/>
                <w:szCs w:val="22"/>
                <w:lang w:val="uk-UA"/>
              </w:rPr>
              <w:t>Завантаження або розвантаження ручне 15-30 кг</w:t>
            </w:r>
          </w:p>
        </w:tc>
        <w:tc>
          <w:tcPr>
            <w:tcW w:w="2250" w:type="dxa"/>
          </w:tcPr>
          <w:p w14:paraId="7FC207D2"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4B99056E"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44AD3346" w14:textId="77777777" w:rsidTr="6DE2EE03">
        <w:trPr>
          <w:trHeight w:val="58"/>
          <w:jc w:val="center"/>
        </w:trPr>
        <w:tc>
          <w:tcPr>
            <w:tcW w:w="562" w:type="dxa"/>
            <w:shd w:val="clear" w:color="auto" w:fill="auto"/>
          </w:tcPr>
          <w:p w14:paraId="219897CE" w14:textId="77777777" w:rsidR="004A6CED" w:rsidRPr="00E7490E" w:rsidRDefault="00220F63" w:rsidP="004A6CED">
            <w:pPr>
              <w:rPr>
                <w:sz w:val="22"/>
                <w:szCs w:val="22"/>
                <w:lang w:val="uk-UA" w:eastAsia="en-GB"/>
              </w:rPr>
            </w:pPr>
            <w:r>
              <w:rPr>
                <w:sz w:val="22"/>
                <w:szCs w:val="22"/>
                <w:lang w:val="uk-UA" w:eastAsia="en-GB"/>
              </w:rPr>
              <w:t>30</w:t>
            </w:r>
          </w:p>
        </w:tc>
        <w:tc>
          <w:tcPr>
            <w:tcW w:w="3705" w:type="dxa"/>
            <w:shd w:val="clear" w:color="auto" w:fill="auto"/>
          </w:tcPr>
          <w:p w14:paraId="4445E2A5" w14:textId="77777777" w:rsidR="004A6CED" w:rsidRDefault="004A6CED" w:rsidP="004A6CED">
            <w:pPr>
              <w:rPr>
                <w:rFonts w:eastAsia="Calibri"/>
                <w:sz w:val="22"/>
                <w:szCs w:val="22"/>
                <w:lang w:val="uk-UA"/>
              </w:rPr>
            </w:pPr>
            <w:r>
              <w:rPr>
                <w:rFonts w:eastAsia="Calibri"/>
                <w:sz w:val="22"/>
                <w:szCs w:val="22"/>
                <w:lang w:val="uk-UA"/>
              </w:rPr>
              <w:t>Завантаження або розвантаження ручне 30-50 кг</w:t>
            </w:r>
          </w:p>
        </w:tc>
        <w:tc>
          <w:tcPr>
            <w:tcW w:w="2250" w:type="dxa"/>
          </w:tcPr>
          <w:p w14:paraId="08C9DB7E"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1299C43A"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7A78B442" w14:textId="77777777" w:rsidTr="6DE2EE03">
        <w:trPr>
          <w:trHeight w:val="58"/>
          <w:jc w:val="center"/>
        </w:trPr>
        <w:tc>
          <w:tcPr>
            <w:tcW w:w="562" w:type="dxa"/>
            <w:shd w:val="clear" w:color="auto" w:fill="auto"/>
          </w:tcPr>
          <w:p w14:paraId="2C8B330C" w14:textId="77777777" w:rsidR="004A6CED" w:rsidRPr="00E7490E" w:rsidRDefault="00220F63" w:rsidP="004A6CED">
            <w:pPr>
              <w:rPr>
                <w:sz w:val="22"/>
                <w:szCs w:val="22"/>
                <w:lang w:val="uk-UA" w:eastAsia="en-GB"/>
              </w:rPr>
            </w:pPr>
            <w:r>
              <w:rPr>
                <w:sz w:val="22"/>
                <w:szCs w:val="22"/>
                <w:lang w:val="uk-UA" w:eastAsia="en-GB"/>
              </w:rPr>
              <w:t>31</w:t>
            </w:r>
          </w:p>
        </w:tc>
        <w:tc>
          <w:tcPr>
            <w:tcW w:w="3705" w:type="dxa"/>
            <w:shd w:val="clear" w:color="auto" w:fill="auto"/>
          </w:tcPr>
          <w:p w14:paraId="2E807080" w14:textId="77777777" w:rsidR="004A6CED" w:rsidRDefault="004A6CED" w:rsidP="004A6CED">
            <w:pPr>
              <w:rPr>
                <w:rFonts w:eastAsia="Calibri"/>
                <w:sz w:val="22"/>
                <w:szCs w:val="22"/>
                <w:lang w:val="uk-UA"/>
              </w:rPr>
            </w:pPr>
            <w:r>
              <w:rPr>
                <w:rFonts w:eastAsia="Calibri"/>
                <w:sz w:val="22"/>
                <w:szCs w:val="22"/>
                <w:lang w:val="uk-UA"/>
              </w:rPr>
              <w:t>Завантаження або розвантаження ручне більше 50 кг</w:t>
            </w:r>
          </w:p>
        </w:tc>
        <w:tc>
          <w:tcPr>
            <w:tcW w:w="2250" w:type="dxa"/>
          </w:tcPr>
          <w:p w14:paraId="4D3614BC"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4DDBEF00"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5B7C0C7E" w14:textId="77777777" w:rsidTr="6DE2EE03">
        <w:trPr>
          <w:trHeight w:val="58"/>
          <w:jc w:val="center"/>
        </w:trPr>
        <w:tc>
          <w:tcPr>
            <w:tcW w:w="562" w:type="dxa"/>
            <w:shd w:val="clear" w:color="auto" w:fill="auto"/>
          </w:tcPr>
          <w:p w14:paraId="434292C4" w14:textId="77777777" w:rsidR="004A6CED" w:rsidRPr="00E7490E" w:rsidRDefault="00220F63" w:rsidP="004A6CED">
            <w:pPr>
              <w:rPr>
                <w:sz w:val="22"/>
                <w:szCs w:val="22"/>
                <w:lang w:val="uk-UA" w:eastAsia="en-GB"/>
              </w:rPr>
            </w:pPr>
            <w:r>
              <w:rPr>
                <w:sz w:val="22"/>
                <w:szCs w:val="22"/>
                <w:lang w:val="uk-UA" w:eastAsia="en-GB"/>
              </w:rPr>
              <w:t>32</w:t>
            </w:r>
          </w:p>
        </w:tc>
        <w:tc>
          <w:tcPr>
            <w:tcW w:w="3705" w:type="dxa"/>
            <w:shd w:val="clear" w:color="auto" w:fill="auto"/>
          </w:tcPr>
          <w:p w14:paraId="21D25EE3" w14:textId="77777777" w:rsidR="004A6CED" w:rsidRPr="00B70D38" w:rsidRDefault="004A6CED" w:rsidP="004A6CED">
            <w:pPr>
              <w:rPr>
                <w:rFonts w:eastAsia="Calibri"/>
                <w:sz w:val="22"/>
                <w:szCs w:val="22"/>
                <w:lang w:val="uk-UA"/>
              </w:rPr>
            </w:pPr>
            <w:r w:rsidRPr="00B70D38">
              <w:rPr>
                <w:sz w:val="22"/>
                <w:szCs w:val="22"/>
                <w:lang w:val="uk-UA" w:eastAsia="en-GB"/>
              </w:rPr>
              <w:t>Адміністрування (обробка замовлення)</w:t>
            </w:r>
          </w:p>
        </w:tc>
        <w:tc>
          <w:tcPr>
            <w:tcW w:w="2250" w:type="dxa"/>
          </w:tcPr>
          <w:p w14:paraId="50FBB4AE" w14:textId="77777777" w:rsidR="004A6CED" w:rsidRDefault="004A6CED" w:rsidP="004A6CED">
            <w:pPr>
              <w:jc w:val="center"/>
              <w:rPr>
                <w:sz w:val="22"/>
                <w:szCs w:val="22"/>
                <w:lang w:val="uk-UA" w:eastAsia="en-GB"/>
              </w:rPr>
            </w:pPr>
            <w:r>
              <w:rPr>
                <w:sz w:val="22"/>
                <w:szCs w:val="22"/>
                <w:lang w:val="uk-UA" w:eastAsia="en-GB"/>
              </w:rPr>
              <w:t>1 заявка</w:t>
            </w:r>
          </w:p>
        </w:tc>
        <w:tc>
          <w:tcPr>
            <w:tcW w:w="3656" w:type="dxa"/>
            <w:shd w:val="clear" w:color="auto" w:fill="auto"/>
            <w:vAlign w:val="center"/>
          </w:tcPr>
          <w:p w14:paraId="3461D779"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06EB56A0" w14:textId="77777777" w:rsidTr="6DE2EE03">
        <w:trPr>
          <w:trHeight w:val="58"/>
          <w:jc w:val="center"/>
        </w:trPr>
        <w:tc>
          <w:tcPr>
            <w:tcW w:w="10173" w:type="dxa"/>
            <w:gridSpan w:val="4"/>
            <w:shd w:val="clear" w:color="auto" w:fill="auto"/>
          </w:tcPr>
          <w:p w14:paraId="55123434" w14:textId="77777777" w:rsidR="004A6CED" w:rsidRPr="00E7490E" w:rsidRDefault="004A6CED" w:rsidP="096E269C">
            <w:pPr>
              <w:rPr>
                <w:sz w:val="22"/>
                <w:szCs w:val="22"/>
                <w:lang w:val="uk-UA" w:eastAsia="en-GB"/>
              </w:rPr>
            </w:pPr>
            <w:r w:rsidRPr="096E269C">
              <w:rPr>
                <w:b/>
                <w:bCs/>
                <w:sz w:val="22"/>
                <w:szCs w:val="22"/>
                <w:lang w:val="uk-UA" w:eastAsia="en-GB"/>
              </w:rPr>
              <w:t>Комплектація замовлення:</w:t>
            </w:r>
          </w:p>
        </w:tc>
      </w:tr>
      <w:tr w:rsidR="004A6CED" w:rsidRPr="00E7490E" w14:paraId="1A7E48AE" w14:textId="77777777" w:rsidTr="6DE2EE03">
        <w:trPr>
          <w:trHeight w:val="58"/>
          <w:jc w:val="center"/>
        </w:trPr>
        <w:tc>
          <w:tcPr>
            <w:tcW w:w="562" w:type="dxa"/>
            <w:shd w:val="clear" w:color="auto" w:fill="auto"/>
          </w:tcPr>
          <w:p w14:paraId="7CE58F48" w14:textId="77777777" w:rsidR="004A6CED" w:rsidRPr="00E7490E" w:rsidRDefault="00220F63" w:rsidP="004A6CED">
            <w:pPr>
              <w:rPr>
                <w:sz w:val="22"/>
                <w:szCs w:val="22"/>
                <w:lang w:val="uk-UA" w:eastAsia="en-GB"/>
              </w:rPr>
            </w:pPr>
            <w:r>
              <w:rPr>
                <w:sz w:val="22"/>
                <w:szCs w:val="22"/>
                <w:lang w:val="uk-UA" w:eastAsia="en-GB"/>
              </w:rPr>
              <w:t>33</w:t>
            </w:r>
          </w:p>
        </w:tc>
        <w:tc>
          <w:tcPr>
            <w:tcW w:w="3705" w:type="dxa"/>
            <w:shd w:val="clear" w:color="auto" w:fill="auto"/>
          </w:tcPr>
          <w:p w14:paraId="76BCEF58" w14:textId="77777777" w:rsidR="004A6CED" w:rsidRDefault="004A6CED" w:rsidP="004A6CED">
            <w:pPr>
              <w:rPr>
                <w:rFonts w:eastAsia="Calibri"/>
                <w:sz w:val="22"/>
                <w:szCs w:val="22"/>
                <w:lang w:val="uk-UA"/>
              </w:rPr>
            </w:pPr>
            <w:r>
              <w:rPr>
                <w:rFonts w:eastAsia="Calibri"/>
                <w:sz w:val="22"/>
                <w:szCs w:val="22"/>
                <w:lang w:val="uk-UA"/>
              </w:rPr>
              <w:t>Комплектація</w:t>
            </w:r>
          </w:p>
        </w:tc>
        <w:tc>
          <w:tcPr>
            <w:tcW w:w="2250" w:type="dxa"/>
          </w:tcPr>
          <w:p w14:paraId="1BA695B3" w14:textId="77777777" w:rsidR="004A6CED" w:rsidRDefault="004A6CED" w:rsidP="004A6CED">
            <w:pPr>
              <w:jc w:val="center"/>
              <w:rPr>
                <w:sz w:val="22"/>
                <w:szCs w:val="22"/>
                <w:lang w:val="uk-UA" w:eastAsia="en-GB"/>
              </w:rPr>
            </w:pPr>
            <w:r>
              <w:rPr>
                <w:sz w:val="22"/>
                <w:szCs w:val="22"/>
                <w:lang w:val="uk-UA" w:eastAsia="en-GB"/>
              </w:rPr>
              <w:t>палета</w:t>
            </w:r>
          </w:p>
        </w:tc>
        <w:tc>
          <w:tcPr>
            <w:tcW w:w="3656" w:type="dxa"/>
            <w:shd w:val="clear" w:color="auto" w:fill="auto"/>
            <w:vAlign w:val="center"/>
          </w:tcPr>
          <w:p w14:paraId="3CF2D8B6"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37C3DF57" w14:textId="77777777" w:rsidTr="6DE2EE03">
        <w:trPr>
          <w:trHeight w:val="58"/>
          <w:jc w:val="center"/>
        </w:trPr>
        <w:tc>
          <w:tcPr>
            <w:tcW w:w="562" w:type="dxa"/>
            <w:shd w:val="clear" w:color="auto" w:fill="auto"/>
          </w:tcPr>
          <w:p w14:paraId="3848D7E0" w14:textId="77777777" w:rsidR="004A6CED" w:rsidRPr="00E7490E" w:rsidRDefault="00220F63" w:rsidP="004A6CED">
            <w:pPr>
              <w:rPr>
                <w:sz w:val="22"/>
                <w:szCs w:val="22"/>
                <w:lang w:val="uk-UA" w:eastAsia="en-GB"/>
              </w:rPr>
            </w:pPr>
            <w:r>
              <w:rPr>
                <w:sz w:val="22"/>
                <w:szCs w:val="22"/>
                <w:lang w:val="uk-UA" w:eastAsia="en-GB"/>
              </w:rPr>
              <w:t>34</w:t>
            </w:r>
          </w:p>
        </w:tc>
        <w:tc>
          <w:tcPr>
            <w:tcW w:w="3705" w:type="dxa"/>
            <w:shd w:val="clear" w:color="auto" w:fill="auto"/>
          </w:tcPr>
          <w:p w14:paraId="11F83E8D" w14:textId="77777777" w:rsidR="004A6CED" w:rsidRDefault="004A6CED" w:rsidP="004A6CED">
            <w:pPr>
              <w:rPr>
                <w:rFonts w:eastAsia="Calibri"/>
                <w:sz w:val="22"/>
                <w:szCs w:val="22"/>
                <w:lang w:val="uk-UA"/>
              </w:rPr>
            </w:pPr>
            <w:r>
              <w:rPr>
                <w:rFonts w:eastAsia="Calibri"/>
                <w:sz w:val="22"/>
                <w:szCs w:val="22"/>
                <w:lang w:val="uk-UA"/>
              </w:rPr>
              <w:t>Короб до 5 кг</w:t>
            </w:r>
          </w:p>
        </w:tc>
        <w:tc>
          <w:tcPr>
            <w:tcW w:w="2250" w:type="dxa"/>
          </w:tcPr>
          <w:p w14:paraId="31E7E3F7"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0FB78278"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5568CEE4" w14:textId="77777777" w:rsidTr="6DE2EE03">
        <w:trPr>
          <w:trHeight w:val="58"/>
          <w:jc w:val="center"/>
        </w:trPr>
        <w:tc>
          <w:tcPr>
            <w:tcW w:w="562" w:type="dxa"/>
            <w:shd w:val="clear" w:color="auto" w:fill="auto"/>
          </w:tcPr>
          <w:p w14:paraId="3D5C510C" w14:textId="77777777" w:rsidR="004A6CED" w:rsidRPr="00E7490E" w:rsidRDefault="00220F63" w:rsidP="004A6CED">
            <w:pPr>
              <w:rPr>
                <w:sz w:val="22"/>
                <w:szCs w:val="22"/>
                <w:lang w:val="uk-UA" w:eastAsia="en-GB"/>
              </w:rPr>
            </w:pPr>
            <w:r>
              <w:rPr>
                <w:sz w:val="22"/>
                <w:szCs w:val="22"/>
                <w:lang w:val="uk-UA" w:eastAsia="en-GB"/>
              </w:rPr>
              <w:t>35</w:t>
            </w:r>
          </w:p>
        </w:tc>
        <w:tc>
          <w:tcPr>
            <w:tcW w:w="3705" w:type="dxa"/>
            <w:shd w:val="clear" w:color="auto" w:fill="auto"/>
          </w:tcPr>
          <w:p w14:paraId="249ACEDD" w14:textId="77777777" w:rsidR="004A6CED" w:rsidRDefault="004A6CED" w:rsidP="004A6CED">
            <w:pPr>
              <w:rPr>
                <w:rFonts w:eastAsia="Calibri"/>
                <w:sz w:val="22"/>
                <w:szCs w:val="22"/>
                <w:lang w:val="uk-UA"/>
              </w:rPr>
            </w:pPr>
            <w:r>
              <w:rPr>
                <w:rFonts w:eastAsia="Calibri"/>
                <w:sz w:val="22"/>
                <w:szCs w:val="22"/>
                <w:lang w:val="uk-UA"/>
              </w:rPr>
              <w:t>Короб 5-15 кг</w:t>
            </w:r>
          </w:p>
        </w:tc>
        <w:tc>
          <w:tcPr>
            <w:tcW w:w="2250" w:type="dxa"/>
          </w:tcPr>
          <w:p w14:paraId="1CA3BF2B"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1FC39945"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2A393916" w14:textId="77777777" w:rsidTr="6DE2EE03">
        <w:trPr>
          <w:trHeight w:val="58"/>
          <w:jc w:val="center"/>
        </w:trPr>
        <w:tc>
          <w:tcPr>
            <w:tcW w:w="562" w:type="dxa"/>
            <w:shd w:val="clear" w:color="auto" w:fill="auto"/>
          </w:tcPr>
          <w:p w14:paraId="5AFB958C" w14:textId="77777777" w:rsidR="004A6CED" w:rsidRPr="00E7490E" w:rsidRDefault="00220F63" w:rsidP="004A6CED">
            <w:pPr>
              <w:rPr>
                <w:sz w:val="22"/>
                <w:szCs w:val="22"/>
                <w:lang w:val="uk-UA" w:eastAsia="en-GB"/>
              </w:rPr>
            </w:pPr>
            <w:r>
              <w:rPr>
                <w:sz w:val="22"/>
                <w:szCs w:val="22"/>
                <w:lang w:val="uk-UA" w:eastAsia="en-GB"/>
              </w:rPr>
              <w:t>36</w:t>
            </w:r>
          </w:p>
        </w:tc>
        <w:tc>
          <w:tcPr>
            <w:tcW w:w="3705" w:type="dxa"/>
            <w:shd w:val="clear" w:color="auto" w:fill="auto"/>
          </w:tcPr>
          <w:p w14:paraId="1BC8299C" w14:textId="77777777" w:rsidR="004A6CED" w:rsidRDefault="004A6CED" w:rsidP="004A6CED">
            <w:pPr>
              <w:rPr>
                <w:rFonts w:eastAsia="Calibri"/>
                <w:sz w:val="22"/>
                <w:szCs w:val="22"/>
                <w:lang w:val="uk-UA"/>
              </w:rPr>
            </w:pPr>
            <w:r>
              <w:rPr>
                <w:rFonts w:eastAsia="Calibri"/>
                <w:sz w:val="22"/>
                <w:szCs w:val="22"/>
                <w:lang w:val="uk-UA"/>
              </w:rPr>
              <w:t>Короб 15-30 кг</w:t>
            </w:r>
          </w:p>
        </w:tc>
        <w:tc>
          <w:tcPr>
            <w:tcW w:w="2250" w:type="dxa"/>
          </w:tcPr>
          <w:p w14:paraId="5B2145BA"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0562CB0E"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61BB939F" w14:textId="77777777" w:rsidTr="6DE2EE03">
        <w:trPr>
          <w:trHeight w:val="58"/>
          <w:jc w:val="center"/>
        </w:trPr>
        <w:tc>
          <w:tcPr>
            <w:tcW w:w="562" w:type="dxa"/>
            <w:shd w:val="clear" w:color="auto" w:fill="auto"/>
          </w:tcPr>
          <w:p w14:paraId="0903FD93" w14:textId="77777777" w:rsidR="004A6CED" w:rsidRPr="00E7490E" w:rsidRDefault="00220F63" w:rsidP="004A6CED">
            <w:pPr>
              <w:rPr>
                <w:sz w:val="22"/>
                <w:szCs w:val="22"/>
                <w:lang w:val="uk-UA" w:eastAsia="en-GB"/>
              </w:rPr>
            </w:pPr>
            <w:r>
              <w:rPr>
                <w:sz w:val="22"/>
                <w:szCs w:val="22"/>
                <w:lang w:val="uk-UA" w:eastAsia="en-GB"/>
              </w:rPr>
              <w:t>37</w:t>
            </w:r>
          </w:p>
        </w:tc>
        <w:tc>
          <w:tcPr>
            <w:tcW w:w="3705" w:type="dxa"/>
            <w:shd w:val="clear" w:color="auto" w:fill="auto"/>
          </w:tcPr>
          <w:p w14:paraId="67660E68" w14:textId="77777777" w:rsidR="004A6CED" w:rsidRDefault="004A6CED" w:rsidP="004A6CED">
            <w:pPr>
              <w:rPr>
                <w:rFonts w:eastAsia="Calibri"/>
                <w:sz w:val="22"/>
                <w:szCs w:val="22"/>
                <w:lang w:val="uk-UA"/>
              </w:rPr>
            </w:pPr>
            <w:r>
              <w:rPr>
                <w:rFonts w:eastAsia="Calibri"/>
                <w:sz w:val="22"/>
                <w:szCs w:val="22"/>
                <w:lang w:val="uk-UA"/>
              </w:rPr>
              <w:t>Короб 30-50 кг</w:t>
            </w:r>
          </w:p>
        </w:tc>
        <w:tc>
          <w:tcPr>
            <w:tcW w:w="2250" w:type="dxa"/>
          </w:tcPr>
          <w:p w14:paraId="2CB99DAB"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34CE0A41"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39D74F53" w14:textId="77777777" w:rsidTr="6DE2EE03">
        <w:trPr>
          <w:trHeight w:val="58"/>
          <w:jc w:val="center"/>
        </w:trPr>
        <w:tc>
          <w:tcPr>
            <w:tcW w:w="562" w:type="dxa"/>
            <w:shd w:val="clear" w:color="auto" w:fill="auto"/>
          </w:tcPr>
          <w:p w14:paraId="0CD124DB" w14:textId="77777777" w:rsidR="004A6CED" w:rsidRPr="00E7490E" w:rsidRDefault="00220F63" w:rsidP="004A6CED">
            <w:pPr>
              <w:rPr>
                <w:sz w:val="22"/>
                <w:szCs w:val="22"/>
                <w:lang w:val="uk-UA" w:eastAsia="en-GB"/>
              </w:rPr>
            </w:pPr>
            <w:r>
              <w:rPr>
                <w:sz w:val="22"/>
                <w:szCs w:val="22"/>
                <w:lang w:val="uk-UA" w:eastAsia="en-GB"/>
              </w:rPr>
              <w:t>38</w:t>
            </w:r>
          </w:p>
        </w:tc>
        <w:tc>
          <w:tcPr>
            <w:tcW w:w="3705" w:type="dxa"/>
            <w:shd w:val="clear" w:color="auto" w:fill="auto"/>
          </w:tcPr>
          <w:p w14:paraId="1F8102EB" w14:textId="77777777" w:rsidR="004A6CED" w:rsidRDefault="004A6CED" w:rsidP="004A6CED">
            <w:pPr>
              <w:rPr>
                <w:rFonts w:eastAsia="Calibri"/>
                <w:sz w:val="22"/>
                <w:szCs w:val="22"/>
                <w:lang w:val="uk-UA"/>
              </w:rPr>
            </w:pPr>
            <w:r>
              <w:rPr>
                <w:rFonts w:eastAsia="Calibri"/>
                <w:sz w:val="22"/>
                <w:szCs w:val="22"/>
                <w:lang w:val="uk-UA"/>
              </w:rPr>
              <w:t>Короб більше ніж 50 кг</w:t>
            </w:r>
          </w:p>
        </w:tc>
        <w:tc>
          <w:tcPr>
            <w:tcW w:w="2250" w:type="dxa"/>
          </w:tcPr>
          <w:p w14:paraId="2ED35C25" w14:textId="77777777" w:rsidR="004A6CED" w:rsidRDefault="004A6CED" w:rsidP="004A6CED">
            <w:pPr>
              <w:jc w:val="center"/>
              <w:rPr>
                <w:sz w:val="22"/>
                <w:szCs w:val="22"/>
                <w:lang w:val="uk-UA" w:eastAsia="en-GB"/>
              </w:rPr>
            </w:pPr>
            <w:r>
              <w:rPr>
                <w:sz w:val="22"/>
                <w:szCs w:val="22"/>
                <w:lang w:val="uk-UA" w:eastAsia="en-GB"/>
              </w:rPr>
              <w:t>короб</w:t>
            </w:r>
          </w:p>
        </w:tc>
        <w:tc>
          <w:tcPr>
            <w:tcW w:w="3656" w:type="dxa"/>
            <w:shd w:val="clear" w:color="auto" w:fill="auto"/>
            <w:vAlign w:val="center"/>
          </w:tcPr>
          <w:p w14:paraId="62EBF3C5"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792962F1" w14:textId="77777777" w:rsidTr="6DE2EE03">
        <w:trPr>
          <w:trHeight w:val="58"/>
          <w:jc w:val="center"/>
        </w:trPr>
        <w:tc>
          <w:tcPr>
            <w:tcW w:w="562" w:type="dxa"/>
            <w:shd w:val="clear" w:color="auto" w:fill="auto"/>
          </w:tcPr>
          <w:p w14:paraId="61A51A77" w14:textId="77777777" w:rsidR="004A6CED" w:rsidRPr="00E7490E" w:rsidRDefault="00220F63" w:rsidP="004A6CED">
            <w:pPr>
              <w:rPr>
                <w:sz w:val="22"/>
                <w:szCs w:val="22"/>
                <w:lang w:val="uk-UA" w:eastAsia="en-GB"/>
              </w:rPr>
            </w:pPr>
            <w:r>
              <w:rPr>
                <w:sz w:val="22"/>
                <w:szCs w:val="22"/>
                <w:lang w:val="uk-UA" w:eastAsia="en-GB"/>
              </w:rPr>
              <w:t>39</w:t>
            </w:r>
          </w:p>
        </w:tc>
        <w:tc>
          <w:tcPr>
            <w:tcW w:w="3705" w:type="dxa"/>
            <w:shd w:val="clear" w:color="auto" w:fill="auto"/>
          </w:tcPr>
          <w:p w14:paraId="3D5DE4D3" w14:textId="77777777" w:rsidR="004A6CED" w:rsidRDefault="004A6CED" w:rsidP="004A6CED">
            <w:pPr>
              <w:rPr>
                <w:rFonts w:eastAsia="Calibri"/>
                <w:sz w:val="22"/>
                <w:szCs w:val="22"/>
                <w:lang w:val="uk-UA"/>
              </w:rPr>
            </w:pPr>
            <w:r>
              <w:rPr>
                <w:rFonts w:eastAsia="Calibri"/>
                <w:sz w:val="22"/>
                <w:szCs w:val="22"/>
                <w:lang w:val="uk-UA"/>
              </w:rPr>
              <w:t>Відбір товару поштучно</w:t>
            </w:r>
          </w:p>
        </w:tc>
        <w:tc>
          <w:tcPr>
            <w:tcW w:w="2250" w:type="dxa"/>
          </w:tcPr>
          <w:p w14:paraId="5F3F2F98" w14:textId="77777777" w:rsidR="004A6CED" w:rsidRDefault="004A6CED" w:rsidP="004A6CED">
            <w:pPr>
              <w:jc w:val="center"/>
              <w:rPr>
                <w:sz w:val="22"/>
                <w:szCs w:val="22"/>
                <w:lang w:val="uk-UA" w:eastAsia="en-GB"/>
              </w:rPr>
            </w:pPr>
            <w:r>
              <w:rPr>
                <w:sz w:val="22"/>
                <w:szCs w:val="22"/>
                <w:lang w:val="uk-UA" w:eastAsia="en-GB"/>
              </w:rPr>
              <w:t>шт</w:t>
            </w:r>
          </w:p>
        </w:tc>
        <w:tc>
          <w:tcPr>
            <w:tcW w:w="3656" w:type="dxa"/>
            <w:shd w:val="clear" w:color="auto" w:fill="auto"/>
            <w:vAlign w:val="center"/>
          </w:tcPr>
          <w:p w14:paraId="6D98A12B"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41051B57" w14:textId="77777777" w:rsidTr="6DE2EE03">
        <w:trPr>
          <w:trHeight w:val="58"/>
          <w:jc w:val="center"/>
        </w:trPr>
        <w:tc>
          <w:tcPr>
            <w:tcW w:w="10173" w:type="dxa"/>
            <w:gridSpan w:val="4"/>
            <w:shd w:val="clear" w:color="auto" w:fill="auto"/>
          </w:tcPr>
          <w:p w14:paraId="75F33521" w14:textId="77777777" w:rsidR="004A6CED" w:rsidRPr="00E7490E" w:rsidRDefault="004A6CED" w:rsidP="096E269C">
            <w:pPr>
              <w:rPr>
                <w:sz w:val="22"/>
                <w:szCs w:val="22"/>
                <w:lang w:val="uk-UA" w:eastAsia="en-GB"/>
              </w:rPr>
            </w:pPr>
            <w:r w:rsidRPr="096E269C">
              <w:rPr>
                <w:b/>
                <w:bCs/>
                <w:sz w:val="22"/>
                <w:szCs w:val="22"/>
                <w:lang w:val="uk-UA" w:eastAsia="en-GB"/>
              </w:rPr>
              <w:t>Додаткові послуги:</w:t>
            </w:r>
          </w:p>
        </w:tc>
      </w:tr>
      <w:tr w:rsidR="004A6CED" w:rsidRPr="0043383A" w14:paraId="44E82D34" w14:textId="77777777" w:rsidTr="6DE2EE03">
        <w:trPr>
          <w:trHeight w:val="58"/>
          <w:jc w:val="center"/>
        </w:trPr>
        <w:tc>
          <w:tcPr>
            <w:tcW w:w="562" w:type="dxa"/>
            <w:shd w:val="clear" w:color="auto" w:fill="auto"/>
          </w:tcPr>
          <w:p w14:paraId="704A35C2" w14:textId="77777777" w:rsidR="004A6CED" w:rsidRPr="0043383A" w:rsidRDefault="00220F63" w:rsidP="004A6CED">
            <w:pPr>
              <w:rPr>
                <w:sz w:val="22"/>
                <w:szCs w:val="22"/>
                <w:lang w:val="uk-UA" w:eastAsia="en-GB"/>
              </w:rPr>
            </w:pPr>
            <w:r>
              <w:rPr>
                <w:sz w:val="22"/>
                <w:szCs w:val="22"/>
                <w:lang w:val="uk-UA" w:eastAsia="en-GB"/>
              </w:rPr>
              <w:t>40</w:t>
            </w:r>
          </w:p>
        </w:tc>
        <w:tc>
          <w:tcPr>
            <w:tcW w:w="3705" w:type="dxa"/>
            <w:shd w:val="clear" w:color="auto" w:fill="auto"/>
          </w:tcPr>
          <w:p w14:paraId="29568F2C" w14:textId="77777777" w:rsidR="004A6CED" w:rsidRPr="0043383A" w:rsidRDefault="004A6CED" w:rsidP="004A6CED">
            <w:pPr>
              <w:rPr>
                <w:rFonts w:eastAsia="Calibri"/>
                <w:sz w:val="22"/>
                <w:szCs w:val="22"/>
                <w:lang w:val="uk-UA"/>
              </w:rPr>
            </w:pPr>
            <w:r w:rsidRPr="0043383A">
              <w:rPr>
                <w:rFonts w:eastAsia="Calibri"/>
                <w:sz w:val="22"/>
                <w:szCs w:val="22"/>
                <w:lang w:val="uk-UA"/>
              </w:rPr>
              <w:t>Маркування товару</w:t>
            </w:r>
          </w:p>
        </w:tc>
        <w:tc>
          <w:tcPr>
            <w:tcW w:w="2250" w:type="dxa"/>
          </w:tcPr>
          <w:p w14:paraId="32B26307" w14:textId="77777777" w:rsidR="004A6CED" w:rsidRPr="0043383A" w:rsidRDefault="004A6CED" w:rsidP="004A6CED">
            <w:pPr>
              <w:jc w:val="center"/>
              <w:rPr>
                <w:sz w:val="22"/>
                <w:szCs w:val="22"/>
                <w:lang w:val="uk-UA" w:eastAsia="en-GB"/>
              </w:rPr>
            </w:pPr>
            <w:r w:rsidRPr="0043383A">
              <w:rPr>
                <w:sz w:val="22"/>
                <w:szCs w:val="22"/>
                <w:lang w:val="uk-UA" w:eastAsia="en-GB"/>
              </w:rPr>
              <w:t>стікер</w:t>
            </w:r>
          </w:p>
        </w:tc>
        <w:tc>
          <w:tcPr>
            <w:tcW w:w="3656" w:type="dxa"/>
            <w:shd w:val="clear" w:color="auto" w:fill="auto"/>
            <w:vAlign w:val="center"/>
          </w:tcPr>
          <w:p w14:paraId="2946DB82" w14:textId="77777777" w:rsidR="004A6CED" w:rsidRPr="0043383A" w:rsidRDefault="004A6CED" w:rsidP="004A6CED">
            <w:pPr>
              <w:rPr>
                <w:rFonts w:ascii="Segoe UI Symbol" w:eastAsia="MS Gothic" w:hAnsi="Segoe UI Symbol" w:cs="Segoe UI Symbol"/>
                <w:sz w:val="22"/>
                <w:szCs w:val="22"/>
                <w:lang w:val="uk-UA"/>
              </w:rPr>
            </w:pPr>
          </w:p>
        </w:tc>
      </w:tr>
      <w:tr w:rsidR="004A6CED" w:rsidRPr="0043383A" w14:paraId="00A7820D" w14:textId="77777777" w:rsidTr="6DE2EE03">
        <w:trPr>
          <w:trHeight w:val="58"/>
          <w:jc w:val="center"/>
        </w:trPr>
        <w:tc>
          <w:tcPr>
            <w:tcW w:w="562" w:type="dxa"/>
            <w:shd w:val="clear" w:color="auto" w:fill="auto"/>
          </w:tcPr>
          <w:p w14:paraId="245D991A" w14:textId="77777777" w:rsidR="004A6CED" w:rsidRPr="0043383A" w:rsidRDefault="00220F63" w:rsidP="004A6CED">
            <w:pPr>
              <w:rPr>
                <w:sz w:val="22"/>
                <w:szCs w:val="22"/>
                <w:lang w:val="uk-UA" w:eastAsia="en-GB"/>
              </w:rPr>
            </w:pPr>
            <w:r>
              <w:rPr>
                <w:sz w:val="22"/>
                <w:szCs w:val="22"/>
                <w:lang w:val="uk-UA" w:eastAsia="en-GB"/>
              </w:rPr>
              <w:t>41</w:t>
            </w:r>
          </w:p>
        </w:tc>
        <w:tc>
          <w:tcPr>
            <w:tcW w:w="3705" w:type="dxa"/>
            <w:shd w:val="clear" w:color="auto" w:fill="auto"/>
          </w:tcPr>
          <w:p w14:paraId="111DD5E8" w14:textId="77777777" w:rsidR="004A6CED" w:rsidRPr="0043383A" w:rsidRDefault="004A6CED" w:rsidP="004A6CED">
            <w:pPr>
              <w:rPr>
                <w:rFonts w:eastAsia="Calibri"/>
                <w:sz w:val="22"/>
                <w:szCs w:val="22"/>
                <w:lang w:val="uk-UA"/>
              </w:rPr>
            </w:pPr>
            <w:r w:rsidRPr="0043383A">
              <w:rPr>
                <w:rFonts w:eastAsia="Calibri"/>
                <w:sz w:val="22"/>
                <w:szCs w:val="22"/>
                <w:lang w:val="uk-UA"/>
              </w:rPr>
              <w:t>Обгортання стретч-плівкою </w:t>
            </w:r>
          </w:p>
        </w:tc>
        <w:tc>
          <w:tcPr>
            <w:tcW w:w="2250" w:type="dxa"/>
          </w:tcPr>
          <w:p w14:paraId="3707EDE9" w14:textId="77777777" w:rsidR="004A6CED" w:rsidRPr="0043383A" w:rsidRDefault="004A6CED" w:rsidP="004A6CED">
            <w:pPr>
              <w:jc w:val="center"/>
              <w:rPr>
                <w:sz w:val="22"/>
                <w:szCs w:val="22"/>
                <w:lang w:val="uk-UA" w:eastAsia="en-GB"/>
              </w:rPr>
            </w:pPr>
            <w:r w:rsidRPr="0043383A">
              <w:rPr>
                <w:sz w:val="22"/>
                <w:szCs w:val="22"/>
                <w:lang w:val="uk-UA" w:eastAsia="en-GB"/>
              </w:rPr>
              <w:t>короб</w:t>
            </w:r>
          </w:p>
        </w:tc>
        <w:tc>
          <w:tcPr>
            <w:tcW w:w="3656" w:type="dxa"/>
            <w:shd w:val="clear" w:color="auto" w:fill="auto"/>
            <w:vAlign w:val="center"/>
          </w:tcPr>
          <w:p w14:paraId="5997CC1D" w14:textId="77777777" w:rsidR="004A6CED" w:rsidRPr="0043383A" w:rsidRDefault="004A6CED" w:rsidP="004A6CED">
            <w:pPr>
              <w:rPr>
                <w:rFonts w:ascii="Segoe UI Symbol" w:eastAsia="MS Gothic" w:hAnsi="Segoe UI Symbol" w:cs="Segoe UI Symbol"/>
                <w:sz w:val="22"/>
                <w:szCs w:val="22"/>
                <w:lang w:val="uk-UA"/>
              </w:rPr>
            </w:pPr>
          </w:p>
        </w:tc>
      </w:tr>
      <w:tr w:rsidR="004A6CED" w:rsidRPr="0043383A" w14:paraId="49451A2E" w14:textId="77777777" w:rsidTr="6DE2EE03">
        <w:trPr>
          <w:trHeight w:val="58"/>
          <w:jc w:val="center"/>
        </w:trPr>
        <w:tc>
          <w:tcPr>
            <w:tcW w:w="562" w:type="dxa"/>
            <w:shd w:val="clear" w:color="auto" w:fill="auto"/>
          </w:tcPr>
          <w:p w14:paraId="21C9D991" w14:textId="77777777" w:rsidR="004A6CED" w:rsidRPr="0043383A" w:rsidRDefault="00220F63" w:rsidP="004A6CED">
            <w:pPr>
              <w:rPr>
                <w:sz w:val="22"/>
                <w:szCs w:val="22"/>
                <w:lang w:val="uk-UA" w:eastAsia="en-GB"/>
              </w:rPr>
            </w:pPr>
            <w:r>
              <w:rPr>
                <w:sz w:val="22"/>
                <w:szCs w:val="22"/>
                <w:lang w:val="uk-UA" w:eastAsia="en-GB"/>
              </w:rPr>
              <w:t>42</w:t>
            </w:r>
          </w:p>
        </w:tc>
        <w:tc>
          <w:tcPr>
            <w:tcW w:w="3705" w:type="dxa"/>
            <w:shd w:val="clear" w:color="auto" w:fill="auto"/>
          </w:tcPr>
          <w:p w14:paraId="0BE92A32" w14:textId="77777777" w:rsidR="004A6CED" w:rsidRPr="0043383A" w:rsidRDefault="004A6CED" w:rsidP="004A6CED">
            <w:pPr>
              <w:tabs>
                <w:tab w:val="left" w:pos="1560"/>
              </w:tabs>
              <w:rPr>
                <w:rFonts w:eastAsia="Calibri"/>
                <w:sz w:val="22"/>
                <w:szCs w:val="22"/>
                <w:lang w:val="uk-UA"/>
              </w:rPr>
            </w:pPr>
            <w:r w:rsidRPr="0043383A">
              <w:rPr>
                <w:rFonts w:eastAsia="Calibri"/>
                <w:sz w:val="22"/>
                <w:szCs w:val="22"/>
                <w:lang w:val="uk-UA"/>
              </w:rPr>
              <w:t>Палетування стретч-плівкою </w:t>
            </w:r>
          </w:p>
        </w:tc>
        <w:tc>
          <w:tcPr>
            <w:tcW w:w="2250" w:type="dxa"/>
          </w:tcPr>
          <w:p w14:paraId="53792FE9" w14:textId="77777777" w:rsidR="004A6CED" w:rsidRPr="0043383A" w:rsidRDefault="004A6CED" w:rsidP="004A6CED">
            <w:pPr>
              <w:jc w:val="center"/>
              <w:rPr>
                <w:sz w:val="22"/>
                <w:szCs w:val="22"/>
                <w:lang w:val="uk-UA" w:eastAsia="en-GB"/>
              </w:rPr>
            </w:pPr>
            <w:r w:rsidRPr="0043383A">
              <w:rPr>
                <w:sz w:val="22"/>
                <w:szCs w:val="22"/>
                <w:lang w:val="uk-UA" w:eastAsia="en-GB"/>
              </w:rPr>
              <w:t>палета</w:t>
            </w:r>
          </w:p>
        </w:tc>
        <w:tc>
          <w:tcPr>
            <w:tcW w:w="3656" w:type="dxa"/>
            <w:shd w:val="clear" w:color="auto" w:fill="auto"/>
            <w:vAlign w:val="center"/>
          </w:tcPr>
          <w:p w14:paraId="110FFD37" w14:textId="77777777" w:rsidR="004A6CED" w:rsidRPr="0043383A" w:rsidRDefault="004A6CED" w:rsidP="004A6CED">
            <w:pPr>
              <w:rPr>
                <w:rFonts w:ascii="Segoe UI Symbol" w:eastAsia="MS Gothic" w:hAnsi="Segoe UI Symbol" w:cs="Segoe UI Symbol"/>
                <w:sz w:val="22"/>
                <w:szCs w:val="22"/>
                <w:lang w:val="uk-UA"/>
              </w:rPr>
            </w:pPr>
          </w:p>
        </w:tc>
      </w:tr>
      <w:tr w:rsidR="004A6CED" w:rsidRPr="0043383A" w14:paraId="37F5ECC1" w14:textId="77777777" w:rsidTr="6DE2EE03">
        <w:trPr>
          <w:trHeight w:val="58"/>
          <w:jc w:val="center"/>
        </w:trPr>
        <w:tc>
          <w:tcPr>
            <w:tcW w:w="562" w:type="dxa"/>
            <w:shd w:val="clear" w:color="auto" w:fill="auto"/>
          </w:tcPr>
          <w:p w14:paraId="55739EF0" w14:textId="77777777" w:rsidR="004A6CED" w:rsidRPr="0043383A" w:rsidRDefault="00220F63" w:rsidP="004A6CED">
            <w:pPr>
              <w:rPr>
                <w:sz w:val="22"/>
                <w:szCs w:val="22"/>
                <w:lang w:val="uk-UA" w:eastAsia="en-GB"/>
              </w:rPr>
            </w:pPr>
            <w:r>
              <w:rPr>
                <w:sz w:val="22"/>
                <w:szCs w:val="22"/>
                <w:lang w:val="uk-UA" w:eastAsia="en-GB"/>
              </w:rPr>
              <w:t>43</w:t>
            </w:r>
          </w:p>
        </w:tc>
        <w:tc>
          <w:tcPr>
            <w:tcW w:w="3705" w:type="dxa"/>
            <w:shd w:val="clear" w:color="auto" w:fill="auto"/>
          </w:tcPr>
          <w:p w14:paraId="434D4592" w14:textId="77777777" w:rsidR="004A6CED" w:rsidRPr="0043383A" w:rsidRDefault="004A6CED" w:rsidP="004A6CED">
            <w:pPr>
              <w:rPr>
                <w:rFonts w:eastAsia="Calibri"/>
                <w:sz w:val="22"/>
                <w:szCs w:val="22"/>
                <w:lang w:val="uk-UA"/>
              </w:rPr>
            </w:pPr>
            <w:r w:rsidRPr="0043383A">
              <w:rPr>
                <w:rFonts w:eastAsia="Calibri"/>
                <w:sz w:val="22"/>
                <w:szCs w:val="22"/>
                <w:lang w:val="uk-UA"/>
              </w:rPr>
              <w:t>Оренда палети</w:t>
            </w:r>
          </w:p>
        </w:tc>
        <w:tc>
          <w:tcPr>
            <w:tcW w:w="2250" w:type="dxa"/>
          </w:tcPr>
          <w:p w14:paraId="1E77D67E" w14:textId="77777777" w:rsidR="004A6CED" w:rsidRPr="0043383A" w:rsidRDefault="004A6CED" w:rsidP="004A6CED">
            <w:pPr>
              <w:jc w:val="center"/>
              <w:rPr>
                <w:sz w:val="22"/>
                <w:szCs w:val="22"/>
                <w:lang w:val="uk-UA" w:eastAsia="en-GB"/>
              </w:rPr>
            </w:pPr>
            <w:r w:rsidRPr="0043383A">
              <w:rPr>
                <w:sz w:val="22"/>
                <w:szCs w:val="22"/>
                <w:lang w:val="uk-UA" w:eastAsia="en-GB"/>
              </w:rPr>
              <w:t>палета/місяць</w:t>
            </w:r>
          </w:p>
        </w:tc>
        <w:tc>
          <w:tcPr>
            <w:tcW w:w="3656" w:type="dxa"/>
            <w:shd w:val="clear" w:color="auto" w:fill="auto"/>
            <w:vAlign w:val="center"/>
          </w:tcPr>
          <w:p w14:paraId="6B699379" w14:textId="77777777" w:rsidR="004A6CED" w:rsidRPr="0043383A" w:rsidRDefault="004A6CED" w:rsidP="004A6CED">
            <w:pPr>
              <w:rPr>
                <w:rFonts w:ascii="Segoe UI Symbol" w:eastAsia="MS Gothic" w:hAnsi="Segoe UI Symbol" w:cs="Segoe UI Symbol"/>
                <w:sz w:val="22"/>
                <w:szCs w:val="22"/>
                <w:lang w:val="uk-UA"/>
              </w:rPr>
            </w:pPr>
          </w:p>
        </w:tc>
      </w:tr>
      <w:tr w:rsidR="004A6CED" w:rsidRPr="0043383A" w14:paraId="0C993B73" w14:textId="77777777" w:rsidTr="6DE2EE03">
        <w:trPr>
          <w:trHeight w:val="58"/>
          <w:jc w:val="center"/>
        </w:trPr>
        <w:tc>
          <w:tcPr>
            <w:tcW w:w="562" w:type="dxa"/>
            <w:shd w:val="clear" w:color="auto" w:fill="auto"/>
          </w:tcPr>
          <w:p w14:paraId="64397A95" w14:textId="77777777" w:rsidR="004A6CED" w:rsidRPr="0043383A" w:rsidRDefault="00220F63" w:rsidP="004A6CED">
            <w:pPr>
              <w:rPr>
                <w:sz w:val="22"/>
                <w:szCs w:val="22"/>
                <w:lang w:val="uk-UA" w:eastAsia="en-GB"/>
              </w:rPr>
            </w:pPr>
            <w:r>
              <w:rPr>
                <w:sz w:val="22"/>
                <w:szCs w:val="22"/>
                <w:lang w:val="uk-UA" w:eastAsia="en-GB"/>
              </w:rPr>
              <w:t>44</w:t>
            </w:r>
          </w:p>
        </w:tc>
        <w:tc>
          <w:tcPr>
            <w:tcW w:w="3705" w:type="dxa"/>
            <w:shd w:val="clear" w:color="auto" w:fill="auto"/>
          </w:tcPr>
          <w:p w14:paraId="434AA92D" w14:textId="77777777" w:rsidR="004A6CED" w:rsidRPr="0043383A" w:rsidRDefault="004A6CED" w:rsidP="004A6CED">
            <w:pPr>
              <w:rPr>
                <w:rFonts w:eastAsia="Calibri"/>
                <w:sz w:val="22"/>
                <w:szCs w:val="22"/>
                <w:lang w:val="uk-UA"/>
              </w:rPr>
            </w:pPr>
            <w:r>
              <w:rPr>
                <w:rFonts w:eastAsia="Calibri"/>
                <w:sz w:val="22"/>
                <w:szCs w:val="22"/>
                <w:lang w:val="uk-UA"/>
              </w:rPr>
              <w:t>Надання піддону</w:t>
            </w:r>
          </w:p>
        </w:tc>
        <w:tc>
          <w:tcPr>
            <w:tcW w:w="2250" w:type="dxa"/>
          </w:tcPr>
          <w:p w14:paraId="012F68FE" w14:textId="77777777" w:rsidR="004A6CED" w:rsidRPr="0043383A" w:rsidRDefault="004A6CED" w:rsidP="004A6CED">
            <w:pPr>
              <w:jc w:val="center"/>
              <w:rPr>
                <w:sz w:val="22"/>
                <w:szCs w:val="22"/>
                <w:lang w:val="uk-UA" w:eastAsia="en-GB"/>
              </w:rPr>
            </w:pPr>
            <w:r>
              <w:rPr>
                <w:sz w:val="22"/>
                <w:szCs w:val="22"/>
                <w:lang w:val="uk-UA" w:eastAsia="en-GB"/>
              </w:rPr>
              <w:t>палета</w:t>
            </w:r>
          </w:p>
        </w:tc>
        <w:tc>
          <w:tcPr>
            <w:tcW w:w="3656" w:type="dxa"/>
            <w:shd w:val="clear" w:color="auto" w:fill="auto"/>
            <w:vAlign w:val="center"/>
          </w:tcPr>
          <w:p w14:paraId="3FE9F23F" w14:textId="77777777" w:rsidR="004A6CED" w:rsidRPr="0043383A" w:rsidRDefault="004A6CED" w:rsidP="004A6CED">
            <w:pPr>
              <w:rPr>
                <w:rFonts w:ascii="Segoe UI Symbol" w:eastAsia="MS Gothic" w:hAnsi="Segoe UI Symbol" w:cs="Segoe UI Symbol"/>
                <w:sz w:val="22"/>
                <w:szCs w:val="22"/>
                <w:lang w:val="uk-UA"/>
              </w:rPr>
            </w:pPr>
          </w:p>
        </w:tc>
      </w:tr>
      <w:tr w:rsidR="004A6CED" w:rsidRPr="0043383A" w14:paraId="36EB2DD6" w14:textId="77777777" w:rsidTr="6DE2EE03">
        <w:trPr>
          <w:trHeight w:val="58"/>
          <w:jc w:val="center"/>
        </w:trPr>
        <w:tc>
          <w:tcPr>
            <w:tcW w:w="562" w:type="dxa"/>
            <w:shd w:val="clear" w:color="auto" w:fill="auto"/>
          </w:tcPr>
          <w:p w14:paraId="43FBD11F" w14:textId="77777777" w:rsidR="004A6CED" w:rsidRPr="0043383A" w:rsidRDefault="00220F63" w:rsidP="004A6CED">
            <w:pPr>
              <w:rPr>
                <w:sz w:val="22"/>
                <w:szCs w:val="22"/>
                <w:lang w:val="uk-UA" w:eastAsia="en-GB"/>
              </w:rPr>
            </w:pPr>
            <w:r>
              <w:rPr>
                <w:sz w:val="22"/>
                <w:szCs w:val="22"/>
                <w:lang w:val="uk-UA" w:eastAsia="en-GB"/>
              </w:rPr>
              <w:t>45</w:t>
            </w:r>
          </w:p>
        </w:tc>
        <w:tc>
          <w:tcPr>
            <w:tcW w:w="3705" w:type="dxa"/>
            <w:shd w:val="clear" w:color="auto" w:fill="auto"/>
          </w:tcPr>
          <w:p w14:paraId="79EC15B8" w14:textId="77777777" w:rsidR="004A6CED" w:rsidRPr="0043383A" w:rsidRDefault="004A6CED" w:rsidP="004A6CED">
            <w:pPr>
              <w:rPr>
                <w:rFonts w:eastAsia="Calibri"/>
                <w:sz w:val="22"/>
                <w:szCs w:val="22"/>
                <w:lang w:val="uk-UA"/>
              </w:rPr>
            </w:pPr>
            <w:r>
              <w:rPr>
                <w:rFonts w:eastAsia="Calibri"/>
                <w:sz w:val="22"/>
                <w:szCs w:val="22"/>
                <w:lang w:val="uk-UA"/>
              </w:rPr>
              <w:t>Утилізація товару</w:t>
            </w:r>
          </w:p>
        </w:tc>
        <w:tc>
          <w:tcPr>
            <w:tcW w:w="2250" w:type="dxa"/>
          </w:tcPr>
          <w:p w14:paraId="1F72F646" w14:textId="77777777" w:rsidR="004A6CED" w:rsidRPr="0043383A" w:rsidRDefault="004A6CED" w:rsidP="004A6CED">
            <w:pPr>
              <w:jc w:val="center"/>
              <w:rPr>
                <w:sz w:val="22"/>
                <w:szCs w:val="22"/>
                <w:lang w:val="uk-UA" w:eastAsia="en-GB"/>
              </w:rPr>
            </w:pPr>
          </w:p>
        </w:tc>
        <w:tc>
          <w:tcPr>
            <w:tcW w:w="3656" w:type="dxa"/>
            <w:shd w:val="clear" w:color="auto" w:fill="auto"/>
            <w:vAlign w:val="center"/>
          </w:tcPr>
          <w:p w14:paraId="08CE6F91" w14:textId="77777777" w:rsidR="004A6CED" w:rsidRPr="0043383A" w:rsidRDefault="004A6CED" w:rsidP="004A6CED">
            <w:pPr>
              <w:rPr>
                <w:rFonts w:ascii="Segoe UI Symbol" w:eastAsia="MS Gothic" w:hAnsi="Segoe UI Symbol" w:cs="Segoe UI Symbol"/>
                <w:sz w:val="22"/>
                <w:szCs w:val="22"/>
                <w:lang w:val="uk-UA"/>
              </w:rPr>
            </w:pPr>
          </w:p>
        </w:tc>
      </w:tr>
      <w:tr w:rsidR="004A6CED" w:rsidRPr="00E7490E" w14:paraId="08EFF386" w14:textId="77777777" w:rsidTr="6DE2EE03">
        <w:trPr>
          <w:trHeight w:val="58"/>
          <w:jc w:val="center"/>
        </w:trPr>
        <w:tc>
          <w:tcPr>
            <w:tcW w:w="562" w:type="dxa"/>
            <w:shd w:val="clear" w:color="auto" w:fill="auto"/>
          </w:tcPr>
          <w:p w14:paraId="00CA47E3" w14:textId="77777777" w:rsidR="004A6CED" w:rsidRPr="00E7490E" w:rsidRDefault="00220F63" w:rsidP="004A6CED">
            <w:pPr>
              <w:rPr>
                <w:sz w:val="22"/>
                <w:szCs w:val="22"/>
                <w:lang w:val="uk-UA" w:eastAsia="en-GB"/>
              </w:rPr>
            </w:pPr>
            <w:r>
              <w:rPr>
                <w:sz w:val="22"/>
                <w:szCs w:val="22"/>
                <w:lang w:val="uk-UA" w:eastAsia="en-GB"/>
              </w:rPr>
              <w:t>46</w:t>
            </w:r>
          </w:p>
        </w:tc>
        <w:tc>
          <w:tcPr>
            <w:tcW w:w="3705" w:type="dxa"/>
            <w:shd w:val="clear" w:color="auto" w:fill="auto"/>
          </w:tcPr>
          <w:p w14:paraId="26EA3FB3" w14:textId="77777777" w:rsidR="004A6CED" w:rsidRDefault="004A6CED" w:rsidP="004A6CED">
            <w:pPr>
              <w:rPr>
                <w:rFonts w:eastAsia="Calibri"/>
                <w:sz w:val="22"/>
                <w:szCs w:val="22"/>
                <w:lang w:val="uk-UA"/>
              </w:rPr>
            </w:pPr>
            <w:r>
              <w:rPr>
                <w:rFonts w:eastAsia="Calibri"/>
                <w:sz w:val="22"/>
                <w:szCs w:val="22"/>
                <w:lang w:val="uk-UA"/>
              </w:rPr>
              <w:t>Інвентаризація</w:t>
            </w:r>
          </w:p>
        </w:tc>
        <w:tc>
          <w:tcPr>
            <w:tcW w:w="2250" w:type="dxa"/>
          </w:tcPr>
          <w:p w14:paraId="0C5D862D" w14:textId="77777777" w:rsidR="004A6CED" w:rsidRDefault="004A6CED" w:rsidP="004A6CED">
            <w:pPr>
              <w:jc w:val="center"/>
              <w:rPr>
                <w:sz w:val="22"/>
                <w:szCs w:val="22"/>
                <w:lang w:val="uk-UA" w:eastAsia="en-GB"/>
              </w:rPr>
            </w:pPr>
            <w:r>
              <w:rPr>
                <w:sz w:val="22"/>
                <w:szCs w:val="22"/>
                <w:lang w:val="uk-UA" w:eastAsia="en-GB"/>
              </w:rPr>
              <w:t>послуга</w:t>
            </w:r>
          </w:p>
        </w:tc>
        <w:tc>
          <w:tcPr>
            <w:tcW w:w="3656" w:type="dxa"/>
            <w:shd w:val="clear" w:color="auto" w:fill="auto"/>
            <w:vAlign w:val="center"/>
          </w:tcPr>
          <w:p w14:paraId="61CDCEAD"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34EC3B1B" w14:textId="77777777" w:rsidTr="6DE2EE03">
        <w:trPr>
          <w:trHeight w:val="58"/>
          <w:jc w:val="center"/>
        </w:trPr>
        <w:tc>
          <w:tcPr>
            <w:tcW w:w="562" w:type="dxa"/>
            <w:shd w:val="clear" w:color="auto" w:fill="auto"/>
          </w:tcPr>
          <w:p w14:paraId="28E52AA1" w14:textId="77777777" w:rsidR="004A6CED" w:rsidRPr="00E7490E" w:rsidRDefault="00220F63" w:rsidP="004A6CED">
            <w:pPr>
              <w:rPr>
                <w:sz w:val="22"/>
                <w:szCs w:val="22"/>
                <w:lang w:val="uk-UA" w:eastAsia="en-GB"/>
              </w:rPr>
            </w:pPr>
            <w:r>
              <w:rPr>
                <w:sz w:val="22"/>
                <w:szCs w:val="22"/>
                <w:lang w:val="uk-UA" w:eastAsia="en-GB"/>
              </w:rPr>
              <w:t>47</w:t>
            </w:r>
          </w:p>
        </w:tc>
        <w:tc>
          <w:tcPr>
            <w:tcW w:w="3705" w:type="dxa"/>
            <w:shd w:val="clear" w:color="auto" w:fill="auto"/>
          </w:tcPr>
          <w:p w14:paraId="0484EB17" w14:textId="2EB04ABD" w:rsidR="004A6CED" w:rsidRPr="00FB4EAF" w:rsidRDefault="008E27C5" w:rsidP="725F95A2">
            <w:pPr>
              <w:spacing w:line="259" w:lineRule="auto"/>
              <w:rPr>
                <w:rFonts w:eastAsia="Calibri"/>
                <w:sz w:val="22"/>
                <w:szCs w:val="22"/>
                <w:lang w:val="uk-UA"/>
              </w:rPr>
            </w:pPr>
            <w:r>
              <w:rPr>
                <w:rFonts w:eastAsia="Calibri"/>
                <w:sz w:val="22"/>
                <w:szCs w:val="22"/>
                <w:lang w:val="uk-UA"/>
              </w:rPr>
              <w:t xml:space="preserve">Готовність надавати </w:t>
            </w:r>
            <w:r w:rsidR="00235541">
              <w:rPr>
                <w:rFonts w:eastAsia="Calibri"/>
                <w:sz w:val="22"/>
                <w:szCs w:val="22"/>
                <w:lang w:val="uk-UA"/>
              </w:rPr>
              <w:t>інші послуги</w:t>
            </w:r>
            <w:r w:rsidR="6E69CED7" w:rsidRPr="725F95A2">
              <w:rPr>
                <w:rFonts w:eastAsia="Calibri"/>
                <w:sz w:val="22"/>
                <w:szCs w:val="22"/>
                <w:lang w:val="uk-UA"/>
              </w:rPr>
              <w:t>, які не входять в зазначений перелік</w:t>
            </w:r>
            <w:r w:rsidR="0032475B">
              <w:rPr>
                <w:rFonts w:eastAsia="Calibri"/>
                <w:sz w:val="22"/>
                <w:szCs w:val="22"/>
                <w:lang w:val="uk-UA"/>
              </w:rPr>
              <w:t xml:space="preserve"> </w:t>
            </w:r>
          </w:p>
        </w:tc>
        <w:tc>
          <w:tcPr>
            <w:tcW w:w="2250" w:type="dxa"/>
          </w:tcPr>
          <w:p w14:paraId="43CFEF8E" w14:textId="77777777" w:rsidR="004A6CED" w:rsidRDefault="004A6CED" w:rsidP="004A6CED">
            <w:pPr>
              <w:jc w:val="center"/>
              <w:rPr>
                <w:sz w:val="22"/>
                <w:szCs w:val="22"/>
                <w:lang w:val="uk-UA" w:eastAsia="en-GB"/>
              </w:rPr>
            </w:pPr>
            <w:r>
              <w:rPr>
                <w:sz w:val="22"/>
                <w:szCs w:val="22"/>
                <w:lang w:val="uk-UA" w:eastAsia="en-GB"/>
              </w:rPr>
              <w:t>Люд/година</w:t>
            </w:r>
          </w:p>
        </w:tc>
        <w:tc>
          <w:tcPr>
            <w:tcW w:w="3656" w:type="dxa"/>
            <w:shd w:val="clear" w:color="auto" w:fill="auto"/>
            <w:vAlign w:val="center"/>
          </w:tcPr>
          <w:p w14:paraId="6BB9E253" w14:textId="77777777" w:rsidR="004A6CED" w:rsidRPr="00E7490E" w:rsidRDefault="004A6CED" w:rsidP="004A6CED">
            <w:pPr>
              <w:rPr>
                <w:rFonts w:ascii="Segoe UI Symbol" w:eastAsia="MS Gothic" w:hAnsi="Segoe UI Symbol" w:cs="Segoe UI Symbol"/>
                <w:sz w:val="22"/>
                <w:szCs w:val="22"/>
                <w:lang w:val="uk-UA"/>
              </w:rPr>
            </w:pPr>
          </w:p>
        </w:tc>
      </w:tr>
      <w:tr w:rsidR="004A6CED" w:rsidRPr="00E7490E" w14:paraId="135087ED" w14:textId="77777777" w:rsidTr="6DE2EE03">
        <w:trPr>
          <w:trHeight w:val="58"/>
          <w:jc w:val="center"/>
        </w:trPr>
        <w:tc>
          <w:tcPr>
            <w:tcW w:w="562" w:type="dxa"/>
            <w:shd w:val="clear" w:color="auto" w:fill="auto"/>
          </w:tcPr>
          <w:p w14:paraId="6089FD39" w14:textId="77777777" w:rsidR="004A6CED" w:rsidRPr="00E7490E" w:rsidRDefault="00220F63" w:rsidP="004A6CED">
            <w:pPr>
              <w:rPr>
                <w:sz w:val="22"/>
                <w:szCs w:val="22"/>
                <w:lang w:val="uk-UA" w:eastAsia="en-GB"/>
              </w:rPr>
            </w:pPr>
            <w:r>
              <w:rPr>
                <w:sz w:val="22"/>
                <w:szCs w:val="22"/>
                <w:lang w:val="uk-UA" w:eastAsia="en-GB"/>
              </w:rPr>
              <w:t>48</w:t>
            </w:r>
          </w:p>
        </w:tc>
        <w:tc>
          <w:tcPr>
            <w:tcW w:w="3705" w:type="dxa"/>
            <w:shd w:val="clear" w:color="auto" w:fill="auto"/>
          </w:tcPr>
          <w:p w14:paraId="11A35CBA" w14:textId="723C7186" w:rsidR="004A6CED" w:rsidRPr="00FB4EAF" w:rsidRDefault="00F437ED" w:rsidP="725F95A2">
            <w:pPr>
              <w:rPr>
                <w:rFonts w:eastAsia="Calibri"/>
                <w:sz w:val="22"/>
                <w:szCs w:val="22"/>
                <w:lang w:val="uk-UA"/>
              </w:rPr>
            </w:pPr>
            <w:r>
              <w:rPr>
                <w:rFonts w:eastAsia="Calibri"/>
                <w:sz w:val="22"/>
                <w:szCs w:val="22"/>
                <w:lang w:val="uk-UA"/>
              </w:rPr>
              <w:t>Готовність виконувати п</w:t>
            </w:r>
            <w:r w:rsidR="6CFDB530" w:rsidRPr="725F95A2">
              <w:rPr>
                <w:rFonts w:eastAsia="Calibri"/>
                <w:sz w:val="22"/>
                <w:szCs w:val="22"/>
                <w:lang w:val="uk-UA"/>
              </w:rPr>
              <w:t>онаднормов</w:t>
            </w:r>
            <w:r>
              <w:rPr>
                <w:rFonts w:eastAsia="Calibri"/>
                <w:sz w:val="22"/>
                <w:szCs w:val="22"/>
                <w:lang w:val="uk-UA"/>
              </w:rPr>
              <w:t>у</w:t>
            </w:r>
            <w:r w:rsidR="6CFDB530" w:rsidRPr="725F95A2">
              <w:rPr>
                <w:rFonts w:eastAsia="Calibri"/>
                <w:sz w:val="22"/>
                <w:szCs w:val="22"/>
                <w:lang w:val="uk-UA"/>
              </w:rPr>
              <w:t xml:space="preserve"> роботу (18-00 – 20-00)</w:t>
            </w:r>
          </w:p>
        </w:tc>
        <w:tc>
          <w:tcPr>
            <w:tcW w:w="2250" w:type="dxa"/>
          </w:tcPr>
          <w:p w14:paraId="6728A2C6" w14:textId="77777777" w:rsidR="004A6CED" w:rsidRDefault="004A6CED" w:rsidP="004A6CED">
            <w:pPr>
              <w:jc w:val="center"/>
              <w:rPr>
                <w:sz w:val="22"/>
                <w:szCs w:val="22"/>
                <w:lang w:val="uk-UA" w:eastAsia="en-GB"/>
              </w:rPr>
            </w:pPr>
            <w:r>
              <w:rPr>
                <w:sz w:val="22"/>
                <w:szCs w:val="22"/>
                <w:lang w:val="uk-UA" w:eastAsia="en-GB"/>
              </w:rPr>
              <w:t>коефіцієнт</w:t>
            </w:r>
          </w:p>
        </w:tc>
        <w:tc>
          <w:tcPr>
            <w:tcW w:w="3656" w:type="dxa"/>
            <w:shd w:val="clear" w:color="auto" w:fill="auto"/>
            <w:vAlign w:val="center"/>
          </w:tcPr>
          <w:p w14:paraId="23DE523C" w14:textId="77777777" w:rsidR="004A6CED" w:rsidRPr="00E7490E" w:rsidRDefault="004A6CED" w:rsidP="004A6CED">
            <w:pPr>
              <w:rPr>
                <w:rFonts w:ascii="Segoe UI Symbol" w:eastAsia="MS Gothic" w:hAnsi="Segoe UI Symbol" w:cs="Segoe UI Symbol"/>
                <w:sz w:val="22"/>
                <w:szCs w:val="22"/>
                <w:lang w:val="uk-UA"/>
              </w:rPr>
            </w:pPr>
          </w:p>
        </w:tc>
      </w:tr>
    </w:tbl>
    <w:p w14:paraId="52E56223" w14:textId="771B364C" w:rsidR="00E7490E" w:rsidRPr="00E7490E" w:rsidRDefault="55BA6A03" w:rsidP="00731607">
      <w:pPr>
        <w:rPr>
          <w:sz w:val="22"/>
          <w:szCs w:val="22"/>
          <w:lang w:val="uk-UA" w:eastAsia="en-GB"/>
        </w:rPr>
      </w:pPr>
      <w:r w:rsidRPr="096E269C">
        <w:rPr>
          <w:sz w:val="22"/>
          <w:szCs w:val="22"/>
          <w:lang w:val="uk-UA" w:eastAsia="en-GB"/>
        </w:rPr>
        <w:t xml:space="preserve">  </w:t>
      </w:r>
    </w:p>
    <w:p w14:paraId="114A40DC" w14:textId="1C55BC95" w:rsidR="00CE4346" w:rsidRPr="00E7490E" w:rsidRDefault="00CE4346" w:rsidP="096E269C">
      <w:pPr>
        <w:rPr>
          <w:sz w:val="22"/>
          <w:szCs w:val="22"/>
          <w:lang w:val="uk-UA" w:eastAsia="en-GB"/>
        </w:rPr>
      </w:pPr>
    </w:p>
    <w:p w14:paraId="71BC8DD6" w14:textId="7E08E648" w:rsidR="00CE4346" w:rsidRPr="00E7490E" w:rsidRDefault="00CE4346" w:rsidP="096E269C">
      <w:pPr>
        <w:ind w:left="540"/>
        <w:contextualSpacing/>
        <w:rPr>
          <w:i/>
          <w:iCs/>
          <w:color w:val="000000" w:themeColor="text1"/>
          <w:sz w:val="22"/>
          <w:szCs w:val="22"/>
          <w:lang w:val="uk-UA" w:eastAsia="uk-UA"/>
        </w:rPr>
      </w:pPr>
    </w:p>
    <w:p w14:paraId="2380E29B" w14:textId="77777777" w:rsidR="00CE4346" w:rsidRPr="00E7490E" w:rsidRDefault="4FB91DCA" w:rsidP="096E269C">
      <w:pPr>
        <w:ind w:left="540"/>
        <w:contextualSpacing/>
        <w:rPr>
          <w:i/>
          <w:iCs/>
          <w:color w:val="000000" w:themeColor="text1"/>
          <w:sz w:val="22"/>
          <w:szCs w:val="22"/>
          <w:lang w:val="uk-UA" w:eastAsia="uk-UA"/>
        </w:rPr>
      </w:pPr>
      <w:r w:rsidRPr="096E269C">
        <w:rPr>
          <w:i/>
          <w:iCs/>
          <w:color w:val="000000" w:themeColor="text1"/>
          <w:sz w:val="22"/>
          <w:szCs w:val="22"/>
          <w:lang w:val="uk-UA" w:eastAsia="uk-UA"/>
        </w:rPr>
        <w:t>У разі відмінності пропозиції Учасника  від технічного завдання, рішення про допустимість такого відхилення приймається тендерним комітетом</w:t>
      </w:r>
    </w:p>
    <w:p w14:paraId="2022D3C8" w14:textId="62917407" w:rsidR="00CE4346" w:rsidRPr="00E7490E" w:rsidRDefault="00CE4346" w:rsidP="096E269C">
      <w:r>
        <w:br/>
      </w:r>
    </w:p>
    <w:p w14:paraId="137E0D8F" w14:textId="1F84F8EA" w:rsidR="00CE4346" w:rsidRPr="00E7490E" w:rsidRDefault="7882E35D" w:rsidP="096E269C">
      <w:pPr>
        <w:ind w:left="60"/>
        <w:rPr>
          <w:color w:val="000000" w:themeColor="text1"/>
          <w:sz w:val="22"/>
          <w:szCs w:val="22"/>
          <w:lang w:val="uk-UA" w:eastAsia="uk-UA"/>
        </w:rPr>
      </w:pPr>
      <w:r w:rsidRPr="725F95A2">
        <w:rPr>
          <w:color w:val="000000" w:themeColor="text1"/>
          <w:sz w:val="22"/>
          <w:szCs w:val="22"/>
          <w:lang w:val="uk-UA"/>
        </w:rPr>
        <w:t>Керівник організації/ФОП:</w:t>
      </w:r>
      <w:r w:rsidR="4635DB41" w:rsidRPr="725F95A2">
        <w:rPr>
          <w:color w:val="000000" w:themeColor="text1"/>
          <w:sz w:val="22"/>
          <w:szCs w:val="22"/>
          <w:lang w:val="uk-UA"/>
        </w:rPr>
        <w:t xml:space="preserve">   </w:t>
      </w:r>
      <w:r w:rsidRPr="725F95A2">
        <w:rPr>
          <w:color w:val="000000" w:themeColor="text1"/>
          <w:sz w:val="22"/>
          <w:szCs w:val="22"/>
          <w:lang w:val="uk-UA"/>
        </w:rPr>
        <w:t xml:space="preserve"> _________________________ </w:t>
      </w:r>
      <w:r w:rsidR="1FDD960E" w:rsidRPr="725F95A2">
        <w:rPr>
          <w:color w:val="000000" w:themeColor="text1"/>
          <w:sz w:val="22"/>
          <w:szCs w:val="22"/>
          <w:lang w:val="uk-UA"/>
        </w:rPr>
        <w:t xml:space="preserve">      </w:t>
      </w:r>
      <w:r w:rsidRPr="725F95A2">
        <w:rPr>
          <w:color w:val="000000" w:themeColor="text1"/>
          <w:sz w:val="22"/>
          <w:szCs w:val="22"/>
          <w:lang w:val="uk-UA"/>
        </w:rPr>
        <w:t xml:space="preserve">( ____________________) </w:t>
      </w:r>
      <w:r>
        <w:br/>
      </w:r>
      <w:r w:rsidRPr="725F95A2">
        <w:rPr>
          <w:color w:val="000000" w:themeColor="text1"/>
          <w:sz w:val="22"/>
          <w:szCs w:val="22"/>
          <w:lang w:val="uk-UA"/>
        </w:rPr>
        <w:t xml:space="preserve"> МП                                                    </w:t>
      </w:r>
      <w:r w:rsidR="7ADE7778" w:rsidRPr="725F95A2">
        <w:rPr>
          <w:color w:val="000000" w:themeColor="text1"/>
          <w:sz w:val="22"/>
          <w:szCs w:val="22"/>
          <w:lang w:val="uk-UA"/>
        </w:rPr>
        <w:t xml:space="preserve">   </w:t>
      </w:r>
      <w:r w:rsidRPr="725F95A2">
        <w:rPr>
          <w:color w:val="000000" w:themeColor="text1"/>
          <w:sz w:val="22"/>
          <w:szCs w:val="22"/>
          <w:lang w:val="uk-UA"/>
        </w:rPr>
        <w:t xml:space="preserve">     підпис                                             ПІБ </w:t>
      </w:r>
    </w:p>
    <w:p w14:paraId="07459315" w14:textId="1333F611" w:rsidR="00CE4346" w:rsidRPr="00E7490E" w:rsidRDefault="00CE4346" w:rsidP="096E269C">
      <w:pPr>
        <w:rPr>
          <w:b/>
          <w:bCs/>
          <w:sz w:val="22"/>
          <w:szCs w:val="22"/>
          <w:lang w:val="uk-UA"/>
        </w:rPr>
      </w:pPr>
    </w:p>
    <w:sectPr w:rsidR="00CE4346" w:rsidRPr="00E7490E" w:rsidSect="00ED082D">
      <w:pgSz w:w="11906" w:h="16838"/>
      <w:pgMar w:top="568"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1B00" w14:textId="77777777" w:rsidR="00DC4FE1" w:rsidRDefault="00DC4FE1" w:rsidP="00B948CF">
      <w:r>
        <w:separator/>
      </w:r>
    </w:p>
  </w:endnote>
  <w:endnote w:type="continuationSeparator" w:id="0">
    <w:p w14:paraId="4D934267" w14:textId="77777777" w:rsidR="00DC4FE1" w:rsidRDefault="00DC4FE1" w:rsidP="00B948CF">
      <w:r>
        <w:continuationSeparator/>
      </w:r>
    </w:p>
  </w:endnote>
  <w:endnote w:type="continuationNotice" w:id="1">
    <w:p w14:paraId="07B9B390" w14:textId="77777777" w:rsidR="00DC4FE1" w:rsidRDefault="00DC4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84E0" w14:textId="77777777" w:rsidR="00DC4FE1" w:rsidRDefault="00DC4FE1" w:rsidP="00B948CF">
      <w:r>
        <w:separator/>
      </w:r>
    </w:p>
  </w:footnote>
  <w:footnote w:type="continuationSeparator" w:id="0">
    <w:p w14:paraId="6CC93C8D" w14:textId="77777777" w:rsidR="00DC4FE1" w:rsidRDefault="00DC4FE1" w:rsidP="00B948CF">
      <w:r>
        <w:continuationSeparator/>
      </w:r>
    </w:p>
  </w:footnote>
  <w:footnote w:type="continuationNotice" w:id="1">
    <w:p w14:paraId="45848E0E" w14:textId="77777777" w:rsidR="00DC4FE1" w:rsidRDefault="00DC4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1D4EA9"/>
    <w:multiLevelType w:val="hybridMultilevel"/>
    <w:tmpl w:val="8B7233CC"/>
    <w:lvl w:ilvl="0" w:tplc="61C8D008">
      <w:start w:val="1"/>
      <w:numFmt w:val="decimal"/>
      <w:lvlText w:val="%1."/>
      <w:lvlJc w:val="left"/>
      <w:pPr>
        <w:tabs>
          <w:tab w:val="num" w:pos="954"/>
        </w:tabs>
        <w:ind w:left="954" w:hanging="360"/>
      </w:pPr>
      <w:rPr>
        <w:rFonts w:hint="default"/>
        <w:b w:val="0"/>
      </w:rPr>
    </w:lvl>
    <w:lvl w:ilvl="1" w:tplc="04190019" w:tentative="1">
      <w:start w:val="1"/>
      <w:numFmt w:val="lowerLetter"/>
      <w:lvlText w:val="%2."/>
      <w:lvlJc w:val="left"/>
      <w:pPr>
        <w:tabs>
          <w:tab w:val="num" w:pos="1674"/>
        </w:tabs>
        <w:ind w:left="1674" w:hanging="360"/>
      </w:pPr>
    </w:lvl>
    <w:lvl w:ilvl="2" w:tplc="0419001B" w:tentative="1">
      <w:start w:val="1"/>
      <w:numFmt w:val="lowerRoman"/>
      <w:lvlText w:val="%3."/>
      <w:lvlJc w:val="right"/>
      <w:pPr>
        <w:tabs>
          <w:tab w:val="num" w:pos="2394"/>
        </w:tabs>
        <w:ind w:left="2394" w:hanging="180"/>
      </w:pPr>
    </w:lvl>
    <w:lvl w:ilvl="3" w:tplc="0419000F" w:tentative="1">
      <w:start w:val="1"/>
      <w:numFmt w:val="decimal"/>
      <w:lvlText w:val="%4."/>
      <w:lvlJc w:val="left"/>
      <w:pPr>
        <w:tabs>
          <w:tab w:val="num" w:pos="3114"/>
        </w:tabs>
        <w:ind w:left="3114" w:hanging="360"/>
      </w:pPr>
    </w:lvl>
    <w:lvl w:ilvl="4" w:tplc="04190019" w:tentative="1">
      <w:start w:val="1"/>
      <w:numFmt w:val="lowerLetter"/>
      <w:lvlText w:val="%5."/>
      <w:lvlJc w:val="left"/>
      <w:pPr>
        <w:tabs>
          <w:tab w:val="num" w:pos="3834"/>
        </w:tabs>
        <w:ind w:left="3834" w:hanging="360"/>
      </w:pPr>
    </w:lvl>
    <w:lvl w:ilvl="5" w:tplc="0419001B" w:tentative="1">
      <w:start w:val="1"/>
      <w:numFmt w:val="lowerRoman"/>
      <w:lvlText w:val="%6."/>
      <w:lvlJc w:val="right"/>
      <w:pPr>
        <w:tabs>
          <w:tab w:val="num" w:pos="4554"/>
        </w:tabs>
        <w:ind w:left="4554" w:hanging="180"/>
      </w:pPr>
    </w:lvl>
    <w:lvl w:ilvl="6" w:tplc="0419000F" w:tentative="1">
      <w:start w:val="1"/>
      <w:numFmt w:val="decimal"/>
      <w:lvlText w:val="%7."/>
      <w:lvlJc w:val="left"/>
      <w:pPr>
        <w:tabs>
          <w:tab w:val="num" w:pos="5274"/>
        </w:tabs>
        <w:ind w:left="5274" w:hanging="360"/>
      </w:pPr>
    </w:lvl>
    <w:lvl w:ilvl="7" w:tplc="04190019" w:tentative="1">
      <w:start w:val="1"/>
      <w:numFmt w:val="lowerLetter"/>
      <w:lvlText w:val="%8."/>
      <w:lvlJc w:val="left"/>
      <w:pPr>
        <w:tabs>
          <w:tab w:val="num" w:pos="5994"/>
        </w:tabs>
        <w:ind w:left="5994" w:hanging="360"/>
      </w:pPr>
    </w:lvl>
    <w:lvl w:ilvl="8" w:tplc="0419001B" w:tentative="1">
      <w:start w:val="1"/>
      <w:numFmt w:val="lowerRoman"/>
      <w:lvlText w:val="%9."/>
      <w:lvlJc w:val="right"/>
      <w:pPr>
        <w:tabs>
          <w:tab w:val="num" w:pos="6714"/>
        </w:tabs>
        <w:ind w:left="6714"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D8C176A"/>
    <w:multiLevelType w:val="hybridMultilevel"/>
    <w:tmpl w:val="00C257D4"/>
    <w:lvl w:ilvl="0" w:tplc="F9D4C528">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33B7690"/>
    <w:multiLevelType w:val="hybridMultilevel"/>
    <w:tmpl w:val="1CC87226"/>
    <w:lvl w:ilvl="0" w:tplc="D97C02A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356825"/>
    <w:multiLevelType w:val="hybridMultilevel"/>
    <w:tmpl w:val="6B1EB628"/>
    <w:lvl w:ilvl="0" w:tplc="8B88516E">
      <w:numFmt w:val="bullet"/>
      <w:lvlText w:val="-"/>
      <w:lvlJc w:val="left"/>
      <w:pPr>
        <w:ind w:left="900" w:hanging="360"/>
      </w:pPr>
      <w:rPr>
        <w:rFonts w:ascii="Tahoma" w:eastAsia="Arial Unicode MS" w:hAnsi="Tahoma" w:cs="Tahoma"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402E00"/>
    <w:multiLevelType w:val="hybridMultilevel"/>
    <w:tmpl w:val="02002FA4"/>
    <w:lvl w:ilvl="0" w:tplc="13E0DC98">
      <w:start w:val="1"/>
      <w:numFmt w:val="decimal"/>
      <w:lvlText w:val="%1."/>
      <w:lvlJc w:val="left"/>
      <w:pPr>
        <w:tabs>
          <w:tab w:val="num" w:pos="4896"/>
        </w:tabs>
        <w:ind w:left="4896" w:hanging="360"/>
      </w:pPr>
      <w:rPr>
        <w:b w:val="0"/>
        <w:i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7"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29627650">
    <w:abstractNumId w:val="23"/>
  </w:num>
  <w:num w:numId="2" w16cid:durableId="484051765">
    <w:abstractNumId w:val="3"/>
  </w:num>
  <w:num w:numId="3" w16cid:durableId="327024884">
    <w:abstractNumId w:val="6"/>
  </w:num>
  <w:num w:numId="4" w16cid:durableId="968627124">
    <w:abstractNumId w:val="25"/>
  </w:num>
  <w:num w:numId="5" w16cid:durableId="637077595">
    <w:abstractNumId w:val="4"/>
  </w:num>
  <w:num w:numId="6" w16cid:durableId="721825136">
    <w:abstractNumId w:val="21"/>
  </w:num>
  <w:num w:numId="7" w16cid:durableId="1399668244">
    <w:abstractNumId w:val="1"/>
  </w:num>
  <w:num w:numId="8" w16cid:durableId="1139348261">
    <w:abstractNumId w:val="18"/>
  </w:num>
  <w:num w:numId="9" w16cid:durableId="399332580">
    <w:abstractNumId w:val="12"/>
  </w:num>
  <w:num w:numId="10" w16cid:durableId="1953779722">
    <w:abstractNumId w:val="19"/>
  </w:num>
  <w:num w:numId="11" w16cid:durableId="1203328684">
    <w:abstractNumId w:val="9"/>
  </w:num>
  <w:num w:numId="12" w16cid:durableId="1539735184">
    <w:abstractNumId w:val="31"/>
  </w:num>
  <w:num w:numId="13" w16cid:durableId="763184735">
    <w:abstractNumId w:val="10"/>
  </w:num>
  <w:num w:numId="14" w16cid:durableId="2120489601">
    <w:abstractNumId w:val="22"/>
  </w:num>
  <w:num w:numId="15" w16cid:durableId="1776512984">
    <w:abstractNumId w:val="32"/>
  </w:num>
  <w:num w:numId="16" w16cid:durableId="202638645">
    <w:abstractNumId w:val="8"/>
  </w:num>
  <w:num w:numId="17" w16cid:durableId="2063021368">
    <w:abstractNumId w:val="17"/>
  </w:num>
  <w:num w:numId="18" w16cid:durableId="1515605342">
    <w:abstractNumId w:val="7"/>
  </w:num>
  <w:num w:numId="19" w16cid:durableId="1492982690">
    <w:abstractNumId w:val="29"/>
  </w:num>
  <w:num w:numId="20" w16cid:durableId="988366975">
    <w:abstractNumId w:val="30"/>
  </w:num>
  <w:num w:numId="21" w16cid:durableId="2012559306">
    <w:abstractNumId w:val="27"/>
  </w:num>
  <w:num w:numId="22" w16cid:durableId="1892959557">
    <w:abstractNumId w:val="24"/>
  </w:num>
  <w:num w:numId="23" w16cid:durableId="659039616">
    <w:abstractNumId w:val="5"/>
  </w:num>
  <w:num w:numId="24" w16cid:durableId="1555190385">
    <w:abstractNumId w:val="2"/>
  </w:num>
  <w:num w:numId="25" w16cid:durableId="264457130">
    <w:abstractNumId w:val="28"/>
  </w:num>
  <w:num w:numId="26" w16cid:durableId="76874964">
    <w:abstractNumId w:val="14"/>
  </w:num>
  <w:num w:numId="27" w16cid:durableId="1456366502">
    <w:abstractNumId w:val="11"/>
  </w:num>
  <w:num w:numId="28" w16cid:durableId="557008964">
    <w:abstractNumId w:val="20"/>
  </w:num>
  <w:num w:numId="29" w16cid:durableId="567502375">
    <w:abstractNumId w:val="15"/>
  </w:num>
  <w:num w:numId="30" w16cid:durableId="721441953">
    <w:abstractNumId w:val="16"/>
  </w:num>
  <w:num w:numId="31" w16cid:durableId="1658731497">
    <w:abstractNumId w:val="13"/>
  </w:num>
  <w:num w:numId="32" w16cid:durableId="6033462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5031722">
    <w:abstractNumId w:val="0"/>
  </w:num>
  <w:num w:numId="34" w16cid:durableId="508956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V7Y085XqYmDvZOhNB8Kya8AuBCBQalHoEDm1q2WO4JbRmjJgOSjBNhIpxSu5Hc+KZiinCACeFnrFRdfRnTfcg==" w:salt="jDjZXTcxtE08KXmZnzokE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7D57"/>
    <w:rsid w:val="00021549"/>
    <w:rsid w:val="00022D64"/>
    <w:rsid w:val="0002329A"/>
    <w:rsid w:val="00025E0A"/>
    <w:rsid w:val="0002696F"/>
    <w:rsid w:val="00027BB1"/>
    <w:rsid w:val="00030A91"/>
    <w:rsid w:val="0003635E"/>
    <w:rsid w:val="00040AFC"/>
    <w:rsid w:val="000508B1"/>
    <w:rsid w:val="00050974"/>
    <w:rsid w:val="00051533"/>
    <w:rsid w:val="00052B37"/>
    <w:rsid w:val="000641AC"/>
    <w:rsid w:val="00073AB7"/>
    <w:rsid w:val="00077FB7"/>
    <w:rsid w:val="00082C4A"/>
    <w:rsid w:val="0008644B"/>
    <w:rsid w:val="00093320"/>
    <w:rsid w:val="00094E16"/>
    <w:rsid w:val="00095082"/>
    <w:rsid w:val="00097ABD"/>
    <w:rsid w:val="00097EC1"/>
    <w:rsid w:val="00097F19"/>
    <w:rsid w:val="000A35E3"/>
    <w:rsid w:val="000A5180"/>
    <w:rsid w:val="000A60E0"/>
    <w:rsid w:val="000A7B71"/>
    <w:rsid w:val="000C2715"/>
    <w:rsid w:val="000D0DD0"/>
    <w:rsid w:val="000D2EC8"/>
    <w:rsid w:val="000D5CC7"/>
    <w:rsid w:val="000D6E8A"/>
    <w:rsid w:val="000E5718"/>
    <w:rsid w:val="000F17A7"/>
    <w:rsid w:val="00100ACD"/>
    <w:rsid w:val="00103801"/>
    <w:rsid w:val="00103C69"/>
    <w:rsid w:val="00104F0F"/>
    <w:rsid w:val="00107BD4"/>
    <w:rsid w:val="00107C16"/>
    <w:rsid w:val="00114C08"/>
    <w:rsid w:val="001237BA"/>
    <w:rsid w:val="00124A87"/>
    <w:rsid w:val="00127905"/>
    <w:rsid w:val="00131745"/>
    <w:rsid w:val="00131B8B"/>
    <w:rsid w:val="00131CE8"/>
    <w:rsid w:val="0013438F"/>
    <w:rsid w:val="00143265"/>
    <w:rsid w:val="00143E8C"/>
    <w:rsid w:val="00144F82"/>
    <w:rsid w:val="0015487A"/>
    <w:rsid w:val="001564A5"/>
    <w:rsid w:val="001576EA"/>
    <w:rsid w:val="00157CF5"/>
    <w:rsid w:val="00160945"/>
    <w:rsid w:val="00163562"/>
    <w:rsid w:val="00166E71"/>
    <w:rsid w:val="001676CE"/>
    <w:rsid w:val="0017614A"/>
    <w:rsid w:val="00183480"/>
    <w:rsid w:val="00193D14"/>
    <w:rsid w:val="001A070B"/>
    <w:rsid w:val="001A0901"/>
    <w:rsid w:val="001A402F"/>
    <w:rsid w:val="001B003C"/>
    <w:rsid w:val="001C1044"/>
    <w:rsid w:val="001C2851"/>
    <w:rsid w:val="001C48D2"/>
    <w:rsid w:val="001C491A"/>
    <w:rsid w:val="001C4D6F"/>
    <w:rsid w:val="001C5A35"/>
    <w:rsid w:val="001D4097"/>
    <w:rsid w:val="001D485E"/>
    <w:rsid w:val="001D4C28"/>
    <w:rsid w:val="001F0CD7"/>
    <w:rsid w:val="001F6A84"/>
    <w:rsid w:val="00204A82"/>
    <w:rsid w:val="00204FE3"/>
    <w:rsid w:val="00211859"/>
    <w:rsid w:val="002174C2"/>
    <w:rsid w:val="00220F63"/>
    <w:rsid w:val="00226CF9"/>
    <w:rsid w:val="00227271"/>
    <w:rsid w:val="002310DA"/>
    <w:rsid w:val="0023489E"/>
    <w:rsid w:val="00235541"/>
    <w:rsid w:val="00235DD3"/>
    <w:rsid w:val="00244614"/>
    <w:rsid w:val="002447DF"/>
    <w:rsid w:val="0025239E"/>
    <w:rsid w:val="00260D7B"/>
    <w:rsid w:val="0026695F"/>
    <w:rsid w:val="00272D32"/>
    <w:rsid w:val="002836DC"/>
    <w:rsid w:val="002911D8"/>
    <w:rsid w:val="0029196C"/>
    <w:rsid w:val="00293A9A"/>
    <w:rsid w:val="00293F89"/>
    <w:rsid w:val="00296CE0"/>
    <w:rsid w:val="002A537E"/>
    <w:rsid w:val="002A6919"/>
    <w:rsid w:val="002B1C36"/>
    <w:rsid w:val="002B2696"/>
    <w:rsid w:val="002B2A14"/>
    <w:rsid w:val="002C1D11"/>
    <w:rsid w:val="002C4D8B"/>
    <w:rsid w:val="002D1932"/>
    <w:rsid w:val="002D4687"/>
    <w:rsid w:val="002D65FA"/>
    <w:rsid w:val="002E413A"/>
    <w:rsid w:val="002F47DA"/>
    <w:rsid w:val="002F4A2D"/>
    <w:rsid w:val="00302684"/>
    <w:rsid w:val="00306279"/>
    <w:rsid w:val="00306EBA"/>
    <w:rsid w:val="003071D5"/>
    <w:rsid w:val="00307ECD"/>
    <w:rsid w:val="00311D31"/>
    <w:rsid w:val="0031479A"/>
    <w:rsid w:val="00320A0F"/>
    <w:rsid w:val="00321F47"/>
    <w:rsid w:val="00322003"/>
    <w:rsid w:val="0032475B"/>
    <w:rsid w:val="00325175"/>
    <w:rsid w:val="00325E61"/>
    <w:rsid w:val="00331F55"/>
    <w:rsid w:val="0033293A"/>
    <w:rsid w:val="00336A40"/>
    <w:rsid w:val="003377A9"/>
    <w:rsid w:val="003405A0"/>
    <w:rsid w:val="003424EE"/>
    <w:rsid w:val="00344AE4"/>
    <w:rsid w:val="00345290"/>
    <w:rsid w:val="00345ABF"/>
    <w:rsid w:val="003503D1"/>
    <w:rsid w:val="003531E2"/>
    <w:rsid w:val="00354C72"/>
    <w:rsid w:val="003615FF"/>
    <w:rsid w:val="00365375"/>
    <w:rsid w:val="00365F25"/>
    <w:rsid w:val="00372412"/>
    <w:rsid w:val="00375F75"/>
    <w:rsid w:val="003764E5"/>
    <w:rsid w:val="00381D01"/>
    <w:rsid w:val="0038419C"/>
    <w:rsid w:val="00385239"/>
    <w:rsid w:val="00396F44"/>
    <w:rsid w:val="00397843"/>
    <w:rsid w:val="003A728D"/>
    <w:rsid w:val="003A7F27"/>
    <w:rsid w:val="003B3365"/>
    <w:rsid w:val="003B6636"/>
    <w:rsid w:val="003B744B"/>
    <w:rsid w:val="003C6795"/>
    <w:rsid w:val="003D0E2E"/>
    <w:rsid w:val="003D3900"/>
    <w:rsid w:val="003D4B0B"/>
    <w:rsid w:val="003D4CA7"/>
    <w:rsid w:val="003E0FB2"/>
    <w:rsid w:val="003E2898"/>
    <w:rsid w:val="003E5373"/>
    <w:rsid w:val="003F00FB"/>
    <w:rsid w:val="003F20BE"/>
    <w:rsid w:val="003F5FA5"/>
    <w:rsid w:val="003F5FB6"/>
    <w:rsid w:val="003F6A4D"/>
    <w:rsid w:val="003F7642"/>
    <w:rsid w:val="00404957"/>
    <w:rsid w:val="00416BA8"/>
    <w:rsid w:val="004201EE"/>
    <w:rsid w:val="00424868"/>
    <w:rsid w:val="00426AAE"/>
    <w:rsid w:val="00431B23"/>
    <w:rsid w:val="0043383A"/>
    <w:rsid w:val="004359DC"/>
    <w:rsid w:val="00437541"/>
    <w:rsid w:val="00437D51"/>
    <w:rsid w:val="00441E3F"/>
    <w:rsid w:val="004501F2"/>
    <w:rsid w:val="0046488C"/>
    <w:rsid w:val="00467A47"/>
    <w:rsid w:val="0047143A"/>
    <w:rsid w:val="00472974"/>
    <w:rsid w:val="00474497"/>
    <w:rsid w:val="00483A61"/>
    <w:rsid w:val="004857CB"/>
    <w:rsid w:val="004879FB"/>
    <w:rsid w:val="00487E1D"/>
    <w:rsid w:val="00493668"/>
    <w:rsid w:val="00497CD9"/>
    <w:rsid w:val="004A0CFF"/>
    <w:rsid w:val="004A6CED"/>
    <w:rsid w:val="004B3EA1"/>
    <w:rsid w:val="004B59E0"/>
    <w:rsid w:val="004B6A3A"/>
    <w:rsid w:val="004C2787"/>
    <w:rsid w:val="004D15E6"/>
    <w:rsid w:val="004E0938"/>
    <w:rsid w:val="004E3E26"/>
    <w:rsid w:val="004E75B4"/>
    <w:rsid w:val="004F1BA8"/>
    <w:rsid w:val="00502225"/>
    <w:rsid w:val="00504F1B"/>
    <w:rsid w:val="00505251"/>
    <w:rsid w:val="00506B53"/>
    <w:rsid w:val="00510A63"/>
    <w:rsid w:val="00514676"/>
    <w:rsid w:val="00515D5B"/>
    <w:rsid w:val="0052037D"/>
    <w:rsid w:val="00520539"/>
    <w:rsid w:val="00525CF8"/>
    <w:rsid w:val="005278B6"/>
    <w:rsid w:val="005335D7"/>
    <w:rsid w:val="00534905"/>
    <w:rsid w:val="00544F05"/>
    <w:rsid w:val="00545BF1"/>
    <w:rsid w:val="0055168C"/>
    <w:rsid w:val="00555B9F"/>
    <w:rsid w:val="00556428"/>
    <w:rsid w:val="00557AB4"/>
    <w:rsid w:val="0056345E"/>
    <w:rsid w:val="00571608"/>
    <w:rsid w:val="00585B94"/>
    <w:rsid w:val="00587617"/>
    <w:rsid w:val="0058795C"/>
    <w:rsid w:val="0059286B"/>
    <w:rsid w:val="00593049"/>
    <w:rsid w:val="0059440E"/>
    <w:rsid w:val="00595AEF"/>
    <w:rsid w:val="005A5EA1"/>
    <w:rsid w:val="005B2451"/>
    <w:rsid w:val="005B4A43"/>
    <w:rsid w:val="005B6FDA"/>
    <w:rsid w:val="005C5973"/>
    <w:rsid w:val="005C5DBC"/>
    <w:rsid w:val="005C78DA"/>
    <w:rsid w:val="005D0B8A"/>
    <w:rsid w:val="005D1C87"/>
    <w:rsid w:val="005D4A11"/>
    <w:rsid w:val="005D5893"/>
    <w:rsid w:val="005D60A6"/>
    <w:rsid w:val="005D7932"/>
    <w:rsid w:val="005E4AA2"/>
    <w:rsid w:val="005E4B0D"/>
    <w:rsid w:val="005F0490"/>
    <w:rsid w:val="005F0BBC"/>
    <w:rsid w:val="00604420"/>
    <w:rsid w:val="00606075"/>
    <w:rsid w:val="0061250E"/>
    <w:rsid w:val="00612B0A"/>
    <w:rsid w:val="00623052"/>
    <w:rsid w:val="00623172"/>
    <w:rsid w:val="00626BDF"/>
    <w:rsid w:val="00626D2C"/>
    <w:rsid w:val="00631D9F"/>
    <w:rsid w:val="0063536D"/>
    <w:rsid w:val="0063702C"/>
    <w:rsid w:val="006372E6"/>
    <w:rsid w:val="006401B2"/>
    <w:rsid w:val="006405E6"/>
    <w:rsid w:val="006442A3"/>
    <w:rsid w:val="00646BAA"/>
    <w:rsid w:val="00650EF0"/>
    <w:rsid w:val="00651428"/>
    <w:rsid w:val="006543F5"/>
    <w:rsid w:val="0065595B"/>
    <w:rsid w:val="00656E1B"/>
    <w:rsid w:val="00660EA5"/>
    <w:rsid w:val="00663AF5"/>
    <w:rsid w:val="006705A0"/>
    <w:rsid w:val="0067076B"/>
    <w:rsid w:val="006726AC"/>
    <w:rsid w:val="006842AA"/>
    <w:rsid w:val="006876AF"/>
    <w:rsid w:val="006908B5"/>
    <w:rsid w:val="0069375E"/>
    <w:rsid w:val="0069387D"/>
    <w:rsid w:val="00695831"/>
    <w:rsid w:val="00695C69"/>
    <w:rsid w:val="006B483E"/>
    <w:rsid w:val="006D05EF"/>
    <w:rsid w:val="006D1224"/>
    <w:rsid w:val="006D14EE"/>
    <w:rsid w:val="006D2CFD"/>
    <w:rsid w:val="006F48A8"/>
    <w:rsid w:val="006F670C"/>
    <w:rsid w:val="007001F1"/>
    <w:rsid w:val="00700CFE"/>
    <w:rsid w:val="00701577"/>
    <w:rsid w:val="00705999"/>
    <w:rsid w:val="007068B0"/>
    <w:rsid w:val="0071419A"/>
    <w:rsid w:val="00730478"/>
    <w:rsid w:val="00731607"/>
    <w:rsid w:val="00735590"/>
    <w:rsid w:val="00737698"/>
    <w:rsid w:val="00740F24"/>
    <w:rsid w:val="00744247"/>
    <w:rsid w:val="00745B7B"/>
    <w:rsid w:val="00747518"/>
    <w:rsid w:val="00750EE5"/>
    <w:rsid w:val="007525CF"/>
    <w:rsid w:val="00756CEC"/>
    <w:rsid w:val="007674AA"/>
    <w:rsid w:val="00774963"/>
    <w:rsid w:val="00776430"/>
    <w:rsid w:val="00776661"/>
    <w:rsid w:val="0078116D"/>
    <w:rsid w:val="0078500B"/>
    <w:rsid w:val="007970A2"/>
    <w:rsid w:val="007A3F1E"/>
    <w:rsid w:val="007C501A"/>
    <w:rsid w:val="007C79D7"/>
    <w:rsid w:val="007E0BA4"/>
    <w:rsid w:val="007F4FAA"/>
    <w:rsid w:val="007F5E9B"/>
    <w:rsid w:val="00801A05"/>
    <w:rsid w:val="008052AD"/>
    <w:rsid w:val="00806325"/>
    <w:rsid w:val="00815104"/>
    <w:rsid w:val="0081680F"/>
    <w:rsid w:val="00824457"/>
    <w:rsid w:val="0082759D"/>
    <w:rsid w:val="0082783F"/>
    <w:rsid w:val="008334FB"/>
    <w:rsid w:val="00844C9D"/>
    <w:rsid w:val="0084564D"/>
    <w:rsid w:val="00851177"/>
    <w:rsid w:val="00855960"/>
    <w:rsid w:val="00862F06"/>
    <w:rsid w:val="0086519E"/>
    <w:rsid w:val="0086658F"/>
    <w:rsid w:val="00875BB6"/>
    <w:rsid w:val="00875E2E"/>
    <w:rsid w:val="008838DD"/>
    <w:rsid w:val="00887059"/>
    <w:rsid w:val="00891401"/>
    <w:rsid w:val="008A1D0A"/>
    <w:rsid w:val="008A43A0"/>
    <w:rsid w:val="008A6EE5"/>
    <w:rsid w:val="008B1875"/>
    <w:rsid w:val="008B1CFA"/>
    <w:rsid w:val="008B43B4"/>
    <w:rsid w:val="008B51EB"/>
    <w:rsid w:val="008B5EAF"/>
    <w:rsid w:val="008B6181"/>
    <w:rsid w:val="008C293C"/>
    <w:rsid w:val="008C745B"/>
    <w:rsid w:val="008D3A3C"/>
    <w:rsid w:val="008D6B2C"/>
    <w:rsid w:val="008E0011"/>
    <w:rsid w:val="008E18F4"/>
    <w:rsid w:val="008E27C5"/>
    <w:rsid w:val="008E3746"/>
    <w:rsid w:val="008E7535"/>
    <w:rsid w:val="008E79D3"/>
    <w:rsid w:val="008E7B94"/>
    <w:rsid w:val="008F0886"/>
    <w:rsid w:val="008F3AA0"/>
    <w:rsid w:val="00901658"/>
    <w:rsid w:val="00907DE8"/>
    <w:rsid w:val="00915EB7"/>
    <w:rsid w:val="00916673"/>
    <w:rsid w:val="009209E4"/>
    <w:rsid w:val="00921787"/>
    <w:rsid w:val="009227E1"/>
    <w:rsid w:val="00927320"/>
    <w:rsid w:val="00943FB6"/>
    <w:rsid w:val="00945F7F"/>
    <w:rsid w:val="009470DF"/>
    <w:rsid w:val="00954316"/>
    <w:rsid w:val="00955B3A"/>
    <w:rsid w:val="009563A3"/>
    <w:rsid w:val="00960384"/>
    <w:rsid w:val="009616E9"/>
    <w:rsid w:val="0096230F"/>
    <w:rsid w:val="00962BD0"/>
    <w:rsid w:val="009674D1"/>
    <w:rsid w:val="00970C03"/>
    <w:rsid w:val="00973B90"/>
    <w:rsid w:val="00983EB5"/>
    <w:rsid w:val="0099425C"/>
    <w:rsid w:val="009944B6"/>
    <w:rsid w:val="00994843"/>
    <w:rsid w:val="0099631E"/>
    <w:rsid w:val="00997F9F"/>
    <w:rsid w:val="009A001B"/>
    <w:rsid w:val="009A396B"/>
    <w:rsid w:val="009A5325"/>
    <w:rsid w:val="009A57DC"/>
    <w:rsid w:val="009A5B3C"/>
    <w:rsid w:val="009A5B5C"/>
    <w:rsid w:val="009A681F"/>
    <w:rsid w:val="009A7F9B"/>
    <w:rsid w:val="009B1FAA"/>
    <w:rsid w:val="009C07FC"/>
    <w:rsid w:val="009C3D48"/>
    <w:rsid w:val="009D1787"/>
    <w:rsid w:val="009E37BB"/>
    <w:rsid w:val="009E6AC7"/>
    <w:rsid w:val="009F1FAA"/>
    <w:rsid w:val="00A07B0B"/>
    <w:rsid w:val="00A12DE6"/>
    <w:rsid w:val="00A217DF"/>
    <w:rsid w:val="00A37570"/>
    <w:rsid w:val="00A514CD"/>
    <w:rsid w:val="00A526B6"/>
    <w:rsid w:val="00A5452B"/>
    <w:rsid w:val="00A60480"/>
    <w:rsid w:val="00A64BD3"/>
    <w:rsid w:val="00A70CEA"/>
    <w:rsid w:val="00A70DC8"/>
    <w:rsid w:val="00A70FB4"/>
    <w:rsid w:val="00A7441F"/>
    <w:rsid w:val="00A74758"/>
    <w:rsid w:val="00A752EC"/>
    <w:rsid w:val="00A8003B"/>
    <w:rsid w:val="00A85032"/>
    <w:rsid w:val="00A8646F"/>
    <w:rsid w:val="00A909E1"/>
    <w:rsid w:val="00A92A9D"/>
    <w:rsid w:val="00AA4AFF"/>
    <w:rsid w:val="00AA5DA2"/>
    <w:rsid w:val="00AB48B7"/>
    <w:rsid w:val="00AB521D"/>
    <w:rsid w:val="00AB6214"/>
    <w:rsid w:val="00AC18AC"/>
    <w:rsid w:val="00AC3441"/>
    <w:rsid w:val="00AE0121"/>
    <w:rsid w:val="00AE30AE"/>
    <w:rsid w:val="00AF0633"/>
    <w:rsid w:val="00AF17A6"/>
    <w:rsid w:val="00AF55C9"/>
    <w:rsid w:val="00AF72DB"/>
    <w:rsid w:val="00B011D6"/>
    <w:rsid w:val="00B02434"/>
    <w:rsid w:val="00B025ED"/>
    <w:rsid w:val="00B03533"/>
    <w:rsid w:val="00B04FE0"/>
    <w:rsid w:val="00B05A2A"/>
    <w:rsid w:val="00B06EB0"/>
    <w:rsid w:val="00B14636"/>
    <w:rsid w:val="00B14ABB"/>
    <w:rsid w:val="00B207B4"/>
    <w:rsid w:val="00B238C9"/>
    <w:rsid w:val="00B25D5F"/>
    <w:rsid w:val="00B2681F"/>
    <w:rsid w:val="00B30707"/>
    <w:rsid w:val="00B33994"/>
    <w:rsid w:val="00B356DB"/>
    <w:rsid w:val="00B370DC"/>
    <w:rsid w:val="00B415F3"/>
    <w:rsid w:val="00B4204A"/>
    <w:rsid w:val="00B436E4"/>
    <w:rsid w:val="00B50708"/>
    <w:rsid w:val="00B51EC6"/>
    <w:rsid w:val="00B65017"/>
    <w:rsid w:val="00B6674B"/>
    <w:rsid w:val="00B670ED"/>
    <w:rsid w:val="00B6755B"/>
    <w:rsid w:val="00B7051D"/>
    <w:rsid w:val="00B70D38"/>
    <w:rsid w:val="00B712A8"/>
    <w:rsid w:val="00B80C23"/>
    <w:rsid w:val="00B90512"/>
    <w:rsid w:val="00B917AA"/>
    <w:rsid w:val="00B948CF"/>
    <w:rsid w:val="00B95976"/>
    <w:rsid w:val="00B97993"/>
    <w:rsid w:val="00B97F8B"/>
    <w:rsid w:val="00BB01C1"/>
    <w:rsid w:val="00BB0827"/>
    <w:rsid w:val="00BB0B3C"/>
    <w:rsid w:val="00BB27E9"/>
    <w:rsid w:val="00BB6112"/>
    <w:rsid w:val="00BB7CC4"/>
    <w:rsid w:val="00BC0E85"/>
    <w:rsid w:val="00BC5772"/>
    <w:rsid w:val="00BD4A0A"/>
    <w:rsid w:val="00BD6500"/>
    <w:rsid w:val="00BE10C2"/>
    <w:rsid w:val="00BE360A"/>
    <w:rsid w:val="00BE3769"/>
    <w:rsid w:val="00BE6277"/>
    <w:rsid w:val="00BE68EC"/>
    <w:rsid w:val="00BF2CA9"/>
    <w:rsid w:val="00BF5956"/>
    <w:rsid w:val="00BF63B7"/>
    <w:rsid w:val="00C022DE"/>
    <w:rsid w:val="00C04882"/>
    <w:rsid w:val="00C04C24"/>
    <w:rsid w:val="00C05722"/>
    <w:rsid w:val="00C05892"/>
    <w:rsid w:val="00C058B7"/>
    <w:rsid w:val="00C06FE1"/>
    <w:rsid w:val="00C12388"/>
    <w:rsid w:val="00C16534"/>
    <w:rsid w:val="00C212B9"/>
    <w:rsid w:val="00C23604"/>
    <w:rsid w:val="00C2564E"/>
    <w:rsid w:val="00C31A66"/>
    <w:rsid w:val="00C3211C"/>
    <w:rsid w:val="00C34631"/>
    <w:rsid w:val="00C35487"/>
    <w:rsid w:val="00C431A8"/>
    <w:rsid w:val="00C45A23"/>
    <w:rsid w:val="00C4609D"/>
    <w:rsid w:val="00C46313"/>
    <w:rsid w:val="00C5511A"/>
    <w:rsid w:val="00C57E7B"/>
    <w:rsid w:val="00C57FC3"/>
    <w:rsid w:val="00C62565"/>
    <w:rsid w:val="00C716B6"/>
    <w:rsid w:val="00C72D2A"/>
    <w:rsid w:val="00C76645"/>
    <w:rsid w:val="00C7674A"/>
    <w:rsid w:val="00C774DD"/>
    <w:rsid w:val="00C77B64"/>
    <w:rsid w:val="00C80B9D"/>
    <w:rsid w:val="00C822E2"/>
    <w:rsid w:val="00C877BB"/>
    <w:rsid w:val="00C93350"/>
    <w:rsid w:val="00C9414F"/>
    <w:rsid w:val="00CC176E"/>
    <w:rsid w:val="00CC37D9"/>
    <w:rsid w:val="00CC6F56"/>
    <w:rsid w:val="00CD73BB"/>
    <w:rsid w:val="00CE16D0"/>
    <w:rsid w:val="00CE1BC1"/>
    <w:rsid w:val="00CE4346"/>
    <w:rsid w:val="00CE4EBA"/>
    <w:rsid w:val="00CE5ACA"/>
    <w:rsid w:val="00CE7D6F"/>
    <w:rsid w:val="00CF2EC8"/>
    <w:rsid w:val="00CF752C"/>
    <w:rsid w:val="00D00279"/>
    <w:rsid w:val="00D03250"/>
    <w:rsid w:val="00D03BC9"/>
    <w:rsid w:val="00D045AC"/>
    <w:rsid w:val="00D06FE1"/>
    <w:rsid w:val="00D12931"/>
    <w:rsid w:val="00D14354"/>
    <w:rsid w:val="00D22EAB"/>
    <w:rsid w:val="00D253CA"/>
    <w:rsid w:val="00D25F77"/>
    <w:rsid w:val="00D31AEC"/>
    <w:rsid w:val="00D365F1"/>
    <w:rsid w:val="00D36EEE"/>
    <w:rsid w:val="00D41A5D"/>
    <w:rsid w:val="00D429CE"/>
    <w:rsid w:val="00D429F7"/>
    <w:rsid w:val="00D45BB0"/>
    <w:rsid w:val="00D465C3"/>
    <w:rsid w:val="00D46966"/>
    <w:rsid w:val="00D46B38"/>
    <w:rsid w:val="00D510A6"/>
    <w:rsid w:val="00D517CB"/>
    <w:rsid w:val="00D5433C"/>
    <w:rsid w:val="00D548D5"/>
    <w:rsid w:val="00D54F90"/>
    <w:rsid w:val="00D659C7"/>
    <w:rsid w:val="00D74CB6"/>
    <w:rsid w:val="00D7523D"/>
    <w:rsid w:val="00D85EFB"/>
    <w:rsid w:val="00D93712"/>
    <w:rsid w:val="00D971D5"/>
    <w:rsid w:val="00DA29C9"/>
    <w:rsid w:val="00DA338D"/>
    <w:rsid w:val="00DA50F9"/>
    <w:rsid w:val="00DB26AB"/>
    <w:rsid w:val="00DB3970"/>
    <w:rsid w:val="00DB6C51"/>
    <w:rsid w:val="00DB7F92"/>
    <w:rsid w:val="00DC1C2D"/>
    <w:rsid w:val="00DC32AA"/>
    <w:rsid w:val="00DC4600"/>
    <w:rsid w:val="00DC4FE1"/>
    <w:rsid w:val="00DC632B"/>
    <w:rsid w:val="00DC7526"/>
    <w:rsid w:val="00DE7BE3"/>
    <w:rsid w:val="00DF594A"/>
    <w:rsid w:val="00DF671B"/>
    <w:rsid w:val="00E03103"/>
    <w:rsid w:val="00E0333D"/>
    <w:rsid w:val="00E0386B"/>
    <w:rsid w:val="00E0693B"/>
    <w:rsid w:val="00E07805"/>
    <w:rsid w:val="00E12786"/>
    <w:rsid w:val="00E21051"/>
    <w:rsid w:val="00E260CB"/>
    <w:rsid w:val="00E27238"/>
    <w:rsid w:val="00E40717"/>
    <w:rsid w:val="00E45E30"/>
    <w:rsid w:val="00E603E1"/>
    <w:rsid w:val="00E61B65"/>
    <w:rsid w:val="00E712CD"/>
    <w:rsid w:val="00E7490E"/>
    <w:rsid w:val="00E74FDE"/>
    <w:rsid w:val="00E8154A"/>
    <w:rsid w:val="00E84553"/>
    <w:rsid w:val="00E85575"/>
    <w:rsid w:val="00E92E46"/>
    <w:rsid w:val="00E944CA"/>
    <w:rsid w:val="00E94B37"/>
    <w:rsid w:val="00EA1E99"/>
    <w:rsid w:val="00EA30DD"/>
    <w:rsid w:val="00EA372F"/>
    <w:rsid w:val="00EA4F63"/>
    <w:rsid w:val="00EB2977"/>
    <w:rsid w:val="00EB3B58"/>
    <w:rsid w:val="00EB3EA8"/>
    <w:rsid w:val="00EB5263"/>
    <w:rsid w:val="00EC1ADD"/>
    <w:rsid w:val="00EC2564"/>
    <w:rsid w:val="00EC2F48"/>
    <w:rsid w:val="00EC6B60"/>
    <w:rsid w:val="00ED082D"/>
    <w:rsid w:val="00ED3326"/>
    <w:rsid w:val="00EE3959"/>
    <w:rsid w:val="00EE476C"/>
    <w:rsid w:val="00EE47D6"/>
    <w:rsid w:val="00EF018C"/>
    <w:rsid w:val="00EF3C6E"/>
    <w:rsid w:val="00EF4D99"/>
    <w:rsid w:val="00EF7BA2"/>
    <w:rsid w:val="00F0201C"/>
    <w:rsid w:val="00F069A6"/>
    <w:rsid w:val="00F11549"/>
    <w:rsid w:val="00F14814"/>
    <w:rsid w:val="00F14995"/>
    <w:rsid w:val="00F15BCA"/>
    <w:rsid w:val="00F2006A"/>
    <w:rsid w:val="00F214CD"/>
    <w:rsid w:val="00F229E2"/>
    <w:rsid w:val="00F31154"/>
    <w:rsid w:val="00F34ADB"/>
    <w:rsid w:val="00F36664"/>
    <w:rsid w:val="00F41538"/>
    <w:rsid w:val="00F41866"/>
    <w:rsid w:val="00F437ED"/>
    <w:rsid w:val="00F44E83"/>
    <w:rsid w:val="00F454FC"/>
    <w:rsid w:val="00F45B6A"/>
    <w:rsid w:val="00F5724C"/>
    <w:rsid w:val="00F70598"/>
    <w:rsid w:val="00F709A0"/>
    <w:rsid w:val="00F715FD"/>
    <w:rsid w:val="00F73140"/>
    <w:rsid w:val="00F75F0B"/>
    <w:rsid w:val="00F901CE"/>
    <w:rsid w:val="00F91A5E"/>
    <w:rsid w:val="00F94E08"/>
    <w:rsid w:val="00FA4B58"/>
    <w:rsid w:val="00FB1136"/>
    <w:rsid w:val="00FB2F38"/>
    <w:rsid w:val="00FB45BC"/>
    <w:rsid w:val="00FB4EAF"/>
    <w:rsid w:val="00FD0733"/>
    <w:rsid w:val="00FD073F"/>
    <w:rsid w:val="00FD0AFA"/>
    <w:rsid w:val="00FD152B"/>
    <w:rsid w:val="00FD5FDB"/>
    <w:rsid w:val="00FD63AC"/>
    <w:rsid w:val="00FE32BD"/>
    <w:rsid w:val="00FF03D8"/>
    <w:rsid w:val="00FF168E"/>
    <w:rsid w:val="00FF39B7"/>
    <w:rsid w:val="00FF4AF4"/>
    <w:rsid w:val="00FF5362"/>
    <w:rsid w:val="01103F2E"/>
    <w:rsid w:val="0359E21B"/>
    <w:rsid w:val="03D64B6C"/>
    <w:rsid w:val="04E766CA"/>
    <w:rsid w:val="0500A244"/>
    <w:rsid w:val="06212064"/>
    <w:rsid w:val="06EE412E"/>
    <w:rsid w:val="0714C9FA"/>
    <w:rsid w:val="073E8BF1"/>
    <w:rsid w:val="08258A0C"/>
    <w:rsid w:val="08DF9869"/>
    <w:rsid w:val="096E269C"/>
    <w:rsid w:val="0B2273C3"/>
    <w:rsid w:val="0C6FBFB3"/>
    <w:rsid w:val="0CCA126A"/>
    <w:rsid w:val="0D40B849"/>
    <w:rsid w:val="0DFE6BCD"/>
    <w:rsid w:val="0E9C4F60"/>
    <w:rsid w:val="0EC7E2A0"/>
    <w:rsid w:val="10A72816"/>
    <w:rsid w:val="10DDBCB6"/>
    <w:rsid w:val="11F691E4"/>
    <w:rsid w:val="16D18ED7"/>
    <w:rsid w:val="17A3FA0C"/>
    <w:rsid w:val="1B8D0874"/>
    <w:rsid w:val="1D2D06E9"/>
    <w:rsid w:val="1D2DE3D4"/>
    <w:rsid w:val="1F3E738B"/>
    <w:rsid w:val="1FDD960E"/>
    <w:rsid w:val="1FDE253E"/>
    <w:rsid w:val="2229494E"/>
    <w:rsid w:val="23A03010"/>
    <w:rsid w:val="24F2CC9E"/>
    <w:rsid w:val="264C754D"/>
    <w:rsid w:val="26CE57D6"/>
    <w:rsid w:val="2700C682"/>
    <w:rsid w:val="28A74432"/>
    <w:rsid w:val="2BA61306"/>
    <w:rsid w:val="2D502AB9"/>
    <w:rsid w:val="2D86E9EF"/>
    <w:rsid w:val="2D8C4FC6"/>
    <w:rsid w:val="2DFE9704"/>
    <w:rsid w:val="2E6F82B9"/>
    <w:rsid w:val="2EF650EB"/>
    <w:rsid w:val="2F5AC376"/>
    <w:rsid w:val="2F7D6FD4"/>
    <w:rsid w:val="3013D1F8"/>
    <w:rsid w:val="317A1379"/>
    <w:rsid w:val="31E97FCE"/>
    <w:rsid w:val="320015B6"/>
    <w:rsid w:val="324DD511"/>
    <w:rsid w:val="328C7911"/>
    <w:rsid w:val="334828BE"/>
    <w:rsid w:val="3360A90E"/>
    <w:rsid w:val="346F73A7"/>
    <w:rsid w:val="365A6EBE"/>
    <w:rsid w:val="36C96126"/>
    <w:rsid w:val="38510601"/>
    <w:rsid w:val="387A511A"/>
    <w:rsid w:val="3AAC647D"/>
    <w:rsid w:val="3D17A181"/>
    <w:rsid w:val="3F504848"/>
    <w:rsid w:val="3FC635F1"/>
    <w:rsid w:val="40375ABE"/>
    <w:rsid w:val="418D3679"/>
    <w:rsid w:val="41A8D122"/>
    <w:rsid w:val="42435005"/>
    <w:rsid w:val="42EE21D5"/>
    <w:rsid w:val="439EF3B6"/>
    <w:rsid w:val="43A23548"/>
    <w:rsid w:val="4635DB41"/>
    <w:rsid w:val="47F0309F"/>
    <w:rsid w:val="4941BC4F"/>
    <w:rsid w:val="499D7F7C"/>
    <w:rsid w:val="49D40B17"/>
    <w:rsid w:val="49DAD190"/>
    <w:rsid w:val="4A1DB082"/>
    <w:rsid w:val="4A62E400"/>
    <w:rsid w:val="4D0C0391"/>
    <w:rsid w:val="4D26F752"/>
    <w:rsid w:val="4D38C2C3"/>
    <w:rsid w:val="4DC508C7"/>
    <w:rsid w:val="4E81DEA8"/>
    <w:rsid w:val="4FB91DCA"/>
    <w:rsid w:val="4FDDA9A2"/>
    <w:rsid w:val="50250AFF"/>
    <w:rsid w:val="52199F45"/>
    <w:rsid w:val="52C71F54"/>
    <w:rsid w:val="52DE241C"/>
    <w:rsid w:val="5446CBCD"/>
    <w:rsid w:val="55276388"/>
    <w:rsid w:val="552A874E"/>
    <w:rsid w:val="55BA6A03"/>
    <w:rsid w:val="55BECDCB"/>
    <w:rsid w:val="56009627"/>
    <w:rsid w:val="5753B1FD"/>
    <w:rsid w:val="585BC45F"/>
    <w:rsid w:val="59251D41"/>
    <w:rsid w:val="5ADECE2C"/>
    <w:rsid w:val="5C66F0F3"/>
    <w:rsid w:val="5CF8396E"/>
    <w:rsid w:val="5D68F93A"/>
    <w:rsid w:val="606567F2"/>
    <w:rsid w:val="60666C77"/>
    <w:rsid w:val="60792A6D"/>
    <w:rsid w:val="60C276A8"/>
    <w:rsid w:val="60EB4F25"/>
    <w:rsid w:val="6221BF40"/>
    <w:rsid w:val="62F5F395"/>
    <w:rsid w:val="64BFE414"/>
    <w:rsid w:val="659A9279"/>
    <w:rsid w:val="672670B8"/>
    <w:rsid w:val="681339C8"/>
    <w:rsid w:val="683FDE87"/>
    <w:rsid w:val="6999820B"/>
    <w:rsid w:val="6C24A784"/>
    <w:rsid w:val="6CA2E67E"/>
    <w:rsid w:val="6CDC0F5C"/>
    <w:rsid w:val="6CFDB530"/>
    <w:rsid w:val="6D4A25B4"/>
    <w:rsid w:val="6DCBB1D3"/>
    <w:rsid w:val="6DE2EE03"/>
    <w:rsid w:val="6E1EFC43"/>
    <w:rsid w:val="6E43B7CB"/>
    <w:rsid w:val="6E69CED7"/>
    <w:rsid w:val="6EF536E8"/>
    <w:rsid w:val="705B521A"/>
    <w:rsid w:val="71B51CF3"/>
    <w:rsid w:val="725F95A2"/>
    <w:rsid w:val="72601477"/>
    <w:rsid w:val="73A1F01E"/>
    <w:rsid w:val="7534CC39"/>
    <w:rsid w:val="755657ED"/>
    <w:rsid w:val="7583CCD6"/>
    <w:rsid w:val="76CFF857"/>
    <w:rsid w:val="770ED373"/>
    <w:rsid w:val="7882E35D"/>
    <w:rsid w:val="793E613D"/>
    <w:rsid w:val="7ADE7778"/>
    <w:rsid w:val="7C00EA8D"/>
    <w:rsid w:val="7C8CFE7B"/>
    <w:rsid w:val="7CF2B55C"/>
    <w:rsid w:val="7D175BD5"/>
    <w:rsid w:val="7D6825A7"/>
    <w:rsid w:val="7F5211D8"/>
    <w:rsid w:val="7F9186C7"/>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B985D"/>
  <w15:chartTrackingRefBased/>
  <w15:docId w15:val="{4B74BDA9-D92D-4574-8D57-0C77EB16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9158AB-EE77-468E-A333-7CD774B1E9D3}">
  <we:reference id="wa200000729" version="4.6.79.0" store="uk-UA" storeType="OMEX"/>
  <we:alternateReferences>
    <we:reference id="wa200000729" version="4.6.79.0" store="wa20000072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7FE2A6C-B6F8-4994-8288-BA1B7FB146F0}">
  <we:reference id="wa104379279" version="2.1.0.0" store="uk-UA"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4167</Words>
  <Characters>2376</Characters>
  <Application>Microsoft Office Word</Application>
  <DocSecurity>0</DocSecurity>
  <Lines>19</Lines>
  <Paragraphs>13</Paragraphs>
  <ScaleCrop>false</ScaleCrop>
  <Company>AUN of PLWH</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34</cp:revision>
  <cp:lastPrinted>2025-01-28T11:04:00Z</cp:lastPrinted>
  <dcterms:created xsi:type="dcterms:W3CDTF">2025-01-28T22:03:00Z</dcterms:created>
  <dcterms:modified xsi:type="dcterms:W3CDTF">2025-01-29T12:56:00Z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