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6EDD1BE2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7A1B2E">
        <w:rPr>
          <w:b/>
          <w:sz w:val="22"/>
          <w:szCs w:val="22"/>
          <w:lang w:val="uk-UA"/>
        </w:rPr>
        <w:t>«</w:t>
      </w:r>
      <w:r w:rsidR="00265C11" w:rsidRPr="007A1B2E">
        <w:rPr>
          <w:b/>
          <w:sz w:val="22"/>
          <w:szCs w:val="22"/>
          <w:lang w:val="uk-UA"/>
        </w:rPr>
        <w:t>0</w:t>
      </w:r>
      <w:r w:rsidR="004A1751">
        <w:rPr>
          <w:b/>
          <w:sz w:val="22"/>
          <w:szCs w:val="22"/>
          <w:lang w:val="uk-UA"/>
        </w:rPr>
        <w:t>8</w:t>
      </w:r>
      <w:r w:rsidR="005A5F8A" w:rsidRPr="007A1B2E">
        <w:rPr>
          <w:b/>
          <w:sz w:val="22"/>
          <w:szCs w:val="22"/>
          <w:lang w:val="uk-UA"/>
        </w:rPr>
        <w:t xml:space="preserve">» </w:t>
      </w:r>
      <w:r w:rsidR="00967DD0" w:rsidRPr="007A1B2E">
        <w:rPr>
          <w:b/>
          <w:sz w:val="22"/>
          <w:szCs w:val="22"/>
          <w:lang w:val="uk-UA"/>
        </w:rPr>
        <w:t>січня</w:t>
      </w:r>
      <w:r w:rsidR="005A5F8A" w:rsidRPr="007A1B2E">
        <w:rPr>
          <w:b/>
          <w:sz w:val="22"/>
          <w:szCs w:val="22"/>
          <w:lang w:val="uk-UA"/>
        </w:rPr>
        <w:t xml:space="preserve"> 202</w:t>
      </w:r>
      <w:r w:rsidR="00967DD0" w:rsidRPr="007A1B2E">
        <w:rPr>
          <w:b/>
          <w:sz w:val="22"/>
          <w:szCs w:val="22"/>
          <w:lang w:val="uk-UA"/>
        </w:rPr>
        <w:t>5</w:t>
      </w:r>
      <w:r w:rsidR="005A5F8A" w:rsidRPr="007A1B2E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43D79BF6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DB1903">
        <w:rPr>
          <w:b/>
          <w:bCs/>
          <w:sz w:val="22"/>
          <w:szCs w:val="22"/>
          <w:lang w:val="uk-UA"/>
        </w:rPr>
        <w:t>_170</w:t>
      </w:r>
      <w:r w:rsidR="00AC4423">
        <w:rPr>
          <w:b/>
          <w:bCs/>
          <w:sz w:val="22"/>
          <w:szCs w:val="22"/>
          <w:lang w:val="uk-UA"/>
        </w:rPr>
        <w:t>0</w:t>
      </w:r>
      <w:r w:rsidR="00DB1903">
        <w:rPr>
          <w:b/>
          <w:bCs/>
          <w:sz w:val="22"/>
          <w:szCs w:val="22"/>
          <w:lang w:val="uk-UA"/>
        </w:rPr>
        <w:t>ОК</w:t>
      </w:r>
      <w:r w:rsidRPr="09C7B284">
        <w:rPr>
          <w:b/>
          <w:bCs/>
          <w:sz w:val="22"/>
          <w:szCs w:val="22"/>
        </w:rPr>
        <w:t xml:space="preserve">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56F2E58D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</w:t>
      </w:r>
      <w:r w:rsidRPr="00265C11">
        <w:rPr>
          <w:spacing w:val="-4"/>
          <w:sz w:val="22"/>
          <w:szCs w:val="22"/>
          <w:lang w:val="uk-UA"/>
        </w:rPr>
        <w:t xml:space="preserve">тендер </w:t>
      </w:r>
      <w:r w:rsidR="00C75B98" w:rsidRPr="00265C11">
        <w:rPr>
          <w:spacing w:val="-4"/>
          <w:sz w:val="22"/>
          <w:szCs w:val="22"/>
          <w:lang w:val="uk-UA"/>
        </w:rPr>
        <w:t xml:space="preserve">на </w:t>
      </w:r>
      <w:r w:rsidR="00C75B98" w:rsidRPr="00265C11">
        <w:rPr>
          <w:sz w:val="22"/>
          <w:szCs w:val="22"/>
          <w:lang w:val="uk-UA"/>
        </w:rPr>
        <w:t xml:space="preserve">закупівлю </w:t>
      </w:r>
      <w:bookmarkStart w:id="0" w:name="_Hlk151383416"/>
      <w:r w:rsidR="00C75B98" w:rsidRPr="00265C11">
        <w:rPr>
          <w:sz w:val="22"/>
          <w:szCs w:val="22"/>
          <w:lang w:val="uk-UA"/>
        </w:rPr>
        <w:t>готельних послуг</w:t>
      </w:r>
      <w:r w:rsidR="00A03E57" w:rsidRPr="00265C11">
        <w:rPr>
          <w:sz w:val="22"/>
          <w:szCs w:val="22"/>
          <w:lang w:val="uk-UA"/>
        </w:rPr>
        <w:t xml:space="preserve"> </w:t>
      </w:r>
      <w:bookmarkEnd w:id="0"/>
      <w:r w:rsidR="00C75B98" w:rsidRPr="00265C11">
        <w:rPr>
          <w:spacing w:val="-4"/>
          <w:sz w:val="22"/>
          <w:szCs w:val="22"/>
          <w:lang w:val="uk-UA"/>
        </w:rPr>
        <w:t>в м. Києві</w:t>
      </w:r>
      <w:r w:rsidR="006F482D" w:rsidRPr="00265C11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005"/>
        <w:gridCol w:w="2536"/>
        <w:gridCol w:w="3247"/>
      </w:tblGrid>
      <w:tr w:rsidR="004C2787" w:rsidRPr="000B48D8" w14:paraId="56DE4E59" w14:textId="77777777" w:rsidTr="0026296A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4005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536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47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26296A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5D6D90EE" w14:textId="0F1CB0F7" w:rsidR="001520C0" w:rsidRPr="0026296A" w:rsidRDefault="0026296A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26296A">
              <w:rPr>
                <w:spacing w:val="-6"/>
                <w:sz w:val="22"/>
                <w:szCs w:val="22"/>
                <w:lang w:val="uk-UA"/>
              </w:rPr>
              <w:t>Готельні послуги (проживання, оренда конференц залів та харчування)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4F5DE3BC" w14:textId="01BE7947" w:rsidR="001520C0" w:rsidRPr="007B0468" w:rsidRDefault="00B85784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7B0468">
              <w:rPr>
                <w:bCs/>
                <w:spacing w:val="-6"/>
                <w:sz w:val="22"/>
                <w:szCs w:val="22"/>
                <w:lang w:val="uk-UA"/>
              </w:rPr>
              <w:t>Відповідно до потреб та заявок Замовника протягом 2025 року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5FF68500" w14:textId="033F46CE" w:rsidR="001520C0" w:rsidRPr="007B0468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7B0468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 w:rsidRPr="007B0468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3934A8" w:rsidRPr="007B0468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7B0468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0A7594" w:rsidRPr="007B0468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</w:t>
            </w:r>
            <w:r w:rsidR="004E6062" w:rsidRPr="007B0468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3934A8" w:rsidRPr="007B0468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5A5F8A" w:rsidRPr="007B0468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Pr="007B0468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 w:rsidRPr="007B0468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7B0468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1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1"/>
    </w:p>
    <w:p w14:paraId="3DA1C528" w14:textId="5900558E" w:rsidR="00E0262A" w:rsidRDefault="00E0262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 xml:space="preserve">****Орієнтовна сума договору </w:t>
      </w:r>
      <w:r w:rsidR="005C1150">
        <w:rPr>
          <w:i/>
          <w:iCs/>
          <w:color w:val="000000"/>
          <w:sz w:val="20"/>
          <w:szCs w:val="20"/>
          <w:lang w:val="uk-UA" w:eastAsia="uk-UA"/>
        </w:rPr>
        <w:t>–</w:t>
      </w:r>
      <w:r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5C1150">
        <w:rPr>
          <w:i/>
          <w:iCs/>
          <w:color w:val="000000"/>
          <w:sz w:val="20"/>
          <w:szCs w:val="20"/>
          <w:lang w:val="uk-UA" w:eastAsia="uk-UA"/>
        </w:rPr>
        <w:t>15 000 000 грн.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2BC168C5" w14:textId="22BDC8E8" w:rsidR="00A14A95" w:rsidRDefault="00A14A95" w:rsidP="00A14A95">
      <w:pPr>
        <w:spacing w:before="76" w:line="250" w:lineRule="exact"/>
        <w:ind w:right="-87" w:firstLine="567"/>
        <w:jc w:val="both"/>
        <w:rPr>
          <w:sz w:val="22"/>
          <w:szCs w:val="22"/>
          <w:lang w:val="uk-UA"/>
        </w:rPr>
      </w:pPr>
      <w:r w:rsidRPr="000B48D8">
        <w:rPr>
          <w:b/>
          <w:sz w:val="22"/>
          <w:szCs w:val="22"/>
          <w:lang w:val="uk-UA"/>
        </w:rPr>
        <w:t>Термін</w:t>
      </w:r>
      <w:r w:rsidRPr="000B48D8">
        <w:rPr>
          <w:b/>
          <w:spacing w:val="-5"/>
          <w:sz w:val="22"/>
          <w:szCs w:val="22"/>
          <w:lang w:val="uk-UA"/>
        </w:rPr>
        <w:t xml:space="preserve"> </w:t>
      </w:r>
      <w:r w:rsidRPr="000B48D8">
        <w:rPr>
          <w:b/>
          <w:sz w:val="22"/>
          <w:szCs w:val="22"/>
          <w:lang w:val="uk-UA"/>
        </w:rPr>
        <w:t>надання</w:t>
      </w:r>
      <w:r w:rsidRPr="000B48D8">
        <w:rPr>
          <w:b/>
          <w:spacing w:val="-2"/>
          <w:sz w:val="22"/>
          <w:szCs w:val="22"/>
          <w:lang w:val="uk-UA"/>
        </w:rPr>
        <w:t xml:space="preserve"> </w:t>
      </w:r>
      <w:r w:rsidRPr="000B48D8">
        <w:rPr>
          <w:b/>
          <w:sz w:val="22"/>
          <w:szCs w:val="22"/>
          <w:lang w:val="uk-UA"/>
        </w:rPr>
        <w:t xml:space="preserve">послуг: </w:t>
      </w:r>
      <w:r w:rsidRPr="000B48D8">
        <w:rPr>
          <w:sz w:val="22"/>
          <w:szCs w:val="22"/>
          <w:lang w:val="uk-UA"/>
        </w:rPr>
        <w:t>протягом 202</w:t>
      </w:r>
      <w:r>
        <w:rPr>
          <w:sz w:val="22"/>
          <w:szCs w:val="22"/>
          <w:lang w:val="uk-UA"/>
        </w:rPr>
        <w:t>5</w:t>
      </w:r>
      <w:r w:rsidRPr="000B48D8">
        <w:rPr>
          <w:sz w:val="22"/>
          <w:szCs w:val="22"/>
          <w:lang w:val="uk-UA"/>
        </w:rPr>
        <w:t xml:space="preserve"> року</w:t>
      </w:r>
      <w:r>
        <w:rPr>
          <w:sz w:val="22"/>
          <w:szCs w:val="22"/>
          <w:lang w:val="uk-UA"/>
        </w:rPr>
        <w:t>,</w:t>
      </w:r>
      <w:r w:rsidRPr="000B48D8">
        <w:rPr>
          <w:sz w:val="22"/>
          <w:szCs w:val="22"/>
          <w:lang w:val="uk-UA"/>
        </w:rPr>
        <w:t xml:space="preserve"> згідно </w:t>
      </w:r>
      <w:r>
        <w:rPr>
          <w:sz w:val="22"/>
          <w:szCs w:val="22"/>
          <w:lang w:val="uk-UA"/>
        </w:rPr>
        <w:t>заявок Замовника</w:t>
      </w:r>
      <w:r w:rsidRPr="000B48D8">
        <w:rPr>
          <w:sz w:val="22"/>
          <w:szCs w:val="22"/>
          <w:lang w:val="uk-UA"/>
        </w:rPr>
        <w:t xml:space="preserve">. </w:t>
      </w:r>
    </w:p>
    <w:p w14:paraId="35DD0B75" w14:textId="77777777" w:rsidR="00A14A95" w:rsidRPr="000B48D8" w:rsidRDefault="00A14A95" w:rsidP="00A14A95">
      <w:pPr>
        <w:spacing w:before="76" w:line="250" w:lineRule="exact"/>
        <w:ind w:right="-87" w:firstLine="567"/>
        <w:jc w:val="both"/>
        <w:rPr>
          <w:sz w:val="22"/>
          <w:szCs w:val="22"/>
          <w:lang w:val="uk-UA"/>
        </w:rPr>
      </w:pPr>
      <w:r w:rsidRPr="0074570A">
        <w:rPr>
          <w:b/>
          <w:sz w:val="22"/>
          <w:szCs w:val="22"/>
          <w:lang w:val="uk-UA"/>
        </w:rPr>
        <w:t>Місце надання послуг</w:t>
      </w:r>
      <w:r w:rsidRPr="00265C11">
        <w:rPr>
          <w:b/>
          <w:sz w:val="22"/>
          <w:szCs w:val="22"/>
          <w:lang w:val="uk-UA"/>
        </w:rPr>
        <w:t xml:space="preserve">: </w:t>
      </w:r>
      <w:r w:rsidRPr="00265C11">
        <w:rPr>
          <w:sz w:val="22"/>
          <w:szCs w:val="22"/>
          <w:lang w:val="uk-UA"/>
        </w:rPr>
        <w:t>м. Київ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ED0A4B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7BE15E90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  <w:r w:rsidR="009A28A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14A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</w:t>
            </w:r>
            <w:r w:rsidRPr="00A14A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або 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A14A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 юридичних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14A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ED0A4B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Керівника Учасника, Учасника не було притягнуто згідно із законом до відповідальності за вчинення правопорушення, пов’язаного з використанням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00C6ACFB" w:rsidR="005C33EB" w:rsidRPr="00967DD0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67DD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Підтвердження достатньої оборотності коштів за поточний та попередній </w:t>
            </w:r>
            <w:r w:rsidR="004C614C" w:rsidRPr="00967DD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0D5EDC07" w:rsidR="005C33EB" w:rsidRPr="00967DD0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967DD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поточний та попередній </w:t>
            </w:r>
            <w:r w:rsidR="004C614C" w:rsidRPr="00967DD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967DD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  <w:r w:rsidR="00176329" w:rsidRPr="00967DD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2958FB" w:rsidRPr="00557A29" w14:paraId="7BA5A590" w14:textId="77777777" w:rsidTr="00605C06">
        <w:trPr>
          <w:trHeight w:val="96"/>
        </w:trPr>
        <w:tc>
          <w:tcPr>
            <w:tcW w:w="601" w:type="dxa"/>
          </w:tcPr>
          <w:p w14:paraId="6694A1F9" w14:textId="46FB196B" w:rsidR="002958FB" w:rsidRPr="00BC13F3" w:rsidRDefault="002958FB" w:rsidP="002958FB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C3317AD" w14:textId="3CE090B9" w:rsidR="002958FB" w:rsidRPr="00967DD0" w:rsidRDefault="00F47258" w:rsidP="002958F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967DD0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Інформація про досвід</w:t>
            </w:r>
          </w:p>
        </w:tc>
        <w:tc>
          <w:tcPr>
            <w:tcW w:w="4521" w:type="dxa"/>
            <w:shd w:val="clear" w:color="auto" w:fill="auto"/>
          </w:tcPr>
          <w:p w14:paraId="336FFCFA" w14:textId="77777777" w:rsidR="002958FB" w:rsidRPr="00967DD0" w:rsidRDefault="002958FB" w:rsidP="002958FB">
            <w:pPr>
              <w:pStyle w:val="af"/>
              <w:numPr>
                <w:ilvl w:val="0"/>
                <w:numId w:val="3"/>
              </w:numPr>
              <w:spacing w:line="276" w:lineRule="auto"/>
              <w:ind w:left="181" w:hanging="181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67DD0">
              <w:rPr>
                <w:sz w:val="22"/>
                <w:szCs w:val="22"/>
                <w:lang w:val="uk-UA"/>
              </w:rPr>
              <w:t xml:space="preserve">Досвід роботи не менше  5 років. </w:t>
            </w:r>
          </w:p>
          <w:p w14:paraId="2176DDD7" w14:textId="77777777" w:rsidR="00967DD0" w:rsidRDefault="002958FB" w:rsidP="002958FB">
            <w:pPr>
              <w:pStyle w:val="af"/>
              <w:numPr>
                <w:ilvl w:val="0"/>
                <w:numId w:val="3"/>
              </w:numPr>
              <w:spacing w:line="276" w:lineRule="auto"/>
              <w:ind w:left="181" w:hanging="181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67DD0">
              <w:rPr>
                <w:sz w:val="22"/>
                <w:szCs w:val="22"/>
                <w:lang w:val="uk-UA"/>
              </w:rPr>
              <w:t>Листи рекомендації чи листи відгуки з контактами замовників</w:t>
            </w:r>
            <w:r w:rsidR="00BC34D4" w:rsidRPr="00967DD0">
              <w:rPr>
                <w:sz w:val="22"/>
                <w:szCs w:val="22"/>
                <w:lang w:val="uk-UA"/>
              </w:rPr>
              <w:t>,</w:t>
            </w:r>
          </w:p>
          <w:p w14:paraId="7FCD2231" w14:textId="70541A96" w:rsidR="002958FB" w:rsidRPr="00967DD0" w:rsidRDefault="00967DD0" w:rsidP="002958FB">
            <w:pPr>
              <w:pStyle w:val="af"/>
              <w:numPr>
                <w:ilvl w:val="0"/>
                <w:numId w:val="3"/>
              </w:numPr>
              <w:spacing w:line="276" w:lineRule="auto"/>
              <w:ind w:left="181" w:hanging="181"/>
              <w:contextualSpacing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="00BC34D4" w:rsidRPr="00967DD0">
              <w:rPr>
                <w:sz w:val="22"/>
                <w:szCs w:val="22"/>
                <w:lang w:val="uk-UA"/>
              </w:rPr>
              <w:t>опії договорів на надання аналогічних послуг</w:t>
            </w:r>
            <w:r w:rsidR="002958FB" w:rsidRPr="00967DD0">
              <w:rPr>
                <w:sz w:val="22"/>
                <w:szCs w:val="22"/>
                <w:lang w:val="uk-UA"/>
              </w:rPr>
              <w:t>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50779D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</w:t>
      </w:r>
      <w:r w:rsidRPr="0050779D">
        <w:rPr>
          <w:rFonts w:eastAsia="Arial Unicode MS"/>
          <w:sz w:val="22"/>
          <w:szCs w:val="22"/>
          <w:lang w:val="uk-UA"/>
        </w:rPr>
        <w:t>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6A35BFF5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</w:t>
      </w:r>
      <w:r w:rsidR="0050779D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55BA2E61" w:rsidR="009F2507" w:rsidRPr="00D3577F" w:rsidRDefault="0050779D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0B48D8" w:rsidRPr="00557A29">
        <w:rPr>
          <w:sz w:val="22"/>
          <w:szCs w:val="22"/>
          <w:lang w:val="uk-UA"/>
        </w:rPr>
        <w:t xml:space="preserve">Оплата здійснюється за системою </w:t>
      </w:r>
      <w:r w:rsidR="00C119B0">
        <w:rPr>
          <w:sz w:val="22"/>
          <w:szCs w:val="22"/>
          <w:lang w:val="uk-UA"/>
        </w:rPr>
        <w:t>100% п</w:t>
      </w:r>
      <w:r w:rsidR="001E14CF">
        <w:rPr>
          <w:sz w:val="22"/>
          <w:szCs w:val="22"/>
          <w:lang w:val="uk-UA"/>
        </w:rPr>
        <w:t>ісля</w:t>
      </w:r>
      <w:r w:rsidR="00C119B0">
        <w:rPr>
          <w:sz w:val="22"/>
          <w:szCs w:val="22"/>
          <w:lang w:val="uk-UA"/>
        </w:rPr>
        <w:t>плати</w:t>
      </w:r>
      <w:r w:rsidR="000B48D8" w:rsidRPr="00557A29">
        <w:rPr>
          <w:sz w:val="22"/>
          <w:szCs w:val="22"/>
          <w:lang w:val="uk-UA"/>
        </w:rPr>
        <w:t xml:space="preserve"> протягом </w:t>
      </w:r>
      <w:r w:rsidR="0040132F">
        <w:rPr>
          <w:sz w:val="22"/>
          <w:szCs w:val="22"/>
          <w:lang w:val="uk-UA"/>
        </w:rPr>
        <w:t>5</w:t>
      </w:r>
      <w:r w:rsidR="000B48D8" w:rsidRPr="00557A29">
        <w:rPr>
          <w:sz w:val="22"/>
          <w:szCs w:val="22"/>
          <w:lang w:val="uk-UA"/>
        </w:rPr>
        <w:t>-</w:t>
      </w:r>
      <w:r w:rsidR="002D7982">
        <w:rPr>
          <w:sz w:val="22"/>
          <w:szCs w:val="22"/>
          <w:lang w:val="uk-UA"/>
        </w:rPr>
        <w:t>ти</w:t>
      </w:r>
      <w:r w:rsidR="000B48D8" w:rsidRPr="00557A29">
        <w:rPr>
          <w:sz w:val="22"/>
          <w:szCs w:val="22"/>
          <w:lang w:val="uk-UA"/>
        </w:rPr>
        <w:t xml:space="preserve"> </w:t>
      </w:r>
      <w:r w:rsidR="002D7982">
        <w:rPr>
          <w:sz w:val="22"/>
          <w:szCs w:val="22"/>
          <w:lang w:val="uk-UA"/>
        </w:rPr>
        <w:t>робочих</w:t>
      </w:r>
      <w:r w:rsidR="000B48D8" w:rsidRPr="00557A29">
        <w:rPr>
          <w:sz w:val="22"/>
          <w:szCs w:val="22"/>
          <w:lang w:val="uk-UA"/>
        </w:rPr>
        <w:t xml:space="preserve"> днів по факту завершення надання послуг</w:t>
      </w:r>
      <w:r w:rsidR="009E66A0">
        <w:rPr>
          <w:sz w:val="22"/>
          <w:szCs w:val="22"/>
          <w:lang w:val="uk-UA"/>
        </w:rPr>
        <w:t xml:space="preserve"> </w:t>
      </w:r>
      <w:r w:rsidR="00FF361D">
        <w:rPr>
          <w:sz w:val="22"/>
          <w:szCs w:val="22"/>
          <w:lang w:val="uk-UA"/>
        </w:rPr>
        <w:t>та підпис</w:t>
      </w:r>
      <w:r w:rsidR="00954E8C">
        <w:rPr>
          <w:sz w:val="22"/>
          <w:szCs w:val="22"/>
          <w:lang w:val="uk-UA"/>
        </w:rPr>
        <w:t>ання</w:t>
      </w:r>
      <w:r w:rsidR="00FF361D">
        <w:rPr>
          <w:sz w:val="22"/>
          <w:szCs w:val="22"/>
          <w:lang w:val="uk-UA"/>
        </w:rPr>
        <w:t xml:space="preserve"> </w:t>
      </w:r>
      <w:r w:rsidR="009E66A0">
        <w:rPr>
          <w:sz w:val="22"/>
          <w:szCs w:val="22"/>
          <w:lang w:val="uk-UA"/>
        </w:rPr>
        <w:t>акту наданих послуг</w:t>
      </w:r>
      <w:r w:rsidR="000B48D8" w:rsidRPr="00557A29">
        <w:rPr>
          <w:sz w:val="22"/>
          <w:szCs w:val="22"/>
          <w:lang w:val="uk-UA"/>
        </w:rPr>
        <w:t>. Якщо Учасник пропонує власну систему оплат</w:t>
      </w:r>
      <w:r w:rsidR="0000195C">
        <w:rPr>
          <w:sz w:val="22"/>
          <w:szCs w:val="22"/>
          <w:lang w:val="uk-UA"/>
        </w:rPr>
        <w:t>и</w:t>
      </w:r>
      <w:r w:rsidR="000B48D8" w:rsidRPr="00557A29">
        <w:rPr>
          <w:sz w:val="22"/>
          <w:szCs w:val="22"/>
          <w:lang w:val="uk-UA"/>
        </w:rPr>
        <w:t xml:space="preserve">, </w:t>
      </w:r>
      <w:r w:rsidR="000B48D8" w:rsidRPr="00D3577F">
        <w:rPr>
          <w:sz w:val="22"/>
          <w:szCs w:val="22"/>
          <w:lang w:val="uk-UA"/>
        </w:rPr>
        <w:t xml:space="preserve">просимо вказати її в Додатку </w:t>
      </w:r>
      <w:r w:rsidR="007654D9" w:rsidRPr="00D3577F">
        <w:rPr>
          <w:sz w:val="22"/>
          <w:szCs w:val="22"/>
          <w:lang w:val="uk-UA"/>
        </w:rPr>
        <w:t>№</w:t>
      </w:r>
      <w:r w:rsidRPr="00D3577F">
        <w:rPr>
          <w:sz w:val="22"/>
          <w:szCs w:val="22"/>
          <w:lang w:val="uk-UA"/>
        </w:rPr>
        <w:t>3</w:t>
      </w:r>
      <w:r w:rsidR="000B48D8" w:rsidRPr="00D3577F">
        <w:rPr>
          <w:sz w:val="22"/>
          <w:szCs w:val="22"/>
          <w:lang w:val="uk-UA"/>
        </w:rPr>
        <w:t>.</w:t>
      </w:r>
      <w:r w:rsidR="00FD1BA5" w:rsidRPr="00D3577F">
        <w:rPr>
          <w:sz w:val="22"/>
          <w:szCs w:val="22"/>
          <w:lang w:val="uk-UA"/>
        </w:rPr>
        <w:t xml:space="preserve"> </w:t>
      </w:r>
    </w:p>
    <w:p w14:paraId="50367BDE" w14:textId="1D84DBA6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D3577F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D3577F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D3577F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D3577F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D3577F">
        <w:rPr>
          <w:color w:val="000000"/>
          <w:sz w:val="22"/>
          <w:szCs w:val="22"/>
          <w:lang w:val="uk-UA" w:eastAsia="uk-UA"/>
        </w:rPr>
        <w:t>а</w:t>
      </w:r>
      <w:r w:rsidR="005A5F8A" w:rsidRPr="00D3577F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D3577F">
        <w:rPr>
          <w:color w:val="000000"/>
          <w:sz w:val="22"/>
          <w:szCs w:val="22"/>
          <w:lang w:val="uk-UA" w:eastAsia="uk-UA"/>
        </w:rPr>
        <w:t>го</w:t>
      </w:r>
      <w:r w:rsidR="005A5F8A" w:rsidRPr="00D3577F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D3577F">
        <w:rPr>
          <w:color w:val="000000"/>
          <w:sz w:val="22"/>
          <w:szCs w:val="22"/>
          <w:lang w:val="uk-UA" w:eastAsia="uk-UA"/>
        </w:rPr>
        <w:t>я</w:t>
      </w:r>
      <w:r w:rsidR="005A5F8A" w:rsidRPr="00D3577F">
        <w:rPr>
          <w:color w:val="000000"/>
          <w:sz w:val="22"/>
          <w:szCs w:val="22"/>
          <w:lang w:val="uk-UA" w:eastAsia="uk-UA"/>
        </w:rPr>
        <w:t xml:space="preserve"> (Додаток </w:t>
      </w:r>
      <w:r w:rsidR="0050779D" w:rsidRPr="00D3577F">
        <w:rPr>
          <w:color w:val="000000"/>
          <w:sz w:val="22"/>
          <w:szCs w:val="22"/>
          <w:lang w:val="uk-UA" w:eastAsia="uk-UA"/>
        </w:rPr>
        <w:t>2</w:t>
      </w:r>
      <w:r w:rsidR="005A5F8A" w:rsidRPr="00D3577F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</w:t>
      </w:r>
      <w:r w:rsidR="005A5F8A" w:rsidRPr="009F2507">
        <w:rPr>
          <w:color w:val="000000"/>
          <w:sz w:val="22"/>
          <w:szCs w:val="22"/>
          <w:lang w:val="uk-UA" w:eastAsia="uk-UA"/>
        </w:rPr>
        <w:t>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Pr="00D3577F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D3577F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 w:rsidRPr="00D3577F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Pr="00D3577F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 w:rsidRPr="00D3577F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D3577F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B8844C6" w14:textId="2D34883A" w:rsidR="00F2461D" w:rsidRPr="00D3577F" w:rsidRDefault="00601AC1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D3577F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Підтвердження відповідності пропозиції технічному завданню в формі </w:t>
      </w:r>
      <w:r w:rsidR="006054ED" w:rsidRPr="00D3577F">
        <w:rPr>
          <w:rFonts w:ascii="Times New Roman" w:eastAsia="Times New Roman" w:hAnsi="Times New Roman" w:cs="Times New Roman"/>
          <w:sz w:val="22"/>
          <w:szCs w:val="22"/>
          <w:lang w:val="uk-UA"/>
        </w:rPr>
        <w:t>Додатку № 2.</w:t>
      </w:r>
    </w:p>
    <w:p w14:paraId="6B6451CA" w14:textId="6256AFA0" w:rsidR="00E550F7" w:rsidRPr="00D3577F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D3577F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D3577F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D3577F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6054ED" w:rsidRPr="00D3577F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D3577F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D3577F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D3577F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7A1B2E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D3577F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Кваліфікаційні </w:t>
      </w:r>
      <w:r w:rsidRPr="007A1B2E">
        <w:rPr>
          <w:rFonts w:ascii="Times New Roman" w:eastAsia="Times New Roman" w:hAnsi="Times New Roman" w:cs="Times New Roman"/>
          <w:sz w:val="22"/>
          <w:szCs w:val="22"/>
          <w:lang w:val="uk-UA"/>
        </w:rPr>
        <w:t>вимоги до Учасника);</w:t>
      </w:r>
    </w:p>
    <w:p w14:paraId="36119D2B" w14:textId="77777777" w:rsidR="00E550F7" w:rsidRPr="007A1B2E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7A1B2E"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7A1B2E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07A9B764" w:rsidR="007545FF" w:rsidRPr="007A1B2E" w:rsidRDefault="1327F54A" w:rsidP="1327F54A">
      <w:pPr>
        <w:ind w:firstLine="357"/>
        <w:jc w:val="both"/>
        <w:rPr>
          <w:sz w:val="22"/>
          <w:szCs w:val="22"/>
          <w:lang w:val="uk-UA"/>
        </w:rPr>
      </w:pPr>
      <w:r w:rsidRPr="007A1B2E">
        <w:rPr>
          <w:sz w:val="22"/>
          <w:szCs w:val="22"/>
          <w:lang w:val="uk-UA"/>
        </w:rPr>
        <w:t xml:space="preserve">Запитання щодо </w:t>
      </w:r>
      <w:r w:rsidR="00B93C90" w:rsidRPr="007A1B2E">
        <w:rPr>
          <w:sz w:val="22"/>
          <w:szCs w:val="22"/>
          <w:lang w:val="uk-UA"/>
        </w:rPr>
        <w:t xml:space="preserve">цінової </w:t>
      </w:r>
      <w:r w:rsidRPr="007A1B2E">
        <w:rPr>
          <w:sz w:val="22"/>
          <w:szCs w:val="22"/>
          <w:lang w:val="uk-UA"/>
        </w:rPr>
        <w:t xml:space="preserve">пропозиції надсилайте на адресу: </w:t>
      </w:r>
      <w:hyperlink r:id="rId11">
        <w:r w:rsidRPr="007A1B2E">
          <w:rPr>
            <w:rStyle w:val="ab"/>
            <w:sz w:val="22"/>
            <w:szCs w:val="22"/>
            <w:lang w:val="uk-UA"/>
          </w:rPr>
          <w:t>tender@redcross.org.ua</w:t>
        </w:r>
      </w:hyperlink>
      <w:r w:rsidRPr="007A1B2E">
        <w:rPr>
          <w:sz w:val="22"/>
          <w:szCs w:val="22"/>
          <w:lang w:val="uk-UA"/>
        </w:rPr>
        <w:t xml:space="preserve"> до 18:00 </w:t>
      </w:r>
      <w:r w:rsidR="00F63635" w:rsidRPr="007A1B2E">
        <w:rPr>
          <w:sz w:val="22"/>
          <w:szCs w:val="22"/>
          <w:lang w:val="uk-UA"/>
        </w:rPr>
        <w:t>20</w:t>
      </w:r>
      <w:r w:rsidRPr="007A1B2E">
        <w:rPr>
          <w:sz w:val="22"/>
          <w:szCs w:val="22"/>
          <w:lang w:val="uk-UA"/>
        </w:rPr>
        <w:t>.</w:t>
      </w:r>
      <w:r w:rsidR="006054ED" w:rsidRPr="007A1B2E">
        <w:rPr>
          <w:sz w:val="22"/>
          <w:szCs w:val="22"/>
          <w:lang w:val="uk-UA"/>
        </w:rPr>
        <w:t>01</w:t>
      </w:r>
      <w:r w:rsidRPr="007A1B2E">
        <w:rPr>
          <w:sz w:val="22"/>
          <w:szCs w:val="22"/>
          <w:lang w:val="uk-UA"/>
        </w:rPr>
        <w:t>.202</w:t>
      </w:r>
      <w:r w:rsidR="006054ED" w:rsidRPr="007A1B2E">
        <w:rPr>
          <w:sz w:val="22"/>
          <w:szCs w:val="22"/>
          <w:lang w:val="uk-UA"/>
        </w:rPr>
        <w:t>5</w:t>
      </w:r>
      <w:r w:rsidRPr="007A1B2E">
        <w:rPr>
          <w:sz w:val="22"/>
          <w:szCs w:val="22"/>
          <w:lang w:val="uk-UA"/>
        </w:rPr>
        <w:t xml:space="preserve"> року.</w:t>
      </w:r>
    </w:p>
    <w:p w14:paraId="5F7E7F29" w14:textId="77777777" w:rsidR="00AD6D3B" w:rsidRPr="007A1B2E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7A1B2E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7A1B2E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7A1B2E">
        <w:rPr>
          <w:b/>
          <w:sz w:val="22"/>
          <w:szCs w:val="22"/>
          <w:lang w:val="uk-UA"/>
        </w:rPr>
        <w:t>ЦІНОВИХ</w:t>
      </w:r>
      <w:r w:rsidRPr="007A1B2E">
        <w:rPr>
          <w:b/>
          <w:sz w:val="22"/>
          <w:szCs w:val="22"/>
          <w:lang w:val="uk-UA"/>
        </w:rPr>
        <w:t xml:space="preserve"> ПРОПОЗИЦІЙ</w:t>
      </w:r>
      <w:r w:rsidRPr="007A1B2E">
        <w:rPr>
          <w:sz w:val="22"/>
          <w:szCs w:val="22"/>
          <w:lang w:val="uk-UA"/>
        </w:rPr>
        <w:t xml:space="preserve"> від учасників: </w:t>
      </w:r>
    </w:p>
    <w:p w14:paraId="3E886E94" w14:textId="4A7D7425" w:rsidR="00AD6D3B" w:rsidRPr="007A1B2E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7A1B2E">
        <w:rPr>
          <w:b/>
          <w:color w:val="FF0000"/>
          <w:sz w:val="22"/>
          <w:szCs w:val="22"/>
          <w:lang w:val="uk-UA"/>
        </w:rPr>
        <w:t xml:space="preserve"> </w:t>
      </w:r>
      <w:r w:rsidRPr="007A1B2E">
        <w:rPr>
          <w:b/>
          <w:sz w:val="22"/>
          <w:szCs w:val="22"/>
          <w:lang w:val="uk-UA"/>
        </w:rPr>
        <w:t>«</w:t>
      </w:r>
      <w:r w:rsidR="00F63635" w:rsidRPr="007A1B2E">
        <w:rPr>
          <w:b/>
          <w:sz w:val="22"/>
          <w:szCs w:val="22"/>
          <w:lang w:val="uk-UA"/>
        </w:rPr>
        <w:t>21</w:t>
      </w:r>
      <w:r w:rsidRPr="007A1B2E">
        <w:rPr>
          <w:b/>
          <w:sz w:val="22"/>
          <w:szCs w:val="22"/>
          <w:lang w:val="uk-UA"/>
        </w:rPr>
        <w:t xml:space="preserve">» </w:t>
      </w:r>
      <w:r w:rsidR="006054ED" w:rsidRPr="007A1B2E">
        <w:rPr>
          <w:b/>
          <w:sz w:val="22"/>
          <w:szCs w:val="22"/>
          <w:lang w:val="uk-UA"/>
        </w:rPr>
        <w:t>січня</w:t>
      </w:r>
      <w:r w:rsidRPr="007A1B2E">
        <w:rPr>
          <w:b/>
          <w:sz w:val="22"/>
          <w:szCs w:val="22"/>
          <w:lang w:val="uk-UA"/>
        </w:rPr>
        <w:t xml:space="preserve"> 202</w:t>
      </w:r>
      <w:r w:rsidR="006054ED" w:rsidRPr="007A1B2E">
        <w:rPr>
          <w:b/>
          <w:sz w:val="22"/>
          <w:szCs w:val="22"/>
          <w:lang w:val="uk-UA"/>
        </w:rPr>
        <w:t>5</w:t>
      </w:r>
      <w:r w:rsidRPr="007A1B2E">
        <w:rPr>
          <w:b/>
          <w:sz w:val="22"/>
          <w:szCs w:val="22"/>
          <w:lang w:val="uk-UA"/>
        </w:rPr>
        <w:t xml:space="preserve"> рок</w:t>
      </w:r>
      <w:r w:rsidR="00570092" w:rsidRPr="007A1B2E">
        <w:rPr>
          <w:b/>
          <w:sz w:val="22"/>
          <w:szCs w:val="22"/>
          <w:lang w:val="uk-UA"/>
        </w:rPr>
        <w:t>у</w:t>
      </w:r>
      <w:r w:rsidRPr="007A1B2E">
        <w:rPr>
          <w:b/>
          <w:sz w:val="22"/>
          <w:szCs w:val="22"/>
          <w:lang w:val="uk-UA"/>
        </w:rPr>
        <w:t>.</w:t>
      </w:r>
    </w:p>
    <w:p w14:paraId="13070A45" w14:textId="77777777" w:rsidR="00AD6D3B" w:rsidRPr="007A1B2E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7A1B2E" w:rsidRDefault="00345379" w:rsidP="00E27AFC">
      <w:pPr>
        <w:ind w:firstLine="357"/>
        <w:jc w:val="both"/>
        <w:rPr>
          <w:b/>
          <w:sz w:val="22"/>
          <w:szCs w:val="22"/>
          <w:u w:val="single"/>
          <w:lang w:val="uk-UA"/>
        </w:rPr>
      </w:pPr>
      <w:r w:rsidRPr="007A1B2E">
        <w:rPr>
          <w:b/>
          <w:sz w:val="22"/>
          <w:szCs w:val="22"/>
          <w:u w:val="single"/>
          <w:lang w:val="uk-UA"/>
        </w:rPr>
        <w:t>ЦІНОВІ</w:t>
      </w:r>
      <w:r w:rsidR="00E27AFC" w:rsidRPr="007A1B2E">
        <w:rPr>
          <w:b/>
          <w:sz w:val="22"/>
          <w:szCs w:val="22"/>
          <w:u w:val="single"/>
        </w:rPr>
        <w:t xml:space="preserve"> </w:t>
      </w:r>
      <w:r w:rsidR="00E27AFC" w:rsidRPr="007A1B2E">
        <w:rPr>
          <w:b/>
          <w:sz w:val="22"/>
          <w:szCs w:val="22"/>
          <w:u w:val="single"/>
          <w:lang w:val="uk-UA"/>
        </w:rPr>
        <w:t>ПРОПОЗИЦІЇ ПРИЙМАЮТЬСЯ НА ЗАХИЩЕНУ ЕЛЕКТРОННУ АДРЕСУ:</w:t>
      </w:r>
    </w:p>
    <w:p w14:paraId="41BEAC69" w14:textId="77777777" w:rsidR="00E27AFC" w:rsidRPr="007A1B2E" w:rsidRDefault="00E27AFC" w:rsidP="00E27AFC">
      <w:pPr>
        <w:ind w:firstLine="357"/>
        <w:jc w:val="both"/>
        <w:rPr>
          <w:b/>
          <w:bCs/>
          <w:lang w:val="uk-UA"/>
        </w:rPr>
      </w:pPr>
      <w:hyperlink r:id="rId12" w:history="1">
        <w:r w:rsidRPr="007A1B2E">
          <w:rPr>
            <w:rStyle w:val="ab"/>
            <w:b/>
            <w:bCs/>
            <w:lang w:val="uk-UA"/>
          </w:rPr>
          <w:t>tender.committee@redcross.org.ua</w:t>
        </w:r>
      </w:hyperlink>
    </w:p>
    <w:p w14:paraId="4AE90A91" w14:textId="77777777" w:rsidR="00E27AFC" w:rsidRPr="007A1B2E" w:rsidRDefault="00E27AFC" w:rsidP="00E27AFC">
      <w:pPr>
        <w:ind w:firstLine="357"/>
        <w:jc w:val="both"/>
        <w:rPr>
          <w:sz w:val="22"/>
          <w:szCs w:val="22"/>
          <w:lang w:val="uk-UA"/>
        </w:rPr>
      </w:pPr>
    </w:p>
    <w:p w14:paraId="69472F05" w14:textId="31C55113" w:rsidR="00E27AFC" w:rsidRPr="007A1B2E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7A1B2E">
        <w:rPr>
          <w:b/>
          <w:bCs/>
          <w:iCs/>
          <w:sz w:val="22"/>
          <w:szCs w:val="22"/>
          <w:lang w:val="uk-UA"/>
        </w:rPr>
        <w:lastRenderedPageBreak/>
        <w:t xml:space="preserve">РОЗКРИТТЯ </w:t>
      </w:r>
      <w:r w:rsidR="00345379" w:rsidRPr="007A1B2E">
        <w:rPr>
          <w:b/>
          <w:bCs/>
          <w:iCs/>
          <w:sz w:val="22"/>
          <w:szCs w:val="22"/>
          <w:lang w:val="uk-UA"/>
        </w:rPr>
        <w:t>ЦІНОВ</w:t>
      </w:r>
      <w:r w:rsidR="00D53B41" w:rsidRPr="007A1B2E">
        <w:rPr>
          <w:b/>
          <w:bCs/>
          <w:iCs/>
          <w:sz w:val="22"/>
          <w:szCs w:val="22"/>
          <w:lang w:val="uk-UA"/>
        </w:rPr>
        <w:t>ИХ</w:t>
      </w:r>
      <w:r w:rsidRPr="007A1B2E">
        <w:rPr>
          <w:b/>
          <w:bCs/>
          <w:iCs/>
          <w:sz w:val="22"/>
          <w:szCs w:val="22"/>
          <w:lang w:val="uk-UA"/>
        </w:rPr>
        <w:t xml:space="preserve"> ПРОПОЗИЦІЙ УЧАСНИКІВ ВІДБУДЕТЬСЯ</w:t>
      </w:r>
      <w:r w:rsidRPr="007A1B2E">
        <w:rPr>
          <w:sz w:val="22"/>
          <w:szCs w:val="22"/>
          <w:lang w:val="uk-UA"/>
        </w:rPr>
        <w:t>:</w:t>
      </w:r>
    </w:p>
    <w:p w14:paraId="6AE3C48E" w14:textId="58C83506" w:rsidR="00E27AFC" w:rsidRPr="007A1B2E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7A1B2E">
        <w:rPr>
          <w:sz w:val="22"/>
          <w:szCs w:val="22"/>
          <w:lang w:val="uk-UA"/>
        </w:rPr>
        <w:t xml:space="preserve"> </w:t>
      </w:r>
      <w:r w:rsidRPr="007A1B2E">
        <w:rPr>
          <w:b/>
          <w:sz w:val="22"/>
          <w:szCs w:val="22"/>
          <w:lang w:val="uk-UA"/>
        </w:rPr>
        <w:t>«</w:t>
      </w:r>
      <w:r w:rsidR="00F63635" w:rsidRPr="007A1B2E">
        <w:rPr>
          <w:b/>
          <w:sz w:val="22"/>
          <w:szCs w:val="22"/>
          <w:lang w:val="uk-UA"/>
        </w:rPr>
        <w:t>22</w:t>
      </w:r>
      <w:r w:rsidRPr="007A1B2E">
        <w:rPr>
          <w:b/>
          <w:sz w:val="22"/>
          <w:szCs w:val="22"/>
          <w:lang w:val="uk-UA"/>
        </w:rPr>
        <w:t xml:space="preserve">» </w:t>
      </w:r>
      <w:r w:rsidR="0004321C" w:rsidRPr="007A1B2E">
        <w:rPr>
          <w:b/>
          <w:sz w:val="22"/>
          <w:szCs w:val="22"/>
          <w:lang w:val="uk-UA"/>
        </w:rPr>
        <w:t>січня</w:t>
      </w:r>
      <w:r w:rsidRPr="007A1B2E">
        <w:rPr>
          <w:b/>
          <w:sz w:val="22"/>
          <w:szCs w:val="22"/>
          <w:lang w:val="uk-UA"/>
        </w:rPr>
        <w:t xml:space="preserve"> 202</w:t>
      </w:r>
      <w:r w:rsidR="0004321C" w:rsidRPr="007A1B2E">
        <w:rPr>
          <w:b/>
          <w:sz w:val="22"/>
          <w:szCs w:val="22"/>
          <w:lang w:val="uk-UA"/>
        </w:rPr>
        <w:t>5</w:t>
      </w:r>
      <w:r w:rsidRPr="007A1B2E">
        <w:rPr>
          <w:b/>
          <w:sz w:val="22"/>
          <w:szCs w:val="22"/>
          <w:lang w:val="uk-UA"/>
        </w:rPr>
        <w:t xml:space="preserve"> року</w:t>
      </w:r>
      <w:r w:rsidRPr="007A1B2E">
        <w:rPr>
          <w:sz w:val="22"/>
          <w:szCs w:val="22"/>
          <w:lang w:val="uk-UA"/>
        </w:rPr>
        <w:t xml:space="preserve">  об 11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7A1B2E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F67AD4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7A1B2E">
        <w:rPr>
          <w:b/>
          <w:sz w:val="22"/>
          <w:szCs w:val="22"/>
          <w:lang w:val="uk-UA"/>
        </w:rPr>
        <w:t>V. Правила подання та оформлення</w:t>
      </w:r>
      <w:r w:rsidRPr="00F67AD4">
        <w:rPr>
          <w:b/>
          <w:sz w:val="22"/>
          <w:szCs w:val="22"/>
          <w:lang w:val="uk-UA"/>
        </w:rPr>
        <w:t xml:space="preserve"> </w:t>
      </w:r>
      <w:r w:rsidR="00E37FCD" w:rsidRPr="00F67AD4">
        <w:rPr>
          <w:b/>
          <w:sz w:val="22"/>
          <w:szCs w:val="22"/>
          <w:lang w:val="uk-UA"/>
        </w:rPr>
        <w:t>цінової</w:t>
      </w:r>
      <w:r w:rsidRPr="00F67AD4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1A22CDF0" w:rsidR="00E27AFC" w:rsidRPr="00F67AD4" w:rsidRDefault="0085558F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85558F">
        <w:rPr>
          <w:sz w:val="22"/>
          <w:szCs w:val="22"/>
          <w:lang w:val="uk-UA"/>
        </w:rPr>
        <w:t xml:space="preserve"> </w:t>
      </w:r>
      <w:r w:rsidRPr="00F67AD4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3" w:history="1">
        <w:r w:rsidRPr="00F67AD4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F67AD4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F67AD4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F67AD4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F67AD4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F67AD4">
        <w:rPr>
          <w:noProof/>
          <w:sz w:val="22"/>
          <w:szCs w:val="22"/>
          <w:lang w:val="uk-UA"/>
        </w:rPr>
        <w:t>Цінова</w:t>
      </w:r>
      <w:r w:rsidRPr="00F67AD4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F67AD4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F67AD4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F67AD4">
        <w:rPr>
          <w:noProof/>
          <w:sz w:val="22"/>
          <w:szCs w:val="22"/>
          <w:lang w:val="uk-UA"/>
        </w:rPr>
        <w:t>цінову</w:t>
      </w:r>
      <w:r w:rsidRPr="00F67AD4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 w:rsidRPr="00F67AD4">
        <w:rPr>
          <w:noProof/>
          <w:sz w:val="22"/>
          <w:szCs w:val="22"/>
          <w:lang w:val="uk-UA"/>
        </w:rPr>
        <w:t>і</w:t>
      </w:r>
      <w:r w:rsidRPr="00F67AD4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F67AD4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F67AD4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F67AD4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F67AD4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F67AD4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F67AD4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F67AD4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F67AD4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F67AD4">
        <w:rPr>
          <w:noProof/>
          <w:sz w:val="22"/>
          <w:szCs w:val="22"/>
          <w:lang w:val="uk-UA"/>
        </w:rPr>
        <w:t>ціновій</w:t>
      </w:r>
      <w:r w:rsidRPr="00F67AD4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F67AD4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F67AD4">
        <w:rPr>
          <w:noProof/>
          <w:sz w:val="22"/>
          <w:szCs w:val="22"/>
          <w:lang w:val="uk-UA"/>
        </w:rPr>
        <w:t xml:space="preserve"> Строк дії </w:t>
      </w:r>
      <w:r w:rsidR="00F86081" w:rsidRPr="00F67AD4">
        <w:rPr>
          <w:noProof/>
          <w:sz w:val="22"/>
          <w:szCs w:val="22"/>
          <w:lang w:val="uk-UA"/>
        </w:rPr>
        <w:t>цінової</w:t>
      </w:r>
      <w:r w:rsidRPr="00F67AD4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F67AD4">
        <w:rPr>
          <w:noProof/>
          <w:sz w:val="22"/>
          <w:szCs w:val="22"/>
          <w:lang w:val="uk-UA"/>
        </w:rPr>
        <w:softHyphen/>
      </w:r>
      <w:r w:rsidRPr="00F67AD4">
        <w:rPr>
          <w:noProof/>
          <w:sz w:val="22"/>
          <w:szCs w:val="22"/>
          <w:lang w:val="uk-UA"/>
        </w:rPr>
        <w:softHyphen/>
      </w:r>
      <w:r w:rsidRPr="00F67AD4">
        <w:rPr>
          <w:noProof/>
          <w:sz w:val="22"/>
          <w:szCs w:val="22"/>
          <w:lang w:val="uk-UA"/>
        </w:rPr>
        <w:softHyphen/>
      </w:r>
      <w:r w:rsidRPr="00F67AD4">
        <w:rPr>
          <w:noProof/>
          <w:sz w:val="22"/>
          <w:szCs w:val="22"/>
          <w:lang w:val="uk-UA"/>
        </w:rPr>
        <w:softHyphen/>
      </w:r>
      <w:r w:rsidRPr="00F67AD4">
        <w:rPr>
          <w:noProof/>
          <w:sz w:val="22"/>
          <w:szCs w:val="22"/>
          <w:lang w:val="uk-UA"/>
        </w:rPr>
        <w:softHyphen/>
      </w:r>
      <w:r w:rsidRPr="00F67AD4">
        <w:rPr>
          <w:noProof/>
          <w:sz w:val="22"/>
          <w:szCs w:val="22"/>
          <w:lang w:val="uk-UA"/>
        </w:rPr>
        <w:softHyphen/>
      </w:r>
      <w:r w:rsidRPr="00F67AD4">
        <w:rPr>
          <w:noProof/>
          <w:sz w:val="22"/>
          <w:szCs w:val="22"/>
          <w:lang w:val="uk-UA"/>
        </w:rPr>
        <w:softHyphen/>
      </w:r>
      <w:r w:rsidRPr="00F67AD4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F67AD4">
        <w:rPr>
          <w:noProof/>
          <w:sz w:val="22"/>
          <w:szCs w:val="22"/>
          <w:lang w:val="uk-UA"/>
        </w:rPr>
        <w:t>цінових</w:t>
      </w:r>
      <w:r w:rsidRPr="00F67AD4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F67AD4">
        <w:rPr>
          <w:noProof/>
          <w:sz w:val="22"/>
          <w:szCs w:val="22"/>
          <w:lang w:val="uk-UA"/>
        </w:rPr>
        <w:t>цінов</w:t>
      </w:r>
      <w:r w:rsidR="00AF1AA9" w:rsidRPr="00F67AD4">
        <w:rPr>
          <w:noProof/>
          <w:sz w:val="22"/>
          <w:szCs w:val="22"/>
          <w:lang w:val="uk-UA"/>
        </w:rPr>
        <w:t>ої</w:t>
      </w:r>
      <w:r w:rsidRPr="00F67AD4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F67AD4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F67AD4">
        <w:rPr>
          <w:noProof/>
          <w:sz w:val="22"/>
          <w:szCs w:val="22"/>
          <w:lang w:val="uk-UA"/>
        </w:rPr>
        <w:t xml:space="preserve"> В разі, якщо </w:t>
      </w:r>
      <w:r w:rsidR="00AF1AA9" w:rsidRPr="00F67AD4">
        <w:rPr>
          <w:noProof/>
          <w:sz w:val="22"/>
          <w:szCs w:val="22"/>
          <w:lang w:val="uk-UA"/>
        </w:rPr>
        <w:t>цінова</w:t>
      </w:r>
      <w:r w:rsidRPr="00F67AD4">
        <w:rPr>
          <w:noProof/>
          <w:sz w:val="22"/>
          <w:szCs w:val="22"/>
          <w:lang w:val="uk-UA"/>
        </w:rPr>
        <w:t xml:space="preserve"> пропозиція надійшла з </w:t>
      </w:r>
      <w:r w:rsidRPr="00F67AD4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F67AD4">
        <w:rPr>
          <w:noProof/>
          <w:sz w:val="22"/>
          <w:szCs w:val="22"/>
          <w:lang w:val="uk-UA"/>
        </w:rPr>
        <w:t xml:space="preserve">, то така </w:t>
      </w:r>
      <w:r w:rsidR="00AF1AA9" w:rsidRPr="00F67AD4">
        <w:rPr>
          <w:noProof/>
          <w:sz w:val="22"/>
          <w:szCs w:val="22"/>
          <w:lang w:val="uk-UA"/>
        </w:rPr>
        <w:t>цінова</w:t>
      </w:r>
      <w:r w:rsidRPr="00F67AD4">
        <w:rPr>
          <w:noProof/>
          <w:sz w:val="22"/>
          <w:szCs w:val="22"/>
          <w:lang w:val="uk-UA"/>
        </w:rPr>
        <w:t xml:space="preserve"> </w:t>
      </w:r>
      <w:r w:rsidRPr="00F67AD4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F67AD4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F67AD4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F67AD4">
        <w:rPr>
          <w:noProof/>
          <w:sz w:val="22"/>
          <w:szCs w:val="22"/>
          <w:lang w:val="uk-UA"/>
        </w:rPr>
        <w:t xml:space="preserve"> </w:t>
      </w:r>
      <w:r w:rsidRPr="00F67AD4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F67AD4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F67AD4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F67AD4">
        <w:rPr>
          <w:noProof/>
          <w:sz w:val="22"/>
          <w:szCs w:val="22"/>
          <w:lang w:val="uk-UA"/>
        </w:rPr>
        <w:t xml:space="preserve">. </w:t>
      </w:r>
    </w:p>
    <w:p w14:paraId="1AA1D2DD" w14:textId="4BE751D4" w:rsidR="00E27AFC" w:rsidRPr="007326D4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F67AD4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F67AD4">
        <w:rPr>
          <w:noProof/>
          <w:sz w:val="22"/>
          <w:szCs w:val="22"/>
          <w:lang w:val="uk-UA"/>
        </w:rPr>
        <w:t xml:space="preserve"> </w:t>
      </w:r>
      <w:r w:rsidR="007326D4">
        <w:rPr>
          <w:noProof/>
          <w:sz w:val="22"/>
          <w:szCs w:val="22"/>
          <w:lang w:val="uk-UA"/>
        </w:rPr>
        <w:t>«</w:t>
      </w:r>
      <w:r w:rsidR="00DB1903">
        <w:rPr>
          <w:b/>
          <w:bCs/>
          <w:sz w:val="22"/>
          <w:szCs w:val="22"/>
          <w:lang w:val="uk-UA"/>
        </w:rPr>
        <w:t>170</w:t>
      </w:r>
      <w:r w:rsidR="006F749E">
        <w:rPr>
          <w:b/>
          <w:bCs/>
          <w:sz w:val="22"/>
          <w:szCs w:val="22"/>
          <w:lang w:val="uk-UA"/>
        </w:rPr>
        <w:t>0</w:t>
      </w:r>
      <w:r w:rsidR="00DB1903">
        <w:rPr>
          <w:b/>
          <w:bCs/>
          <w:sz w:val="22"/>
          <w:szCs w:val="22"/>
          <w:lang w:val="uk-UA"/>
        </w:rPr>
        <w:t>ОК</w:t>
      </w:r>
      <w:r w:rsidRPr="007326D4">
        <w:rPr>
          <w:b/>
          <w:bCs/>
          <w:noProof/>
          <w:sz w:val="22"/>
          <w:szCs w:val="22"/>
          <w:lang w:val="uk-UA"/>
        </w:rPr>
        <w:t>.</w:t>
      </w:r>
      <w:r w:rsidRPr="00F67AD4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Pr="00F67AD4">
        <w:rPr>
          <w:noProof/>
          <w:color w:val="FF0000"/>
          <w:sz w:val="22"/>
          <w:szCs w:val="22"/>
          <w:lang w:val="uk-UA"/>
        </w:rPr>
        <w:t xml:space="preserve"> </w:t>
      </w:r>
      <w:r w:rsidR="00A03E57" w:rsidRPr="007326D4">
        <w:rPr>
          <w:b/>
          <w:noProof/>
          <w:sz w:val="22"/>
          <w:szCs w:val="22"/>
          <w:lang w:val="uk-UA"/>
        </w:rPr>
        <w:t xml:space="preserve">Готельні послуги </w:t>
      </w:r>
      <w:r w:rsidR="006F749E">
        <w:rPr>
          <w:b/>
          <w:noProof/>
          <w:sz w:val="22"/>
          <w:szCs w:val="22"/>
          <w:lang w:val="uk-UA"/>
        </w:rPr>
        <w:t>в м. Київ</w:t>
      </w:r>
      <w:r w:rsidR="007326D4">
        <w:rPr>
          <w:b/>
          <w:noProof/>
          <w:sz w:val="22"/>
          <w:szCs w:val="22"/>
          <w:lang w:val="uk-UA"/>
        </w:rPr>
        <w:t>»</w:t>
      </w:r>
      <w:r w:rsidRPr="007326D4">
        <w:rPr>
          <w:b/>
          <w:bCs/>
          <w:noProof/>
          <w:lang w:val="uk-UA"/>
        </w:rPr>
        <w:t>.</w:t>
      </w:r>
      <w:r w:rsidRPr="007326D4">
        <w:rPr>
          <w:b/>
          <w:bCs/>
          <w:noProof/>
          <w:sz w:val="22"/>
          <w:szCs w:val="22"/>
          <w:lang w:val="uk-UA"/>
        </w:rPr>
        <w:t xml:space="preserve">  </w:t>
      </w:r>
    </w:p>
    <w:p w14:paraId="4D233AB5" w14:textId="70DA37EF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«</w:t>
      </w:r>
      <w:r w:rsidR="007326D4">
        <w:rPr>
          <w:b/>
          <w:bCs/>
          <w:sz w:val="22"/>
          <w:szCs w:val="22"/>
          <w:lang w:val="uk-UA"/>
        </w:rPr>
        <w:t>170</w:t>
      </w:r>
      <w:r w:rsidR="006F749E">
        <w:rPr>
          <w:b/>
          <w:bCs/>
          <w:sz w:val="22"/>
          <w:szCs w:val="22"/>
          <w:lang w:val="uk-UA"/>
        </w:rPr>
        <w:t>0</w:t>
      </w:r>
      <w:r w:rsidR="007326D4">
        <w:rPr>
          <w:b/>
          <w:bCs/>
          <w:sz w:val="22"/>
          <w:szCs w:val="22"/>
          <w:lang w:val="uk-UA"/>
        </w:rPr>
        <w:t>ОК</w:t>
      </w:r>
      <w:r w:rsidR="007326D4" w:rsidRPr="007326D4">
        <w:rPr>
          <w:b/>
          <w:bCs/>
          <w:noProof/>
          <w:sz w:val="22"/>
          <w:szCs w:val="22"/>
          <w:lang w:val="uk-UA"/>
        </w:rPr>
        <w:t>.</w:t>
      </w:r>
      <w:r w:rsidR="007326D4" w:rsidRPr="00F67AD4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="007326D4" w:rsidRPr="00F67AD4">
        <w:rPr>
          <w:noProof/>
          <w:color w:val="FF0000"/>
          <w:sz w:val="22"/>
          <w:szCs w:val="22"/>
          <w:lang w:val="uk-UA"/>
        </w:rPr>
        <w:t xml:space="preserve"> </w:t>
      </w:r>
      <w:r w:rsidR="007326D4" w:rsidRPr="007326D4">
        <w:rPr>
          <w:b/>
          <w:noProof/>
          <w:sz w:val="22"/>
          <w:szCs w:val="22"/>
          <w:lang w:val="uk-UA"/>
        </w:rPr>
        <w:t xml:space="preserve">Готельні послуги </w:t>
      </w:r>
      <w:r w:rsidR="006F749E">
        <w:rPr>
          <w:b/>
          <w:noProof/>
          <w:sz w:val="22"/>
          <w:szCs w:val="22"/>
          <w:lang w:val="uk-UA"/>
        </w:rPr>
        <w:t>в м. Київ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lastRenderedPageBreak/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06F6A92" w14:textId="71B3B6BC" w:rsidR="00A6690A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highlight w:val="yellow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D58237A" w14:textId="75EDDEB0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8"/>
        <w:gridCol w:w="4678"/>
        <w:gridCol w:w="2126"/>
      </w:tblGrid>
      <w:tr w:rsidR="00B36636" w:rsidRPr="004805DD" w14:paraId="0B94A0B9" w14:textId="77777777" w:rsidTr="00261CA4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2438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6804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261CA4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438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4678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261CA4">
        <w:trPr>
          <w:trHeight w:val="77"/>
        </w:trPr>
        <w:tc>
          <w:tcPr>
            <w:tcW w:w="709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3AD3FD14" w14:textId="3589DAE2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63106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6</w:t>
            </w:r>
            <w:r w:rsidR="0013744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0%</w:t>
            </w:r>
          </w:p>
        </w:tc>
      </w:tr>
      <w:tr w:rsidR="00B36636" w:rsidRPr="004805DD" w14:paraId="0B5D70A3" w14:textId="77777777" w:rsidTr="001463B6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1463B6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6D0AC80" w14:textId="2F8DE8DE" w:rsidR="00B36636" w:rsidRPr="001463B6" w:rsidRDefault="000D281E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Зручність розташування готелю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5D8D4C" w14:textId="79CA57E7" w:rsidR="00E40364" w:rsidRPr="001463B6" w:rsidRDefault="00E40364" w:rsidP="00E40364">
            <w:pPr>
              <w:pStyle w:val="aa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Розташування в радіусі 1,5 км від метро - </w:t>
            </w:r>
            <w:r w:rsidR="0063106F"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</w:t>
            </w:r>
            <w:r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1A27C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%</w:t>
            </w:r>
          </w:p>
          <w:p w14:paraId="0B162224" w14:textId="3504DF7C" w:rsidR="00B36636" w:rsidRPr="001463B6" w:rsidRDefault="00E40364" w:rsidP="00E40364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Більше 1,5 км від метро </w:t>
            </w:r>
            <w:r w:rsidR="001A27C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–</w:t>
            </w:r>
            <w:r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0</w:t>
            </w:r>
            <w:r w:rsidR="001A27C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287D57" w14:textId="2278571E" w:rsidR="00B36636" w:rsidRPr="001463B6" w:rsidRDefault="0063106F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</w:t>
            </w:r>
            <w:r w:rsidR="0013744C"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%</w:t>
            </w:r>
          </w:p>
        </w:tc>
      </w:tr>
      <w:tr w:rsidR="00B36636" w:rsidRPr="004805DD" w14:paraId="74903CF6" w14:textId="77777777" w:rsidTr="001463B6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1AB6E4C6" w14:textId="77777777" w:rsidR="00B36636" w:rsidRPr="001463B6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3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573454F" w14:textId="74558391" w:rsidR="00B36636" w:rsidRPr="001463B6" w:rsidRDefault="0052112C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Наявність безкоштовного паркування для учасників заходів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CDD053" w14:textId="38477B73" w:rsidR="0063106F" w:rsidRPr="001463B6" w:rsidRDefault="0063106F" w:rsidP="0063106F">
            <w:pPr>
              <w:pStyle w:val="aa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Більше </w:t>
            </w:r>
            <w:r w:rsidR="00A61BBE"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50</w:t>
            </w:r>
            <w:r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безкоштовних паркомісць – 20</w:t>
            </w:r>
            <w:r w:rsidR="001A27C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  <w:p w14:paraId="1CBDC281" w14:textId="282CE6EA" w:rsidR="0063106F" w:rsidRPr="001463B6" w:rsidRDefault="0063106F" w:rsidP="0063106F">
            <w:pPr>
              <w:pStyle w:val="aa"/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Від  </w:t>
            </w:r>
            <w:r w:rsidR="00A61BBE"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10</w:t>
            </w:r>
            <w:r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до </w:t>
            </w:r>
            <w:r w:rsidR="00A61BBE"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50</w:t>
            </w:r>
            <w:r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безкоштовних паркомісць – 10</w:t>
            </w:r>
            <w:r w:rsidR="001A27C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  <w:r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</w:p>
          <w:p w14:paraId="6236EF8B" w14:textId="5AB1E7AB" w:rsidR="00B36636" w:rsidRPr="001463B6" w:rsidRDefault="0063106F" w:rsidP="0063106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A61BBE"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  <w:r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 безкоштовних паркомісць - 0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908D79" w14:textId="3B8D69D8" w:rsidR="00B36636" w:rsidRPr="001463B6" w:rsidRDefault="0013744C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463B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20 %</w:t>
            </w:r>
          </w:p>
        </w:tc>
      </w:tr>
      <w:tr w:rsidR="00B36636" w:rsidRPr="004805DD" w14:paraId="044061FB" w14:textId="77777777" w:rsidTr="009F5834">
        <w:tc>
          <w:tcPr>
            <w:tcW w:w="7825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2126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095ADBE8" w14:textId="77777777" w:rsidR="009F5834" w:rsidRPr="00E92B1F" w:rsidRDefault="009F5834" w:rsidP="009F583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lang w:val="uk-UA"/>
        </w:rPr>
      </w:pPr>
      <w:r w:rsidRPr="00E92B1F">
        <w:rPr>
          <w:rStyle w:val="hps"/>
          <w:lang w:val="uk-UA"/>
        </w:rPr>
        <w:t>З</w:t>
      </w:r>
      <w:r>
        <w:rPr>
          <w:rStyle w:val="hps"/>
          <w:lang w:val="uk-UA"/>
        </w:rPr>
        <w:t>амовник залишає за собою право обрати</w:t>
      </w:r>
      <w:r w:rsidRPr="00E92B1F">
        <w:rPr>
          <w:rStyle w:val="hps"/>
          <w:lang w:val="uk-UA"/>
        </w:rPr>
        <w:t xml:space="preserve"> декілька переможців, які відповідають технічним та кваліфікаційним вимогам. </w:t>
      </w:r>
    </w:p>
    <w:p w14:paraId="792130D2" w14:textId="77777777" w:rsidR="009F5834" w:rsidRDefault="009F5834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F173A37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0A07A29D" w14:textId="77777777" w:rsidR="001463B6" w:rsidRDefault="001463B6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3B8E8AF3" w14:textId="77777777" w:rsidR="001463B6" w:rsidRPr="00A3721F" w:rsidRDefault="001463B6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lastRenderedPageBreak/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6F328AD3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A55896">
        <w:rPr>
          <w:i/>
          <w:sz w:val="22"/>
          <w:szCs w:val="22"/>
          <w:lang w:val="uk-UA"/>
        </w:rPr>
        <w:t>Голова тендерного коміт</w:t>
      </w:r>
      <w:r w:rsidR="00A55896" w:rsidRPr="00A55896">
        <w:rPr>
          <w:i/>
          <w:sz w:val="22"/>
          <w:szCs w:val="22"/>
          <w:lang w:val="uk-UA"/>
        </w:rPr>
        <w:t>ету</w:t>
      </w:r>
      <w:r w:rsidR="009E6AC7" w:rsidRPr="00A55896">
        <w:rPr>
          <w:i/>
          <w:sz w:val="22"/>
          <w:szCs w:val="22"/>
          <w:lang w:val="uk-UA"/>
        </w:rPr>
        <w:t xml:space="preserve">                           </w:t>
      </w:r>
      <w:r w:rsidRPr="00A55896">
        <w:rPr>
          <w:i/>
          <w:sz w:val="22"/>
          <w:szCs w:val="22"/>
          <w:lang w:val="uk-UA"/>
        </w:rPr>
        <w:tab/>
      </w:r>
      <w:r w:rsidR="00CC7D16" w:rsidRPr="00A55896">
        <w:rPr>
          <w:i/>
          <w:sz w:val="22"/>
          <w:szCs w:val="22"/>
          <w:lang w:val="uk-UA"/>
        </w:rPr>
        <w:t>____________</w:t>
      </w:r>
      <w:r w:rsidR="00A55896" w:rsidRPr="00A55896">
        <w:rPr>
          <w:i/>
          <w:sz w:val="22"/>
          <w:szCs w:val="22"/>
          <w:lang w:val="uk-UA"/>
        </w:rPr>
        <w:t xml:space="preserve">                                       </w:t>
      </w:r>
      <w:r w:rsidR="00CC7D16" w:rsidRPr="00A55896">
        <w:rPr>
          <w:i/>
          <w:sz w:val="22"/>
          <w:szCs w:val="22"/>
          <w:lang w:val="uk-UA"/>
        </w:rPr>
        <w:t xml:space="preserve"> </w:t>
      </w:r>
      <w:r w:rsidR="00A55896" w:rsidRPr="00A55896">
        <w:rPr>
          <w:i/>
          <w:sz w:val="22"/>
          <w:szCs w:val="22"/>
          <w:lang w:val="uk-UA"/>
        </w:rPr>
        <w:t>Р.І</w:t>
      </w:r>
      <w:r w:rsidR="00A55896">
        <w:rPr>
          <w:i/>
          <w:sz w:val="22"/>
          <w:szCs w:val="22"/>
          <w:lang w:val="uk-UA"/>
        </w:rPr>
        <w:t>. Ошовська</w:t>
      </w:r>
    </w:p>
    <w:p w14:paraId="6AA2CB22" w14:textId="59CB2215" w:rsidR="000B129C" w:rsidRPr="000B0688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2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 w:rsidRPr="000B0688">
        <w:rPr>
          <w:sz w:val="22"/>
          <w:szCs w:val="22"/>
          <w:lang w:val="uk-UA"/>
        </w:rPr>
        <w:t xml:space="preserve">Цінової </w:t>
      </w:r>
      <w:r w:rsidR="000B129C" w:rsidRPr="000B0688">
        <w:rPr>
          <w:sz w:val="22"/>
          <w:szCs w:val="22"/>
          <w:lang w:val="uk-UA"/>
        </w:rPr>
        <w:t>пропозиції</w:t>
      </w:r>
    </w:p>
    <w:p w14:paraId="66C8F9CE" w14:textId="4B083AD8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0B0688">
        <w:rPr>
          <w:sz w:val="22"/>
          <w:szCs w:val="22"/>
          <w:lang w:val="uk-UA"/>
        </w:rPr>
        <w:t xml:space="preserve">         на закупівлю </w:t>
      </w:r>
      <w:bookmarkEnd w:id="2"/>
      <w:r w:rsidR="000B0688" w:rsidRPr="000B0688">
        <w:rPr>
          <w:noProof/>
          <w:sz w:val="22"/>
          <w:szCs w:val="22"/>
          <w:lang w:val="uk-UA"/>
        </w:rPr>
        <w:t>г</w:t>
      </w:r>
      <w:r w:rsidR="00A55896" w:rsidRPr="000B0688">
        <w:rPr>
          <w:noProof/>
          <w:sz w:val="22"/>
          <w:szCs w:val="22"/>
          <w:lang w:val="uk-UA"/>
        </w:rPr>
        <w:t>отельн</w:t>
      </w:r>
      <w:r w:rsidR="000B0688" w:rsidRPr="000B0688">
        <w:rPr>
          <w:noProof/>
          <w:sz w:val="22"/>
          <w:szCs w:val="22"/>
          <w:lang w:val="uk-UA"/>
        </w:rPr>
        <w:t xml:space="preserve">их </w:t>
      </w:r>
      <w:r w:rsidR="00A55896" w:rsidRPr="000B0688">
        <w:rPr>
          <w:noProof/>
          <w:sz w:val="22"/>
          <w:szCs w:val="22"/>
          <w:lang w:val="uk-UA"/>
        </w:rPr>
        <w:t xml:space="preserve">послуг </w:t>
      </w:r>
      <w:r w:rsidR="00261CA4">
        <w:rPr>
          <w:noProof/>
          <w:sz w:val="22"/>
          <w:szCs w:val="22"/>
          <w:lang w:val="uk-UA"/>
        </w:rPr>
        <w:t>в м. Київ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Default="00C67C6D" w:rsidP="000B129C">
      <w:pPr>
        <w:rPr>
          <w:b/>
          <w:sz w:val="22"/>
          <w:szCs w:val="22"/>
          <w:lang w:val="uk-UA"/>
        </w:rPr>
      </w:pPr>
    </w:p>
    <w:p w14:paraId="5AB58274" w14:textId="77777777" w:rsidR="00780951" w:rsidRDefault="00780951" w:rsidP="000B129C">
      <w:pPr>
        <w:rPr>
          <w:b/>
          <w:sz w:val="22"/>
          <w:szCs w:val="22"/>
          <w:lang w:val="uk-UA"/>
        </w:rPr>
      </w:pPr>
    </w:p>
    <w:p w14:paraId="28C0779E" w14:textId="77777777" w:rsidR="00780951" w:rsidRDefault="00780951" w:rsidP="000B129C">
      <w:pPr>
        <w:rPr>
          <w:b/>
          <w:sz w:val="22"/>
          <w:szCs w:val="22"/>
          <w:lang w:val="uk-UA"/>
        </w:rPr>
      </w:pPr>
    </w:p>
    <w:p w14:paraId="401BE3B9" w14:textId="77777777" w:rsidR="00780951" w:rsidRDefault="00780951" w:rsidP="000B129C">
      <w:pPr>
        <w:rPr>
          <w:b/>
          <w:sz w:val="22"/>
          <w:szCs w:val="22"/>
          <w:lang w:val="uk-UA"/>
        </w:rPr>
      </w:pPr>
    </w:p>
    <w:p w14:paraId="48313EFF" w14:textId="77777777" w:rsidR="00780951" w:rsidRDefault="00780951" w:rsidP="000B129C">
      <w:pPr>
        <w:rPr>
          <w:b/>
          <w:sz w:val="22"/>
          <w:szCs w:val="22"/>
          <w:lang w:val="uk-UA"/>
        </w:rPr>
      </w:pPr>
    </w:p>
    <w:p w14:paraId="5D394F75" w14:textId="77777777" w:rsidR="00780951" w:rsidRDefault="00780951" w:rsidP="000B129C">
      <w:pPr>
        <w:rPr>
          <w:b/>
          <w:sz w:val="22"/>
          <w:szCs w:val="22"/>
          <w:lang w:val="uk-UA"/>
        </w:rPr>
      </w:pPr>
    </w:p>
    <w:p w14:paraId="7608E8BE" w14:textId="77777777" w:rsidR="00261CA4" w:rsidRDefault="00261CA4" w:rsidP="000B129C">
      <w:pPr>
        <w:rPr>
          <w:b/>
          <w:sz w:val="22"/>
          <w:szCs w:val="22"/>
          <w:lang w:val="uk-UA"/>
        </w:rPr>
      </w:pPr>
    </w:p>
    <w:p w14:paraId="696C295D" w14:textId="77777777" w:rsidR="00780951" w:rsidRDefault="00780951" w:rsidP="000B129C">
      <w:pPr>
        <w:rPr>
          <w:b/>
          <w:sz w:val="22"/>
          <w:szCs w:val="22"/>
          <w:lang w:val="uk-UA"/>
        </w:rPr>
      </w:pPr>
    </w:p>
    <w:p w14:paraId="2839DB85" w14:textId="77777777" w:rsidR="00780951" w:rsidRDefault="00780951" w:rsidP="000B129C">
      <w:pPr>
        <w:rPr>
          <w:b/>
          <w:sz w:val="22"/>
          <w:szCs w:val="22"/>
          <w:lang w:val="uk-UA"/>
        </w:rPr>
      </w:pPr>
    </w:p>
    <w:p w14:paraId="392900B7" w14:textId="77777777" w:rsidR="00780951" w:rsidRPr="00557A29" w:rsidRDefault="00780951" w:rsidP="00780951">
      <w:pPr>
        <w:ind w:left="6804" w:hanging="7088"/>
        <w:jc w:val="right"/>
        <w:rPr>
          <w:sz w:val="22"/>
          <w:szCs w:val="22"/>
          <w:lang w:val="uk-UA"/>
        </w:rPr>
      </w:pPr>
      <w:r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>
        <w:rPr>
          <w:b/>
          <w:bCs/>
          <w:sz w:val="22"/>
          <w:szCs w:val="22"/>
          <w:lang w:val="uk-UA"/>
        </w:rPr>
        <w:t>2</w:t>
      </w:r>
      <w:r w:rsidRPr="00557A29">
        <w:rPr>
          <w:sz w:val="22"/>
          <w:szCs w:val="22"/>
          <w:lang w:val="uk-UA"/>
        </w:rPr>
        <w:t xml:space="preserve"> </w:t>
      </w:r>
      <w:r w:rsidRPr="0023026D">
        <w:rPr>
          <w:sz w:val="20"/>
          <w:szCs w:val="20"/>
          <w:lang w:val="uk-UA"/>
        </w:rPr>
        <w:t>до Тендерної пропозиції</w:t>
      </w:r>
    </w:p>
    <w:p w14:paraId="11528DA5" w14:textId="24E53EA7" w:rsidR="00F47C72" w:rsidRPr="00557A29" w:rsidRDefault="00780951" w:rsidP="00F47C72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</w:t>
      </w:r>
      <w:r w:rsidR="00F47C72" w:rsidRPr="000B0688">
        <w:rPr>
          <w:sz w:val="22"/>
          <w:szCs w:val="22"/>
          <w:lang w:val="uk-UA"/>
        </w:rPr>
        <w:t xml:space="preserve">         </w:t>
      </w:r>
      <w:r w:rsidR="00F47C72" w:rsidRPr="0023026D">
        <w:rPr>
          <w:sz w:val="20"/>
          <w:szCs w:val="20"/>
          <w:lang w:val="uk-UA"/>
        </w:rPr>
        <w:t xml:space="preserve">на закупівлю </w:t>
      </w:r>
      <w:r w:rsidR="00F47C72" w:rsidRPr="0023026D">
        <w:rPr>
          <w:noProof/>
          <w:sz w:val="20"/>
          <w:szCs w:val="20"/>
          <w:lang w:val="uk-UA"/>
        </w:rPr>
        <w:t xml:space="preserve">готельних послуг </w:t>
      </w:r>
      <w:r w:rsidR="00261CA4">
        <w:rPr>
          <w:noProof/>
          <w:sz w:val="20"/>
          <w:szCs w:val="20"/>
          <w:lang w:val="uk-UA"/>
        </w:rPr>
        <w:t>в м. Киї</w:t>
      </w:r>
      <w:r w:rsidR="00F47C72" w:rsidRPr="0023026D">
        <w:rPr>
          <w:noProof/>
          <w:sz w:val="20"/>
          <w:szCs w:val="20"/>
          <w:lang w:val="uk-UA"/>
        </w:rPr>
        <w:t>в</w:t>
      </w:r>
    </w:p>
    <w:p w14:paraId="1D03FE99" w14:textId="2710AD63" w:rsidR="00780951" w:rsidRDefault="00780951" w:rsidP="00F47C72">
      <w:pPr>
        <w:ind w:left="5664"/>
        <w:jc w:val="right"/>
        <w:rPr>
          <w:sz w:val="22"/>
          <w:szCs w:val="22"/>
          <w:lang w:val="uk-UA"/>
        </w:rPr>
      </w:pPr>
    </w:p>
    <w:p w14:paraId="3D4B0328" w14:textId="77777777" w:rsidR="00780951" w:rsidRPr="00557A29" w:rsidRDefault="00780951" w:rsidP="00780951">
      <w:pPr>
        <w:ind w:left="6804" w:hanging="7088"/>
        <w:jc w:val="right"/>
        <w:rPr>
          <w:b/>
          <w:sz w:val="22"/>
          <w:szCs w:val="22"/>
          <w:lang w:val="uk-UA"/>
        </w:rPr>
      </w:pPr>
    </w:p>
    <w:p w14:paraId="01C4EBA1" w14:textId="77777777" w:rsidR="00780951" w:rsidRPr="00557A29" w:rsidRDefault="00780951" w:rsidP="00780951">
      <w:pPr>
        <w:ind w:left="540"/>
        <w:contextualSpacing/>
        <w:jc w:val="center"/>
        <w:rPr>
          <w:b/>
          <w:bCs/>
          <w:u w:val="single"/>
          <w:lang w:val="uk-UA"/>
        </w:rPr>
      </w:pPr>
      <w:r w:rsidRPr="00557A29">
        <w:rPr>
          <w:b/>
          <w:bCs/>
          <w:u w:val="single"/>
          <w:lang w:val="uk-UA"/>
        </w:rPr>
        <w:t>ТЕХНІЧНІ ВИМОГИ ДО ЗАКУПІВЛІ</w:t>
      </w:r>
    </w:p>
    <w:p w14:paraId="7A9027A6" w14:textId="77777777" w:rsidR="00780951" w:rsidRPr="00557A29" w:rsidRDefault="00780951" w:rsidP="00780951">
      <w:pPr>
        <w:ind w:left="540"/>
        <w:contextualSpacing/>
        <w:jc w:val="center"/>
        <w:rPr>
          <w:sz w:val="22"/>
          <w:szCs w:val="22"/>
          <w:lang w:val="uk-UA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969"/>
      </w:tblGrid>
      <w:tr w:rsidR="00821B1D" w:rsidRPr="00557A29" w14:paraId="555D3F0C" w14:textId="77777777" w:rsidTr="00821B1D">
        <w:trPr>
          <w:trHeight w:val="367"/>
        </w:trPr>
        <w:tc>
          <w:tcPr>
            <w:tcW w:w="6237" w:type="dxa"/>
            <w:shd w:val="clear" w:color="auto" w:fill="D1D1D1" w:themeFill="background2" w:themeFillShade="E6"/>
            <w:vAlign w:val="center"/>
          </w:tcPr>
          <w:p w14:paraId="074DF2F0" w14:textId="7CD77E51" w:rsidR="00821B1D" w:rsidRPr="00557A29" w:rsidRDefault="007F7FB6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вимоги </w:t>
            </w:r>
          </w:p>
        </w:tc>
        <w:tc>
          <w:tcPr>
            <w:tcW w:w="3969" w:type="dxa"/>
            <w:shd w:val="clear" w:color="auto" w:fill="D1D1D1" w:themeFill="background2" w:themeFillShade="E6"/>
          </w:tcPr>
          <w:p w14:paraId="46DFE9EA" w14:textId="77777777" w:rsidR="00BC4DB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A3721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Відповідь Учасника тендеру </w:t>
            </w:r>
          </w:p>
          <w:p w14:paraId="0C813F12" w14:textId="31F8A9DB" w:rsidR="00821B1D" w:rsidRPr="00557A29" w:rsidRDefault="00B42015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A8796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(</w:t>
            </w:r>
            <w:proofErr w:type="spellStart"/>
            <w:r w:rsidRPr="00A8796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підтвердіть</w:t>
            </w:r>
            <w:proofErr w:type="spellEnd"/>
            <w:r w:rsidRPr="00A8796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 в цьому розділі виконання вказаних вимог по кожному пункту, або надайте свою пропозицію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)</w:t>
            </w:r>
          </w:p>
        </w:tc>
      </w:tr>
      <w:tr w:rsidR="00821B1D" w:rsidRPr="00557A29" w14:paraId="32A72592" w14:textId="77777777" w:rsidTr="00CA55F3">
        <w:trPr>
          <w:trHeight w:val="367"/>
        </w:trPr>
        <w:tc>
          <w:tcPr>
            <w:tcW w:w="10206" w:type="dxa"/>
            <w:gridSpan w:val="2"/>
            <w:shd w:val="clear" w:color="auto" w:fill="E8E8E8" w:themeFill="background2"/>
            <w:vAlign w:val="center"/>
          </w:tcPr>
          <w:p w14:paraId="0A21181F" w14:textId="73D96A29" w:rsidR="00821B1D" w:rsidRPr="00A3721F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Основні вимоги до готелю</w:t>
            </w:r>
            <w:r w:rsidR="0040208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номерів</w:t>
            </w:r>
            <w:r w:rsidR="00402086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та конференц-залів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</w:p>
        </w:tc>
      </w:tr>
      <w:tr w:rsidR="00821B1D" w:rsidRPr="00ED0A4B" w14:paraId="6ACDA2F6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7548A153" w14:textId="7A7E9281" w:rsidR="00821B1D" w:rsidRPr="000B459F" w:rsidRDefault="00CC1B89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0B459F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Готелі категорії не нижче 3 зірок з власним рестораном або їдальнею (безпосередньо у готелі) з високим рівнем обслуговування та якістю продукції (надання попереднього меню для сніданків, обідів, вечерь та кава-брейків).</w:t>
            </w:r>
          </w:p>
        </w:tc>
        <w:tc>
          <w:tcPr>
            <w:tcW w:w="3969" w:type="dxa"/>
            <w:vAlign w:val="center"/>
          </w:tcPr>
          <w:p w14:paraId="09B11DB7" w14:textId="77777777" w:rsidR="00821B1D" w:rsidRPr="00EA2E1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55CD58BB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4C255F9E" w14:textId="2628834D" w:rsidR="00821B1D" w:rsidRPr="000B459F" w:rsidRDefault="006C74A4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0B459F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Номери повинні мати гарячу та холодну воду, душ і туалет у номерах, відповідний санітарним нормам температурний режим, а також мають доступ до мережі </w:t>
            </w:r>
            <w:proofErr w:type="spellStart"/>
            <w:r w:rsidRPr="000B459F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wi-fi</w:t>
            </w:r>
            <w:proofErr w:type="spellEnd"/>
            <w:r w:rsidRPr="000B459F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2771DA38" w14:textId="77777777" w:rsidR="00821B1D" w:rsidRPr="00EA2E1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947FC6" w:rsidRPr="00557A29" w14:paraId="1C0F2ABB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27DD48C4" w14:textId="709A11D9" w:rsidR="00947FC6" w:rsidRPr="000B459F" w:rsidRDefault="009B3313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0B459F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Прийнятні умови для розміщення іноземних делегацій</w:t>
            </w:r>
          </w:p>
        </w:tc>
        <w:tc>
          <w:tcPr>
            <w:tcW w:w="3969" w:type="dxa"/>
            <w:vAlign w:val="center"/>
          </w:tcPr>
          <w:p w14:paraId="6F3D41B8" w14:textId="77777777" w:rsidR="00947FC6" w:rsidRPr="00EA2E17" w:rsidRDefault="00947FC6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2F96394B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03700990" w14:textId="77777777" w:rsidR="001937D0" w:rsidRPr="000B459F" w:rsidRDefault="00821B1D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0B459F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Сучасне оснащення номерів, меблі та посуд. </w:t>
            </w:r>
          </w:p>
          <w:p w14:paraId="364E994E" w14:textId="4D5DC9D8" w:rsidR="00821B1D" w:rsidRPr="000B459F" w:rsidRDefault="001937D0" w:rsidP="001937D0">
            <w:pPr>
              <w:pStyle w:val="aa"/>
              <w:spacing w:before="0" w:beforeAutospacing="0" w:after="0" w:afterAutospacing="0"/>
              <w:contextualSpacing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0B459F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uk-UA"/>
              </w:rPr>
              <w:t>Учасник повинен н</w:t>
            </w:r>
            <w:r w:rsidR="00821B1D" w:rsidRPr="000B459F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uk-UA"/>
              </w:rPr>
              <w:t>адати фото приміщень</w:t>
            </w:r>
            <w:r w:rsidR="000B459F" w:rsidRPr="000B459F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="00821B1D" w:rsidRPr="000B459F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uk-UA"/>
              </w:rPr>
              <w:t>та підтвердити стан ремонту</w:t>
            </w:r>
            <w:r w:rsidR="00821B1D" w:rsidRPr="000B459F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6628356B" w14:textId="77777777" w:rsidR="00821B1D" w:rsidRPr="00EA2E1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312A21" w:rsidRPr="00557A29" w14:paraId="601B9F69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12D03439" w14:textId="22BD0802" w:rsidR="00312A21" w:rsidRPr="001978F8" w:rsidRDefault="0024192B" w:rsidP="001978F8">
            <w:pPr>
              <w:pStyle w:val="af9"/>
              <w:numPr>
                <w:ilvl w:val="0"/>
                <w:numId w:val="28"/>
              </w:numPr>
              <w:ind w:left="0" w:right="-23" w:firstLine="426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EA2E17">
              <w:rPr>
                <w:rFonts w:ascii="Times New Roman" w:hAnsi="Times New Roman"/>
                <w:b w:val="0"/>
                <w:bCs/>
                <w:sz w:val="22"/>
                <w:szCs w:val="22"/>
              </w:rPr>
              <w:t>Конференц-зали мають бути оснащені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  <w:r w:rsidRPr="00EA2E1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мультимедійним проектором, фліпчартом, колонками, бездротовим інтернетом, екраном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,</w:t>
            </w:r>
            <w:r w:rsidRPr="00EA2E1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який</w:t>
            </w:r>
            <w:r w:rsidRPr="00EA2E1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пристосований для мультимедійного зображення (потужний проектор або штори/жалюзі на вікнах)</w:t>
            </w:r>
            <w:r w:rsidR="00DC3A72">
              <w:rPr>
                <w:rFonts w:ascii="Times New Roman" w:hAnsi="Times New Roman"/>
                <w:b w:val="0"/>
                <w:bCs/>
                <w:sz w:val="22"/>
                <w:szCs w:val="22"/>
              </w:rPr>
              <w:t>. При проведенні заходу здійснюється технічна підтримка</w:t>
            </w:r>
            <w:r w:rsidR="00070FAD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технічними фахівцями готелю.</w:t>
            </w:r>
          </w:p>
        </w:tc>
        <w:tc>
          <w:tcPr>
            <w:tcW w:w="3969" w:type="dxa"/>
            <w:vAlign w:val="center"/>
          </w:tcPr>
          <w:p w14:paraId="58701D29" w14:textId="77777777" w:rsidR="00312A21" w:rsidRPr="00EA2E17" w:rsidRDefault="00312A21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1978F8" w:rsidRPr="00557A29" w14:paraId="175AD74F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7D6D8855" w14:textId="558B802B" w:rsidR="001978F8" w:rsidRPr="00EA2E17" w:rsidRDefault="001978F8" w:rsidP="0024192B">
            <w:pPr>
              <w:pStyle w:val="af9"/>
              <w:numPr>
                <w:ilvl w:val="0"/>
                <w:numId w:val="28"/>
              </w:numPr>
              <w:ind w:left="0" w:right="-23" w:firstLine="426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1978F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Конференц-зали </w:t>
            </w:r>
            <w:r w:rsidR="00DD47E4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повинні мати </w:t>
            </w:r>
            <w:r w:rsidR="00DD47E4" w:rsidRPr="001978F8">
              <w:rPr>
                <w:rFonts w:ascii="Times New Roman" w:hAnsi="Times New Roman"/>
                <w:b w:val="0"/>
                <w:bCs/>
                <w:sz w:val="22"/>
                <w:szCs w:val="22"/>
              </w:rPr>
              <w:t>систем</w:t>
            </w:r>
            <w:r w:rsidR="00DD47E4">
              <w:rPr>
                <w:rFonts w:ascii="Times New Roman" w:hAnsi="Times New Roman"/>
                <w:b w:val="0"/>
                <w:bCs/>
                <w:sz w:val="22"/>
                <w:szCs w:val="22"/>
              </w:rPr>
              <w:t>у</w:t>
            </w:r>
            <w:r w:rsidR="00DD47E4" w:rsidRPr="001978F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кондицію</w:t>
            </w:r>
            <w:r w:rsidR="00DD47E4">
              <w:rPr>
                <w:rFonts w:ascii="Times New Roman" w:hAnsi="Times New Roman"/>
                <w:b w:val="0"/>
                <w:bCs/>
                <w:sz w:val="22"/>
                <w:szCs w:val="22"/>
              </w:rPr>
              <w:t>в</w:t>
            </w:r>
            <w:r w:rsidR="00DD47E4" w:rsidRPr="001978F8">
              <w:rPr>
                <w:rFonts w:ascii="Times New Roman" w:hAnsi="Times New Roman"/>
                <w:b w:val="0"/>
                <w:bCs/>
                <w:sz w:val="22"/>
                <w:szCs w:val="22"/>
              </w:rPr>
              <w:t>ання</w:t>
            </w:r>
            <w:r w:rsidRPr="001978F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відповідно до розмірів приміщення (кондиціонер чи вікона для провітрювання). Місткість залів відповідно від розміру заходів від 30 до 600 людей. </w:t>
            </w:r>
          </w:p>
        </w:tc>
        <w:tc>
          <w:tcPr>
            <w:tcW w:w="3969" w:type="dxa"/>
            <w:vAlign w:val="center"/>
          </w:tcPr>
          <w:p w14:paraId="6E142EF8" w14:textId="77777777" w:rsidR="001978F8" w:rsidRPr="00EA2E17" w:rsidRDefault="001978F8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2E0181" w:rsidRPr="00ED0A4B" w14:paraId="0EAF1990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0998159C" w14:textId="77777777" w:rsidR="000328F9" w:rsidRPr="007A1B2E" w:rsidRDefault="000328F9" w:rsidP="000328F9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A1B2E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Вартість запропонованого меню не повинна перевищувати діапазон цін:</w:t>
            </w:r>
          </w:p>
          <w:p w14:paraId="2A81B094" w14:textId="340E0DB1" w:rsidR="000328F9" w:rsidRPr="007A1B2E" w:rsidRDefault="000328F9" w:rsidP="000328F9">
            <w:pPr>
              <w:pStyle w:val="aa"/>
              <w:spacing w:before="0" w:beforeAutospacing="0" w:after="0" w:afterAutospacing="0"/>
              <w:ind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A1B2E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- Одна каво-пауза </w:t>
            </w:r>
            <w:r w:rsidR="00CA62C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- </w:t>
            </w:r>
            <w:r w:rsidR="0065524A" w:rsidRPr="007A1B2E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250</w:t>
            </w:r>
            <w:r w:rsidRPr="007A1B2E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грн;</w:t>
            </w:r>
          </w:p>
          <w:p w14:paraId="4C5FEC5D" w14:textId="564689FD" w:rsidR="000328F9" w:rsidRPr="007A1B2E" w:rsidRDefault="000328F9" w:rsidP="000328F9">
            <w:pPr>
              <w:pStyle w:val="aa"/>
              <w:spacing w:before="0" w:beforeAutospacing="0" w:after="0" w:afterAutospacing="0"/>
              <w:ind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A1B2E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- Обід </w:t>
            </w:r>
            <w:r w:rsidR="00CA62C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- </w:t>
            </w:r>
            <w:r w:rsidR="0065524A" w:rsidRPr="007A1B2E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700</w:t>
            </w:r>
            <w:r w:rsidRPr="007A1B2E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грн;</w:t>
            </w:r>
          </w:p>
          <w:p w14:paraId="16FB9A62" w14:textId="0C8BE581" w:rsidR="000328F9" w:rsidRPr="007A1B2E" w:rsidRDefault="000328F9" w:rsidP="000328F9">
            <w:pPr>
              <w:pStyle w:val="aa"/>
              <w:spacing w:before="0" w:beforeAutospacing="0" w:after="0" w:afterAutospacing="0"/>
              <w:ind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A1B2E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- Вечеря </w:t>
            </w:r>
            <w:r w:rsidR="00CA62C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- </w:t>
            </w:r>
            <w:r w:rsidR="0065524A" w:rsidRPr="007A1B2E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700</w:t>
            </w:r>
            <w:r w:rsidRPr="007A1B2E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грн.</w:t>
            </w:r>
          </w:p>
          <w:p w14:paraId="0A42AC75" w14:textId="4D5E58F9" w:rsidR="002E0181" w:rsidRPr="007A1B2E" w:rsidRDefault="000328F9" w:rsidP="000328F9">
            <w:pPr>
              <w:pStyle w:val="af9"/>
              <w:ind w:left="0" w:right="-2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A1B2E">
              <w:rPr>
                <w:rFonts w:ascii="Times New Roman" w:hAnsi="Times New Roman"/>
                <w:b w:val="0"/>
                <w:sz w:val="22"/>
                <w:szCs w:val="22"/>
              </w:rPr>
              <w:t>*Всі ціни вказані з урахуванням вартості обслуговування та інших комісій</w:t>
            </w:r>
          </w:p>
        </w:tc>
        <w:tc>
          <w:tcPr>
            <w:tcW w:w="3969" w:type="dxa"/>
            <w:vAlign w:val="center"/>
          </w:tcPr>
          <w:p w14:paraId="3ADEC16C" w14:textId="77777777" w:rsidR="002E0181" w:rsidRPr="00EA2E17" w:rsidRDefault="002E0181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6B23F1" w:rsidRPr="00557A29" w14:paraId="21729106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2F6CE888" w14:textId="43326920" w:rsidR="006B23F1" w:rsidRPr="007A1B2E" w:rsidRDefault="006B23F1" w:rsidP="000328F9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A1B2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Гнучкість до внесення змін в меню заходів. Можливість формування меню із загального запропонованого списку. Перевагою буде вважатись широке різноманіття блюд для вибору</w:t>
            </w:r>
          </w:p>
        </w:tc>
        <w:tc>
          <w:tcPr>
            <w:tcW w:w="3969" w:type="dxa"/>
            <w:vAlign w:val="center"/>
          </w:tcPr>
          <w:p w14:paraId="00218832" w14:textId="77777777" w:rsidR="006B23F1" w:rsidRPr="00EA2E17" w:rsidRDefault="006B23F1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055DF294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32756DA8" w14:textId="250DC414" w:rsidR="00821B1D" w:rsidRPr="00661BA6" w:rsidRDefault="009F0E43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661BA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Готель має попередній успішний досвід в організації заходів відповідного рівня, не менш ніж 3 роки.</w:t>
            </w:r>
          </w:p>
        </w:tc>
        <w:tc>
          <w:tcPr>
            <w:tcW w:w="3969" w:type="dxa"/>
            <w:vAlign w:val="center"/>
          </w:tcPr>
          <w:p w14:paraId="3AF93473" w14:textId="77777777" w:rsidR="00821B1D" w:rsidRPr="00EA2E1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09171B73" w14:textId="77777777" w:rsidTr="00D91D65">
        <w:trPr>
          <w:trHeight w:val="367"/>
        </w:trPr>
        <w:tc>
          <w:tcPr>
            <w:tcW w:w="10206" w:type="dxa"/>
            <w:gridSpan w:val="2"/>
            <w:shd w:val="clear" w:color="auto" w:fill="E8E8E8" w:themeFill="background2"/>
            <w:vAlign w:val="center"/>
          </w:tcPr>
          <w:p w14:paraId="1E8901CF" w14:textId="69B99893" w:rsidR="00821B1D" w:rsidRPr="00EA2E1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Персонал:</w:t>
            </w:r>
          </w:p>
        </w:tc>
      </w:tr>
      <w:tr w:rsidR="00821B1D" w:rsidRPr="00557A29" w14:paraId="4A51DDAA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3B977EB1" w14:textId="54378C31" w:rsidR="00821B1D" w:rsidRPr="00102834" w:rsidRDefault="00821B1D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102834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Достатня кількість кваліфікованого обслуговуючого персоналу для забезпечення належного рівня комфорту і безпеки під час перебування гостей</w:t>
            </w:r>
            <w:r w:rsidR="00163557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 чи для обслуговування заходів</w:t>
            </w:r>
            <w:r w:rsidRPr="00102834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7247DF63" w14:textId="77777777" w:rsidR="00821B1D" w:rsidRPr="00EA2E1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102834" w:rsidRPr="00557A29" w14:paraId="6B453439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66B7D30C" w14:textId="58F16F0F" w:rsidR="00102834" w:rsidRPr="00102834" w:rsidRDefault="00102834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10283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Додатковою перевагою буде наявність кількох контактних осіб для можливості паралельної організації та супроводу заходів.</w:t>
            </w:r>
          </w:p>
        </w:tc>
        <w:tc>
          <w:tcPr>
            <w:tcW w:w="3969" w:type="dxa"/>
            <w:vAlign w:val="center"/>
          </w:tcPr>
          <w:p w14:paraId="35286F5E" w14:textId="77777777" w:rsidR="00102834" w:rsidRPr="00EA2E17" w:rsidRDefault="00102834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41150DD4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0F838E05" w14:textId="78F3EBB9" w:rsidR="00821B1D" w:rsidRPr="00102834" w:rsidRDefault="00821B1D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102834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Можливість забезпечення прийому іноземних делегацій: наявність англомовного </w:t>
            </w:r>
            <w:r w:rsidR="00322A5C" w:rsidRPr="00102834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представника</w:t>
            </w:r>
            <w:r w:rsidRPr="00102834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 для комфортного обслуговування іноземних партнерів</w:t>
            </w:r>
            <w:r w:rsidR="00BC4DB7" w:rsidRPr="00102834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3004BEB6" w14:textId="77777777" w:rsidR="00821B1D" w:rsidRPr="00EA2E1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27A9E31D" w14:textId="77777777" w:rsidTr="00F47A5B">
        <w:trPr>
          <w:trHeight w:val="367"/>
        </w:trPr>
        <w:tc>
          <w:tcPr>
            <w:tcW w:w="10206" w:type="dxa"/>
            <w:gridSpan w:val="2"/>
            <w:shd w:val="clear" w:color="auto" w:fill="E8E8E8" w:themeFill="background2"/>
            <w:vAlign w:val="center"/>
          </w:tcPr>
          <w:p w14:paraId="519A4DDC" w14:textId="77A8930C" w:rsidR="00821B1D" w:rsidRPr="00E61AAC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E61AAC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Локація:</w:t>
            </w:r>
          </w:p>
        </w:tc>
      </w:tr>
      <w:tr w:rsidR="00821B1D" w:rsidRPr="00557A29" w14:paraId="6CA237D9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4EA1FC8D" w14:textId="77777777" w:rsidR="00821B1D" w:rsidRPr="00531275" w:rsidRDefault="00821B1D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531275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Готель повинен знаходитися у межах міста,  мати зручне розташування для пересування містом і власну </w:t>
            </w:r>
            <w:proofErr w:type="spellStart"/>
            <w:r w:rsidRPr="00531275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парковку</w:t>
            </w:r>
            <w:proofErr w:type="spellEnd"/>
            <w:r w:rsidRPr="00531275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. </w:t>
            </w:r>
          </w:p>
          <w:p w14:paraId="6DF19B05" w14:textId="5CC36261" w:rsidR="00821B1D" w:rsidRPr="00261CA4" w:rsidRDefault="00821B1D" w:rsidP="005D398F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z w:val="22"/>
                <w:szCs w:val="22"/>
                <w:lang w:val="uk-UA"/>
              </w:rPr>
            </w:pPr>
            <w:r w:rsidRPr="00531275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uk-UA"/>
              </w:rPr>
              <w:lastRenderedPageBreak/>
              <w:t>В стовпчику «Відповідь учасника» надати інформацію щодо умов паркування та кількості паркомісць.</w:t>
            </w:r>
          </w:p>
        </w:tc>
        <w:tc>
          <w:tcPr>
            <w:tcW w:w="3969" w:type="dxa"/>
            <w:vAlign w:val="center"/>
          </w:tcPr>
          <w:p w14:paraId="4E4C9FFB" w14:textId="77777777" w:rsidR="00821B1D" w:rsidRPr="00EA2E1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49B98C7E" w14:textId="77777777" w:rsidTr="00661BA6">
        <w:trPr>
          <w:trHeight w:val="63"/>
        </w:trPr>
        <w:tc>
          <w:tcPr>
            <w:tcW w:w="6237" w:type="dxa"/>
            <w:shd w:val="clear" w:color="auto" w:fill="auto"/>
            <w:vAlign w:val="center"/>
          </w:tcPr>
          <w:p w14:paraId="1C2A18E4" w14:textId="4DFB0E00" w:rsidR="00821B1D" w:rsidRPr="00EB61EC" w:rsidRDefault="00821B1D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EB61EC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Розташування готелю не менше ніж за 1 км від стратегічних об'єктів, цивільної та нецивільної інфраструктури. </w:t>
            </w:r>
          </w:p>
        </w:tc>
        <w:tc>
          <w:tcPr>
            <w:tcW w:w="3969" w:type="dxa"/>
            <w:vAlign w:val="center"/>
          </w:tcPr>
          <w:p w14:paraId="09D4F4A1" w14:textId="77777777" w:rsidR="00821B1D" w:rsidRPr="00EB61EC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17EC1BCA" w14:textId="77777777" w:rsidTr="00933642">
        <w:trPr>
          <w:trHeight w:val="367"/>
        </w:trPr>
        <w:tc>
          <w:tcPr>
            <w:tcW w:w="10206" w:type="dxa"/>
            <w:gridSpan w:val="2"/>
            <w:shd w:val="clear" w:color="auto" w:fill="E8E8E8" w:themeFill="background2"/>
            <w:vAlign w:val="center"/>
          </w:tcPr>
          <w:p w14:paraId="6DFCD7B5" w14:textId="40568BB3" w:rsidR="00821B1D" w:rsidRPr="003206B8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3206B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Безпека:</w:t>
            </w:r>
          </w:p>
        </w:tc>
      </w:tr>
      <w:tr w:rsidR="00821B1D" w:rsidRPr="00557A29" w14:paraId="42F75A6B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57F2D08D" w14:textId="5011CAD5" w:rsidR="00821B1D" w:rsidRPr="008751CB" w:rsidRDefault="003206B8" w:rsidP="00BC4DB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8751CB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Належний рівень безпеки (охорона і безпека гостей та їхнього особистого майна під час перебування в готелі).</w:t>
            </w:r>
          </w:p>
        </w:tc>
        <w:tc>
          <w:tcPr>
            <w:tcW w:w="3969" w:type="dxa"/>
            <w:vAlign w:val="center"/>
          </w:tcPr>
          <w:p w14:paraId="020CDFEE" w14:textId="77777777" w:rsidR="00821B1D" w:rsidRPr="003206B8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6812CDF7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2654941D" w14:textId="40EC547D" w:rsidR="00821B1D" w:rsidRPr="008751CB" w:rsidRDefault="00821B1D" w:rsidP="00BC4DB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8751CB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Наявність системи відеоспостереження у всіх гостьових зонах.</w:t>
            </w:r>
          </w:p>
        </w:tc>
        <w:tc>
          <w:tcPr>
            <w:tcW w:w="3969" w:type="dxa"/>
            <w:vAlign w:val="center"/>
          </w:tcPr>
          <w:p w14:paraId="7310D6F1" w14:textId="77777777" w:rsidR="00821B1D" w:rsidRPr="001606C0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03F99C57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26C1417A" w14:textId="61D957B1" w:rsidR="00821B1D" w:rsidRPr="00661BA6" w:rsidRDefault="00821B1D" w:rsidP="00BC4DB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661BA6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Наявність системи оповіщення для інформування про надзвичайні ситуації, а також чіткий алгоритм дій для гостей і персоналу.</w:t>
            </w:r>
          </w:p>
        </w:tc>
        <w:tc>
          <w:tcPr>
            <w:tcW w:w="3969" w:type="dxa"/>
            <w:vAlign w:val="center"/>
          </w:tcPr>
          <w:p w14:paraId="2AF13E8E" w14:textId="77777777" w:rsidR="00821B1D" w:rsidRPr="001606C0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2FFB2587" w14:textId="77777777" w:rsidTr="00343EE0">
        <w:trPr>
          <w:trHeight w:val="63"/>
        </w:trPr>
        <w:tc>
          <w:tcPr>
            <w:tcW w:w="6237" w:type="dxa"/>
            <w:shd w:val="clear" w:color="auto" w:fill="auto"/>
            <w:vAlign w:val="center"/>
          </w:tcPr>
          <w:p w14:paraId="526DE4C8" w14:textId="3171DAB6" w:rsidR="00821B1D" w:rsidRPr="00D44E40" w:rsidRDefault="00821B1D" w:rsidP="00BC4DB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D44E40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 Наявність укриття (бомбосховища) на території готелю</w:t>
            </w:r>
            <w:r w:rsidR="00BC4DB7" w:rsidRPr="00D44E40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4A0EAC77" w14:textId="77777777" w:rsidR="00821B1D" w:rsidRPr="001606C0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18A6541B" w14:textId="77777777" w:rsidTr="00BC4DB7">
        <w:trPr>
          <w:trHeight w:val="936"/>
        </w:trPr>
        <w:tc>
          <w:tcPr>
            <w:tcW w:w="6237" w:type="dxa"/>
            <w:shd w:val="clear" w:color="auto" w:fill="auto"/>
            <w:vAlign w:val="center"/>
          </w:tcPr>
          <w:p w14:paraId="185B80E7" w14:textId="4CB1D00F" w:rsidR="00821B1D" w:rsidRPr="00D44E40" w:rsidRDefault="00821B1D" w:rsidP="00BC4DB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D44E40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 Наявність генераторів для автономного електроживлення у випадку аварійних відключень електроенергії</w:t>
            </w:r>
            <w:r w:rsidR="00BC4DB7" w:rsidRPr="00D44E40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969" w:type="dxa"/>
            <w:vAlign w:val="center"/>
          </w:tcPr>
          <w:p w14:paraId="30506E5B" w14:textId="77777777" w:rsidR="00821B1D" w:rsidRPr="001606C0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4083E569" w14:textId="77777777" w:rsidTr="00EA1C60">
        <w:trPr>
          <w:trHeight w:val="367"/>
        </w:trPr>
        <w:tc>
          <w:tcPr>
            <w:tcW w:w="10206" w:type="dxa"/>
            <w:gridSpan w:val="2"/>
            <w:shd w:val="clear" w:color="auto" w:fill="E8E8E8" w:themeFill="background2"/>
            <w:vAlign w:val="center"/>
          </w:tcPr>
          <w:p w14:paraId="323BF071" w14:textId="3A342F38" w:rsidR="00821B1D" w:rsidRPr="00C86854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C86854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Умови бронювання:</w:t>
            </w:r>
          </w:p>
        </w:tc>
      </w:tr>
      <w:tr w:rsidR="00821B1D" w:rsidRPr="00557A29" w14:paraId="3C2563BE" w14:textId="77777777" w:rsidTr="00821B1D">
        <w:trPr>
          <w:trHeight w:val="692"/>
        </w:trPr>
        <w:tc>
          <w:tcPr>
            <w:tcW w:w="6237" w:type="dxa"/>
            <w:shd w:val="clear" w:color="auto" w:fill="auto"/>
            <w:vAlign w:val="center"/>
          </w:tcPr>
          <w:p w14:paraId="59E483B3" w14:textId="6BE5BAB2" w:rsidR="00821B1D" w:rsidRPr="00661BA6" w:rsidRDefault="00821B1D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661BA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Умови бронювання номерів: надання групового тарифу та/або надання спеціального тарифу на проживання, гнучка система скасування номерів.</w:t>
            </w:r>
          </w:p>
        </w:tc>
        <w:tc>
          <w:tcPr>
            <w:tcW w:w="3969" w:type="dxa"/>
            <w:vAlign w:val="center"/>
          </w:tcPr>
          <w:p w14:paraId="624CECCD" w14:textId="77777777" w:rsidR="00821B1D" w:rsidRPr="00EA2E1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183974" w:rsidRPr="00557A29" w14:paraId="07F9EF90" w14:textId="77777777" w:rsidTr="00821B1D">
        <w:trPr>
          <w:trHeight w:val="692"/>
        </w:trPr>
        <w:tc>
          <w:tcPr>
            <w:tcW w:w="6237" w:type="dxa"/>
            <w:shd w:val="clear" w:color="auto" w:fill="auto"/>
            <w:vAlign w:val="center"/>
          </w:tcPr>
          <w:p w14:paraId="417875CB" w14:textId="6B0E6433" w:rsidR="00183974" w:rsidRPr="00661BA6" w:rsidRDefault="00183974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661BA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Можливість скасування бронювання частини номерів не пізніше ніж за добу.</w:t>
            </w:r>
          </w:p>
        </w:tc>
        <w:tc>
          <w:tcPr>
            <w:tcW w:w="3969" w:type="dxa"/>
            <w:vAlign w:val="center"/>
          </w:tcPr>
          <w:p w14:paraId="454BCCBB" w14:textId="77777777" w:rsidR="00183974" w:rsidRPr="00EA2E17" w:rsidRDefault="00183974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821B1D" w:rsidRPr="00557A29" w14:paraId="1C997946" w14:textId="77777777" w:rsidTr="009111CF">
        <w:trPr>
          <w:trHeight w:val="367"/>
        </w:trPr>
        <w:tc>
          <w:tcPr>
            <w:tcW w:w="10206" w:type="dxa"/>
            <w:gridSpan w:val="2"/>
            <w:shd w:val="clear" w:color="auto" w:fill="E8E8E8" w:themeFill="background2"/>
            <w:vAlign w:val="center"/>
          </w:tcPr>
          <w:p w14:paraId="485C6B9E" w14:textId="54BB23AD" w:rsidR="00821B1D" w:rsidRPr="00063E3D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63E3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Відповідальність:</w:t>
            </w:r>
          </w:p>
        </w:tc>
      </w:tr>
      <w:tr w:rsidR="00821B1D" w:rsidRPr="00557A29" w14:paraId="44AB62B2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3F560794" w14:textId="71461B14" w:rsidR="00821B1D" w:rsidRPr="00C274CE" w:rsidRDefault="00821B1D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C274CE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 w:rsidR="00F1092B" w:rsidRPr="00E8445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Готель, відповідно до чинного законодавства України (З</w:t>
            </w:r>
            <w:r w:rsidR="00F1092B" w:rsidRPr="00E84455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У «Про туризм» ст. 22 (</w:t>
            </w:r>
            <w:r w:rsidR="00F1092B" w:rsidRPr="00E84455">
              <w:rPr>
                <w:rFonts w:ascii="Times New Roman" w:hAnsi="Times New Roman" w:cs="Times New Roman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в редакції Закону </w:t>
            </w:r>
            <w:hyperlink r:id="rId15" w:anchor="n25" w:tgtFrame="_blank" w:history="1">
              <w:r w:rsidR="00F1092B" w:rsidRPr="00E84455">
                <w:rPr>
                  <w:rStyle w:val="ab"/>
                  <w:rFonts w:ascii="Times New Roman" w:hAnsi="Times New Roman"/>
                  <w:sz w:val="22"/>
                  <w:szCs w:val="22"/>
                  <w:bdr w:val="none" w:sz="0" w:space="0" w:color="auto" w:frame="1"/>
                  <w:shd w:val="clear" w:color="auto" w:fill="FFFFFF"/>
                  <w:lang w:val="uk-UA"/>
                </w:rPr>
                <w:t>№ 1441-IX від 29.04.2021</w:t>
              </w:r>
            </w:hyperlink>
            <w:r w:rsidR="00F1092B" w:rsidRPr="00E84455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) - </w:t>
            </w:r>
            <w:hyperlink r:id="rId16" w:anchor="Text" w:tgtFrame="_blank" w:history="1">
              <w:r w:rsidR="00F1092B" w:rsidRPr="00E84455">
                <w:rPr>
                  <w:rStyle w:val="ab"/>
                  <w:rFonts w:ascii="Times New Roman" w:hAnsi="Times New Roman"/>
                  <w:sz w:val="22"/>
                  <w:szCs w:val="22"/>
                  <w:bdr w:val="none" w:sz="0" w:space="0" w:color="auto" w:frame="1"/>
                  <w:shd w:val="clear" w:color="auto" w:fill="FFFFFF"/>
                  <w:lang w:val="uk-UA"/>
                </w:rPr>
                <w:t>Про туризм | від 15.09.1995 № 324/95-ВР (rada.gov.ua)</w:t>
              </w:r>
            </w:hyperlink>
            <w:r w:rsidR="00F1092B" w:rsidRPr="00E8445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), несе відповідальність за шкоду, заподіяну життю, здоров’ю або майну, що виникла в зв’язку з недоліками при наданні послуг</w:t>
            </w:r>
          </w:p>
        </w:tc>
        <w:tc>
          <w:tcPr>
            <w:tcW w:w="3969" w:type="dxa"/>
            <w:vAlign w:val="center"/>
          </w:tcPr>
          <w:p w14:paraId="1D3CE860" w14:textId="77777777" w:rsidR="00821B1D" w:rsidRPr="00EA2E17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C274CE" w:rsidRPr="00557A29" w14:paraId="1A639F82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5F894C61" w14:textId="7AEAF24C" w:rsidR="00C274CE" w:rsidRPr="00C86854" w:rsidRDefault="00C274CE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EA2E17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Готель повинен вжити заходів щодо усунення недоліків наданої послуги протягом години з моменту пред’явлення споживачем відповідної вимоги.</w:t>
            </w:r>
          </w:p>
        </w:tc>
        <w:tc>
          <w:tcPr>
            <w:tcW w:w="3969" w:type="dxa"/>
            <w:vAlign w:val="center"/>
          </w:tcPr>
          <w:p w14:paraId="31440AEB" w14:textId="77777777" w:rsidR="00C274CE" w:rsidRPr="00EA2E17" w:rsidRDefault="00C274CE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</w:tbl>
    <w:p w14:paraId="78333B0D" w14:textId="77777777" w:rsidR="00780951" w:rsidRPr="00AF423A" w:rsidRDefault="00780951" w:rsidP="00780951">
      <w:pPr>
        <w:ind w:left="540"/>
        <w:contextualSpacing/>
        <w:jc w:val="center"/>
        <w:rPr>
          <w:sz w:val="22"/>
          <w:szCs w:val="22"/>
          <w:lang w:val="uk-UA"/>
        </w:rPr>
      </w:pPr>
    </w:p>
    <w:p w14:paraId="606D4C6B" w14:textId="77777777" w:rsidR="00780951" w:rsidRDefault="00780951" w:rsidP="00780951">
      <w:pPr>
        <w:pStyle w:val="af5"/>
        <w:tabs>
          <w:tab w:val="left" w:pos="0"/>
        </w:tabs>
        <w:ind w:left="420"/>
        <w:jc w:val="left"/>
        <w:rPr>
          <w:szCs w:val="24"/>
          <w:lang w:val="uk-UA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969"/>
      </w:tblGrid>
      <w:tr w:rsidR="00821B1D" w:rsidRPr="00A3721F" w14:paraId="5CE4B256" w14:textId="77777777" w:rsidTr="00821B1D">
        <w:trPr>
          <w:trHeight w:val="367"/>
        </w:trPr>
        <w:tc>
          <w:tcPr>
            <w:tcW w:w="10206" w:type="dxa"/>
            <w:gridSpan w:val="2"/>
            <w:shd w:val="clear" w:color="auto" w:fill="E7E6E6"/>
            <w:vAlign w:val="center"/>
          </w:tcPr>
          <w:p w14:paraId="5C1997E2" w14:textId="4F8886DA" w:rsidR="00821B1D" w:rsidRPr="001A54E4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A54E4">
              <w:rPr>
                <w:rFonts w:ascii="Times New Roman" w:hAnsi="Times New Roman" w:cs="Times New Roman"/>
                <w:b/>
                <w:bCs/>
                <w:lang w:val="uk-UA"/>
              </w:rPr>
              <w:t>Додатковою перевагою буде:</w:t>
            </w:r>
          </w:p>
        </w:tc>
      </w:tr>
      <w:tr w:rsidR="00821B1D" w:rsidRPr="00A3721F" w14:paraId="5B76F1A8" w14:textId="77777777" w:rsidTr="00821B1D">
        <w:trPr>
          <w:trHeight w:val="367"/>
        </w:trPr>
        <w:tc>
          <w:tcPr>
            <w:tcW w:w="6237" w:type="dxa"/>
            <w:shd w:val="clear" w:color="auto" w:fill="auto"/>
            <w:vAlign w:val="center"/>
          </w:tcPr>
          <w:p w14:paraId="1FD3D7B3" w14:textId="4265A16D" w:rsidR="00821B1D" w:rsidRPr="001A54E4" w:rsidRDefault="00821B1D" w:rsidP="00780951">
            <w:pPr>
              <w:pStyle w:val="aa"/>
              <w:numPr>
                <w:ilvl w:val="0"/>
                <w:numId w:val="29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A54E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Можливість ведення електронного документообігу в системі "ВЧАСНО".</w:t>
            </w:r>
          </w:p>
        </w:tc>
        <w:tc>
          <w:tcPr>
            <w:tcW w:w="3969" w:type="dxa"/>
            <w:vAlign w:val="center"/>
          </w:tcPr>
          <w:p w14:paraId="27008EE7" w14:textId="77777777" w:rsidR="00821B1D" w:rsidRPr="001A54E4" w:rsidRDefault="00821B1D" w:rsidP="00683241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</w:tbl>
    <w:p w14:paraId="7D21ADA4" w14:textId="77777777" w:rsidR="00780951" w:rsidRDefault="00780951" w:rsidP="00780951">
      <w:pPr>
        <w:pStyle w:val="af5"/>
        <w:tabs>
          <w:tab w:val="left" w:pos="0"/>
        </w:tabs>
        <w:ind w:left="420"/>
        <w:jc w:val="left"/>
        <w:rPr>
          <w:szCs w:val="24"/>
          <w:lang w:val="uk-UA"/>
        </w:rPr>
      </w:pPr>
    </w:p>
    <w:p w14:paraId="1822F1FB" w14:textId="77777777" w:rsidR="001F38E6" w:rsidRDefault="001F38E6" w:rsidP="001F38E6">
      <w:pPr>
        <w:ind w:right="-229"/>
        <w:contextualSpacing/>
        <w:rPr>
          <w:i/>
          <w:iCs/>
          <w:color w:val="000000"/>
          <w:sz w:val="22"/>
          <w:szCs w:val="22"/>
          <w:lang w:val="uk-UA" w:eastAsia="uk-UA"/>
        </w:rPr>
      </w:pPr>
      <w:r w:rsidRPr="00D2004F">
        <w:rPr>
          <w:i/>
          <w:iCs/>
          <w:color w:val="000000"/>
          <w:sz w:val="22"/>
          <w:szCs w:val="22"/>
          <w:lang w:val="uk-UA" w:eastAsia="uk-UA"/>
        </w:rPr>
        <w:t>У разі відмінності пропозиції Учасника  від технічного завдання, рішення про допустимість такого відхилення приймається тендерним комітето</w:t>
      </w:r>
      <w:r>
        <w:rPr>
          <w:i/>
          <w:iCs/>
          <w:color w:val="000000"/>
          <w:sz w:val="22"/>
          <w:szCs w:val="22"/>
          <w:lang w:val="uk-UA" w:eastAsia="uk-UA"/>
        </w:rPr>
        <w:t>м</w:t>
      </w:r>
    </w:p>
    <w:p w14:paraId="100F7733" w14:textId="77777777" w:rsidR="00780951" w:rsidRDefault="00780951" w:rsidP="00780951">
      <w:pPr>
        <w:ind w:left="60"/>
        <w:rPr>
          <w:color w:val="000000"/>
          <w:sz w:val="22"/>
          <w:szCs w:val="22"/>
          <w:lang w:val="uk-UA"/>
        </w:rPr>
      </w:pPr>
    </w:p>
    <w:p w14:paraId="3C5C9481" w14:textId="77777777" w:rsidR="00780951" w:rsidRDefault="00780951" w:rsidP="00780951">
      <w:pPr>
        <w:ind w:left="60"/>
        <w:rPr>
          <w:color w:val="000000"/>
          <w:sz w:val="22"/>
          <w:szCs w:val="22"/>
          <w:lang w:val="uk-UA"/>
        </w:rPr>
      </w:pPr>
    </w:p>
    <w:p w14:paraId="46B9DC73" w14:textId="77777777" w:rsidR="00780951" w:rsidRDefault="00780951" w:rsidP="00780951">
      <w:pPr>
        <w:ind w:left="60"/>
        <w:rPr>
          <w:color w:val="000000"/>
          <w:sz w:val="22"/>
          <w:szCs w:val="22"/>
          <w:lang w:val="uk-UA"/>
        </w:rPr>
      </w:pPr>
    </w:p>
    <w:p w14:paraId="634AFB78" w14:textId="77777777" w:rsidR="00780951" w:rsidRDefault="00780951" w:rsidP="00780951">
      <w:pPr>
        <w:ind w:left="60"/>
        <w:rPr>
          <w:color w:val="000000"/>
          <w:sz w:val="22"/>
          <w:szCs w:val="22"/>
          <w:lang w:val="uk-UA" w:eastAsia="uk-UA"/>
        </w:rPr>
      </w:pPr>
      <w:r w:rsidRPr="00C47381">
        <w:rPr>
          <w:color w:val="000000"/>
          <w:sz w:val="22"/>
          <w:szCs w:val="22"/>
          <w:lang w:val="uk-UA"/>
        </w:rPr>
        <w:t xml:space="preserve">Керівник організації/ФОП: _________________________ ( ____________________) </w:t>
      </w:r>
      <w:r w:rsidRPr="00C47381">
        <w:rPr>
          <w:color w:val="000000"/>
          <w:sz w:val="22"/>
          <w:szCs w:val="22"/>
          <w:lang w:val="uk-UA"/>
        </w:rPr>
        <w:br/>
        <w:t xml:space="preserve"> МП                                                         підпис                                             ПІБ </w:t>
      </w:r>
    </w:p>
    <w:p w14:paraId="4E9E26AD" w14:textId="77777777" w:rsidR="00780951" w:rsidRDefault="00780951" w:rsidP="00780951">
      <w:pPr>
        <w:pStyle w:val="af5"/>
        <w:tabs>
          <w:tab w:val="left" w:pos="0"/>
        </w:tabs>
        <w:ind w:left="420"/>
        <w:jc w:val="left"/>
        <w:rPr>
          <w:szCs w:val="24"/>
          <w:lang w:val="uk-UA"/>
        </w:rPr>
      </w:pPr>
    </w:p>
    <w:p w14:paraId="243E8CE5" w14:textId="77777777" w:rsidR="00780951" w:rsidRPr="00557A29" w:rsidRDefault="00780951" w:rsidP="00780951">
      <w:pPr>
        <w:pStyle w:val="af"/>
        <w:spacing w:line="360" w:lineRule="auto"/>
        <w:ind w:left="420"/>
        <w:contextualSpacing/>
        <w:jc w:val="both"/>
        <w:rPr>
          <w:lang w:val="uk-UA"/>
        </w:rPr>
      </w:pPr>
    </w:p>
    <w:p w14:paraId="0027207D" w14:textId="77777777" w:rsidR="00780951" w:rsidRDefault="00780951" w:rsidP="000B129C">
      <w:pPr>
        <w:rPr>
          <w:b/>
          <w:sz w:val="22"/>
          <w:szCs w:val="22"/>
          <w:lang w:val="uk-UA"/>
        </w:rPr>
      </w:pPr>
    </w:p>
    <w:p w14:paraId="02B01BD9" w14:textId="77777777" w:rsidR="00780951" w:rsidRPr="00557A29" w:rsidRDefault="00780951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sectPr w:rsidR="00C67C6D" w:rsidRPr="00557A29" w:rsidSect="004E7D16">
      <w:headerReference w:type="default" r:id="rId17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3C73E" w14:textId="77777777" w:rsidR="00310277" w:rsidRDefault="00310277" w:rsidP="00B948CF">
      <w:r>
        <w:separator/>
      </w:r>
    </w:p>
  </w:endnote>
  <w:endnote w:type="continuationSeparator" w:id="0">
    <w:p w14:paraId="19A4EBFF" w14:textId="77777777" w:rsidR="00310277" w:rsidRDefault="00310277" w:rsidP="00B948CF">
      <w:r>
        <w:continuationSeparator/>
      </w:r>
    </w:p>
  </w:endnote>
  <w:endnote w:type="continuationNotice" w:id="1">
    <w:p w14:paraId="47610B83" w14:textId="77777777" w:rsidR="00310277" w:rsidRDefault="00310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41D97" w14:textId="77777777" w:rsidR="00310277" w:rsidRDefault="00310277" w:rsidP="00B948CF">
      <w:r>
        <w:separator/>
      </w:r>
    </w:p>
  </w:footnote>
  <w:footnote w:type="continuationSeparator" w:id="0">
    <w:p w14:paraId="1A2C10ED" w14:textId="77777777" w:rsidR="00310277" w:rsidRDefault="00310277" w:rsidP="00B948CF">
      <w:r>
        <w:continuationSeparator/>
      </w:r>
    </w:p>
  </w:footnote>
  <w:footnote w:type="continuationNotice" w:id="1">
    <w:p w14:paraId="2819C580" w14:textId="77777777" w:rsidR="00310277" w:rsidRDefault="003102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404307"/>
    <w:multiLevelType w:val="hybridMultilevel"/>
    <w:tmpl w:val="F4B8FF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5A7B2D"/>
    <w:multiLevelType w:val="hybridMultilevel"/>
    <w:tmpl w:val="1CC0556A"/>
    <w:lvl w:ilvl="0" w:tplc="6B8C660A">
      <w:start w:val="1"/>
      <w:numFmt w:val="decimal"/>
      <w:lvlText w:val="%1."/>
      <w:lvlJc w:val="left"/>
      <w:pPr>
        <w:ind w:left="644" w:hanging="360"/>
      </w:pPr>
      <w:rPr>
        <w:rFonts w:cs="Arial Unicode MS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3356825"/>
    <w:multiLevelType w:val="hybridMultilevel"/>
    <w:tmpl w:val="6B1EB628"/>
    <w:lvl w:ilvl="0" w:tplc="8B88516E">
      <w:numFmt w:val="bullet"/>
      <w:lvlText w:val="-"/>
      <w:lvlJc w:val="left"/>
      <w:pPr>
        <w:ind w:left="900" w:hanging="360"/>
      </w:pPr>
      <w:rPr>
        <w:rFonts w:ascii="Tahoma" w:eastAsia="Arial Unicode MS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AF06745"/>
    <w:multiLevelType w:val="hybridMultilevel"/>
    <w:tmpl w:val="337EC7D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4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22"/>
  </w:num>
  <w:num w:numId="5" w16cid:durableId="555745601">
    <w:abstractNumId w:val="24"/>
  </w:num>
  <w:num w:numId="6" w16cid:durableId="725567586">
    <w:abstractNumId w:val="27"/>
  </w:num>
  <w:num w:numId="7" w16cid:durableId="1595630758">
    <w:abstractNumId w:val="21"/>
  </w:num>
  <w:num w:numId="8" w16cid:durableId="336469480">
    <w:abstractNumId w:val="16"/>
  </w:num>
  <w:num w:numId="9" w16cid:durableId="1980643802">
    <w:abstractNumId w:val="19"/>
  </w:num>
  <w:num w:numId="10" w16cid:durableId="2041977314">
    <w:abstractNumId w:val="17"/>
  </w:num>
  <w:num w:numId="11" w16cid:durableId="1500076154">
    <w:abstractNumId w:val="13"/>
  </w:num>
  <w:num w:numId="12" w16cid:durableId="31619943">
    <w:abstractNumId w:val="28"/>
  </w:num>
  <w:num w:numId="13" w16cid:durableId="1361781468">
    <w:abstractNumId w:val="9"/>
  </w:num>
  <w:num w:numId="14" w16cid:durableId="370031542">
    <w:abstractNumId w:val="5"/>
  </w:num>
  <w:num w:numId="15" w16cid:durableId="1071852785">
    <w:abstractNumId w:val="6"/>
  </w:num>
  <w:num w:numId="16" w16cid:durableId="542669374">
    <w:abstractNumId w:val="26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3"/>
  </w:num>
  <w:num w:numId="20" w16cid:durableId="1921986476">
    <w:abstractNumId w:val="3"/>
  </w:num>
  <w:num w:numId="21" w16cid:durableId="598562130">
    <w:abstractNumId w:val="29"/>
  </w:num>
  <w:num w:numId="22" w16cid:durableId="110633945">
    <w:abstractNumId w:val="25"/>
  </w:num>
  <w:num w:numId="23" w16cid:durableId="16469997">
    <w:abstractNumId w:val="31"/>
  </w:num>
  <w:num w:numId="24" w16cid:durableId="1249655854">
    <w:abstractNumId w:val="30"/>
  </w:num>
  <w:num w:numId="25" w16cid:durableId="697197521">
    <w:abstractNumId w:val="8"/>
  </w:num>
  <w:num w:numId="26" w16cid:durableId="349528681">
    <w:abstractNumId w:val="15"/>
  </w:num>
  <w:num w:numId="27" w16cid:durableId="1934510745">
    <w:abstractNumId w:val="7"/>
  </w:num>
  <w:num w:numId="28" w16cid:durableId="2050833695">
    <w:abstractNumId w:val="14"/>
  </w:num>
  <w:num w:numId="29" w16cid:durableId="221672376">
    <w:abstractNumId w:val="2"/>
  </w:num>
  <w:num w:numId="30" w16cid:durableId="462507028">
    <w:abstractNumId w:val="20"/>
  </w:num>
  <w:num w:numId="31" w16cid:durableId="53893367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4822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28F9"/>
    <w:rsid w:val="0003635E"/>
    <w:rsid w:val="00040AFC"/>
    <w:rsid w:val="0004321C"/>
    <w:rsid w:val="000508B1"/>
    <w:rsid w:val="00050974"/>
    <w:rsid w:val="00052B37"/>
    <w:rsid w:val="000538A3"/>
    <w:rsid w:val="00054EDE"/>
    <w:rsid w:val="00062D25"/>
    <w:rsid w:val="00063E3D"/>
    <w:rsid w:val="00064B0C"/>
    <w:rsid w:val="00070FAD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0688"/>
    <w:rsid w:val="000B122B"/>
    <w:rsid w:val="000B129C"/>
    <w:rsid w:val="000B459F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81E"/>
    <w:rsid w:val="000D2EC8"/>
    <w:rsid w:val="000D5CC7"/>
    <w:rsid w:val="000D6E8A"/>
    <w:rsid w:val="000D713E"/>
    <w:rsid w:val="000D7DB5"/>
    <w:rsid w:val="000E094C"/>
    <w:rsid w:val="000E5718"/>
    <w:rsid w:val="000E6310"/>
    <w:rsid w:val="000F0CA4"/>
    <w:rsid w:val="000F17A7"/>
    <w:rsid w:val="000F4844"/>
    <w:rsid w:val="00100ACD"/>
    <w:rsid w:val="001015F9"/>
    <w:rsid w:val="00102834"/>
    <w:rsid w:val="00103801"/>
    <w:rsid w:val="00103C69"/>
    <w:rsid w:val="00105BC7"/>
    <w:rsid w:val="00107255"/>
    <w:rsid w:val="00107BD4"/>
    <w:rsid w:val="00107C16"/>
    <w:rsid w:val="00107DD1"/>
    <w:rsid w:val="001113C3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3744C"/>
    <w:rsid w:val="00141D93"/>
    <w:rsid w:val="00143265"/>
    <w:rsid w:val="00143E8C"/>
    <w:rsid w:val="00144F82"/>
    <w:rsid w:val="001463B6"/>
    <w:rsid w:val="00146A09"/>
    <w:rsid w:val="00147573"/>
    <w:rsid w:val="00150FE4"/>
    <w:rsid w:val="001520C0"/>
    <w:rsid w:val="001533A8"/>
    <w:rsid w:val="0015487A"/>
    <w:rsid w:val="001564A5"/>
    <w:rsid w:val="00157544"/>
    <w:rsid w:val="001576EA"/>
    <w:rsid w:val="00157CF5"/>
    <w:rsid w:val="001606C0"/>
    <w:rsid w:val="001622E7"/>
    <w:rsid w:val="001632F1"/>
    <w:rsid w:val="00163557"/>
    <w:rsid w:val="00163562"/>
    <w:rsid w:val="00166E71"/>
    <w:rsid w:val="001676CE"/>
    <w:rsid w:val="001700D9"/>
    <w:rsid w:val="00171A86"/>
    <w:rsid w:val="001721C5"/>
    <w:rsid w:val="001753C8"/>
    <w:rsid w:val="00175AC8"/>
    <w:rsid w:val="0017614A"/>
    <w:rsid w:val="00176329"/>
    <w:rsid w:val="0018192E"/>
    <w:rsid w:val="00182B5B"/>
    <w:rsid w:val="00182EA8"/>
    <w:rsid w:val="00183480"/>
    <w:rsid w:val="00183974"/>
    <w:rsid w:val="00183F60"/>
    <w:rsid w:val="0018701A"/>
    <w:rsid w:val="00192164"/>
    <w:rsid w:val="001937D0"/>
    <w:rsid w:val="00193D14"/>
    <w:rsid w:val="0019766B"/>
    <w:rsid w:val="001978F8"/>
    <w:rsid w:val="001A065E"/>
    <w:rsid w:val="001A070B"/>
    <w:rsid w:val="001A0901"/>
    <w:rsid w:val="001A1852"/>
    <w:rsid w:val="001A27CF"/>
    <w:rsid w:val="001A296E"/>
    <w:rsid w:val="001A54E4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8E6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10F"/>
    <w:rsid w:val="002144F0"/>
    <w:rsid w:val="002167D1"/>
    <w:rsid w:val="002174C2"/>
    <w:rsid w:val="00221748"/>
    <w:rsid w:val="00224657"/>
    <w:rsid w:val="00226CF9"/>
    <w:rsid w:val="00226DB7"/>
    <w:rsid w:val="00227A49"/>
    <w:rsid w:val="0023026D"/>
    <w:rsid w:val="002310DA"/>
    <w:rsid w:val="00233814"/>
    <w:rsid w:val="00233D26"/>
    <w:rsid w:val="0023489E"/>
    <w:rsid w:val="00234AF6"/>
    <w:rsid w:val="002352A4"/>
    <w:rsid w:val="0023588E"/>
    <w:rsid w:val="00236630"/>
    <w:rsid w:val="0024192B"/>
    <w:rsid w:val="00244614"/>
    <w:rsid w:val="002462AA"/>
    <w:rsid w:val="00251658"/>
    <w:rsid w:val="0025206D"/>
    <w:rsid w:val="0025239E"/>
    <w:rsid w:val="00260D7B"/>
    <w:rsid w:val="0026157F"/>
    <w:rsid w:val="00261CA4"/>
    <w:rsid w:val="0026296A"/>
    <w:rsid w:val="00264552"/>
    <w:rsid w:val="00264A83"/>
    <w:rsid w:val="00265C11"/>
    <w:rsid w:val="00266543"/>
    <w:rsid w:val="00266926"/>
    <w:rsid w:val="00267116"/>
    <w:rsid w:val="00270369"/>
    <w:rsid w:val="00272D32"/>
    <w:rsid w:val="00274438"/>
    <w:rsid w:val="00274C4B"/>
    <w:rsid w:val="0028389A"/>
    <w:rsid w:val="002839BA"/>
    <w:rsid w:val="002869F9"/>
    <w:rsid w:val="002911D8"/>
    <w:rsid w:val="00292158"/>
    <w:rsid w:val="00292A3F"/>
    <w:rsid w:val="002932D0"/>
    <w:rsid w:val="00293A9A"/>
    <w:rsid w:val="00293F89"/>
    <w:rsid w:val="00295645"/>
    <w:rsid w:val="002958FB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D7982"/>
    <w:rsid w:val="002E0181"/>
    <w:rsid w:val="002E29E8"/>
    <w:rsid w:val="002E3A4F"/>
    <w:rsid w:val="002E413A"/>
    <w:rsid w:val="002E77B4"/>
    <w:rsid w:val="002E7A07"/>
    <w:rsid w:val="002F2989"/>
    <w:rsid w:val="002F47DA"/>
    <w:rsid w:val="002F4A2D"/>
    <w:rsid w:val="002F589D"/>
    <w:rsid w:val="002F614C"/>
    <w:rsid w:val="00302684"/>
    <w:rsid w:val="00306279"/>
    <w:rsid w:val="00306EBA"/>
    <w:rsid w:val="003071D5"/>
    <w:rsid w:val="00307ECD"/>
    <w:rsid w:val="00310277"/>
    <w:rsid w:val="00311D31"/>
    <w:rsid w:val="00312A21"/>
    <w:rsid w:val="0031479A"/>
    <w:rsid w:val="00317A03"/>
    <w:rsid w:val="003206B8"/>
    <w:rsid w:val="00320A0F"/>
    <w:rsid w:val="00321F47"/>
    <w:rsid w:val="00322A5C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310A"/>
    <w:rsid w:val="00336A40"/>
    <w:rsid w:val="003377A9"/>
    <w:rsid w:val="00337F20"/>
    <w:rsid w:val="003405A0"/>
    <w:rsid w:val="003428EC"/>
    <w:rsid w:val="0034299E"/>
    <w:rsid w:val="00343B3D"/>
    <w:rsid w:val="00343EE0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69E"/>
    <w:rsid w:val="00386E13"/>
    <w:rsid w:val="003934A8"/>
    <w:rsid w:val="00394B0A"/>
    <w:rsid w:val="0039580B"/>
    <w:rsid w:val="00396F44"/>
    <w:rsid w:val="00397843"/>
    <w:rsid w:val="003A13BC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015"/>
    <w:rsid w:val="003B4A60"/>
    <w:rsid w:val="003B6636"/>
    <w:rsid w:val="003B744B"/>
    <w:rsid w:val="003C1135"/>
    <w:rsid w:val="003C165E"/>
    <w:rsid w:val="003D0E2E"/>
    <w:rsid w:val="003D1C17"/>
    <w:rsid w:val="003D2935"/>
    <w:rsid w:val="003D2BDC"/>
    <w:rsid w:val="003D3900"/>
    <w:rsid w:val="003D4B0B"/>
    <w:rsid w:val="003D54B3"/>
    <w:rsid w:val="003D74A0"/>
    <w:rsid w:val="003D7AE9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2086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08E5"/>
    <w:rsid w:val="00431021"/>
    <w:rsid w:val="00431B23"/>
    <w:rsid w:val="00433E37"/>
    <w:rsid w:val="004365F3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974"/>
    <w:rsid w:val="00475724"/>
    <w:rsid w:val="0047575D"/>
    <w:rsid w:val="00477C61"/>
    <w:rsid w:val="00481448"/>
    <w:rsid w:val="004834F6"/>
    <w:rsid w:val="00483A61"/>
    <w:rsid w:val="00484FB2"/>
    <w:rsid w:val="004857CB"/>
    <w:rsid w:val="004864C0"/>
    <w:rsid w:val="004879FB"/>
    <w:rsid w:val="00487E1D"/>
    <w:rsid w:val="004906D8"/>
    <w:rsid w:val="00493668"/>
    <w:rsid w:val="00496310"/>
    <w:rsid w:val="00497CD9"/>
    <w:rsid w:val="004A0CFF"/>
    <w:rsid w:val="004A1751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C7EDE"/>
    <w:rsid w:val="004D12AF"/>
    <w:rsid w:val="004D15E6"/>
    <w:rsid w:val="004D3D53"/>
    <w:rsid w:val="004E374B"/>
    <w:rsid w:val="004E3E26"/>
    <w:rsid w:val="004E4B40"/>
    <w:rsid w:val="004E6062"/>
    <w:rsid w:val="004E6887"/>
    <w:rsid w:val="004E7B60"/>
    <w:rsid w:val="004E7D16"/>
    <w:rsid w:val="004F083E"/>
    <w:rsid w:val="004F2876"/>
    <w:rsid w:val="004F3A53"/>
    <w:rsid w:val="004F7F7D"/>
    <w:rsid w:val="005000CA"/>
    <w:rsid w:val="00502225"/>
    <w:rsid w:val="0050360D"/>
    <w:rsid w:val="00503F73"/>
    <w:rsid w:val="00504F1B"/>
    <w:rsid w:val="00505251"/>
    <w:rsid w:val="00505D44"/>
    <w:rsid w:val="0050605E"/>
    <w:rsid w:val="0050779D"/>
    <w:rsid w:val="00510A63"/>
    <w:rsid w:val="00514676"/>
    <w:rsid w:val="00515D5B"/>
    <w:rsid w:val="0051610A"/>
    <w:rsid w:val="0052037D"/>
    <w:rsid w:val="00520539"/>
    <w:rsid w:val="0052112C"/>
    <w:rsid w:val="00522BDB"/>
    <w:rsid w:val="00525CF8"/>
    <w:rsid w:val="0052674D"/>
    <w:rsid w:val="00531275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0FB0"/>
    <w:rsid w:val="00571608"/>
    <w:rsid w:val="00577961"/>
    <w:rsid w:val="0058200F"/>
    <w:rsid w:val="00585B94"/>
    <w:rsid w:val="00587617"/>
    <w:rsid w:val="0058795C"/>
    <w:rsid w:val="005908A8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2F9F"/>
    <w:rsid w:val="005B4A43"/>
    <w:rsid w:val="005B4D92"/>
    <w:rsid w:val="005B6FDA"/>
    <w:rsid w:val="005C1150"/>
    <w:rsid w:val="005C31C2"/>
    <w:rsid w:val="005C33EB"/>
    <w:rsid w:val="005C5475"/>
    <w:rsid w:val="005C5973"/>
    <w:rsid w:val="005C5DBC"/>
    <w:rsid w:val="005C6A83"/>
    <w:rsid w:val="005C73E8"/>
    <w:rsid w:val="005D1C87"/>
    <w:rsid w:val="005D398F"/>
    <w:rsid w:val="005D40DA"/>
    <w:rsid w:val="005D4A11"/>
    <w:rsid w:val="005D5893"/>
    <w:rsid w:val="005D60A6"/>
    <w:rsid w:val="005D6129"/>
    <w:rsid w:val="005D7932"/>
    <w:rsid w:val="005E028D"/>
    <w:rsid w:val="005E4AA2"/>
    <w:rsid w:val="005E4B0D"/>
    <w:rsid w:val="005E7D26"/>
    <w:rsid w:val="005F0064"/>
    <w:rsid w:val="005F61DA"/>
    <w:rsid w:val="00601AC1"/>
    <w:rsid w:val="00604420"/>
    <w:rsid w:val="006054ED"/>
    <w:rsid w:val="00605C06"/>
    <w:rsid w:val="00606075"/>
    <w:rsid w:val="006077CE"/>
    <w:rsid w:val="0061250E"/>
    <w:rsid w:val="00612B0A"/>
    <w:rsid w:val="00613AA9"/>
    <w:rsid w:val="00614161"/>
    <w:rsid w:val="00614E7A"/>
    <w:rsid w:val="0061590F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06F"/>
    <w:rsid w:val="0063177A"/>
    <w:rsid w:val="00631D9F"/>
    <w:rsid w:val="006346C0"/>
    <w:rsid w:val="0063536D"/>
    <w:rsid w:val="0063537D"/>
    <w:rsid w:val="0063702C"/>
    <w:rsid w:val="006372E6"/>
    <w:rsid w:val="006401B2"/>
    <w:rsid w:val="006405E6"/>
    <w:rsid w:val="00641846"/>
    <w:rsid w:val="006427F1"/>
    <w:rsid w:val="00643C64"/>
    <w:rsid w:val="00646BAA"/>
    <w:rsid w:val="006506FD"/>
    <w:rsid w:val="006507BF"/>
    <w:rsid w:val="00650EF0"/>
    <w:rsid w:val="006543F5"/>
    <w:rsid w:val="00654C82"/>
    <w:rsid w:val="0065524A"/>
    <w:rsid w:val="00655A92"/>
    <w:rsid w:val="00656E1B"/>
    <w:rsid w:val="00660B36"/>
    <w:rsid w:val="00660EA5"/>
    <w:rsid w:val="00661BA6"/>
    <w:rsid w:val="006628A5"/>
    <w:rsid w:val="0067076B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B23F1"/>
    <w:rsid w:val="006B57EE"/>
    <w:rsid w:val="006C22B8"/>
    <w:rsid w:val="006C41C6"/>
    <w:rsid w:val="006C5B71"/>
    <w:rsid w:val="006C74A4"/>
    <w:rsid w:val="006D05EF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670C"/>
    <w:rsid w:val="006F749E"/>
    <w:rsid w:val="0070000F"/>
    <w:rsid w:val="007001F1"/>
    <w:rsid w:val="00700CFE"/>
    <w:rsid w:val="00701577"/>
    <w:rsid w:val="007018FA"/>
    <w:rsid w:val="00705999"/>
    <w:rsid w:val="00705D2D"/>
    <w:rsid w:val="007068B0"/>
    <w:rsid w:val="00710153"/>
    <w:rsid w:val="0071419A"/>
    <w:rsid w:val="007164C2"/>
    <w:rsid w:val="0071706E"/>
    <w:rsid w:val="00720923"/>
    <w:rsid w:val="00720D3B"/>
    <w:rsid w:val="00721930"/>
    <w:rsid w:val="007238CE"/>
    <w:rsid w:val="00726B48"/>
    <w:rsid w:val="00726F42"/>
    <w:rsid w:val="0072780B"/>
    <w:rsid w:val="00730478"/>
    <w:rsid w:val="00731607"/>
    <w:rsid w:val="007325F2"/>
    <w:rsid w:val="007326D4"/>
    <w:rsid w:val="00735590"/>
    <w:rsid w:val="00737698"/>
    <w:rsid w:val="00740279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6EA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0951"/>
    <w:rsid w:val="0078500B"/>
    <w:rsid w:val="00792ACD"/>
    <w:rsid w:val="0079464B"/>
    <w:rsid w:val="00796129"/>
    <w:rsid w:val="0079687D"/>
    <w:rsid w:val="007970A2"/>
    <w:rsid w:val="007A1B2E"/>
    <w:rsid w:val="007A1CB4"/>
    <w:rsid w:val="007B0468"/>
    <w:rsid w:val="007B29F9"/>
    <w:rsid w:val="007B58CF"/>
    <w:rsid w:val="007B71A7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D4DEA"/>
    <w:rsid w:val="007E0BA4"/>
    <w:rsid w:val="007E714A"/>
    <w:rsid w:val="007F2B4D"/>
    <w:rsid w:val="007F4FAA"/>
    <w:rsid w:val="007F5E9B"/>
    <w:rsid w:val="007F7708"/>
    <w:rsid w:val="007F7FB6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0694"/>
    <w:rsid w:val="00821B1D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3A00"/>
    <w:rsid w:val="0085481F"/>
    <w:rsid w:val="0085558F"/>
    <w:rsid w:val="00855960"/>
    <w:rsid w:val="008574ED"/>
    <w:rsid w:val="00860A24"/>
    <w:rsid w:val="00860B6F"/>
    <w:rsid w:val="00860E5D"/>
    <w:rsid w:val="00862F06"/>
    <w:rsid w:val="00863867"/>
    <w:rsid w:val="0086519E"/>
    <w:rsid w:val="008660CF"/>
    <w:rsid w:val="0086658F"/>
    <w:rsid w:val="00870049"/>
    <w:rsid w:val="00870DA1"/>
    <w:rsid w:val="008751CB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EEA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0D21"/>
    <w:rsid w:val="008E18F4"/>
    <w:rsid w:val="008E3746"/>
    <w:rsid w:val="008E54C3"/>
    <w:rsid w:val="008E7535"/>
    <w:rsid w:val="008E79D3"/>
    <w:rsid w:val="008F0886"/>
    <w:rsid w:val="008F1ED3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05E9"/>
    <w:rsid w:val="00933A94"/>
    <w:rsid w:val="00934B94"/>
    <w:rsid w:val="00935955"/>
    <w:rsid w:val="00937440"/>
    <w:rsid w:val="00937CCC"/>
    <w:rsid w:val="0094156E"/>
    <w:rsid w:val="00943FB6"/>
    <w:rsid w:val="00944696"/>
    <w:rsid w:val="00945239"/>
    <w:rsid w:val="00945F7F"/>
    <w:rsid w:val="009470DF"/>
    <w:rsid w:val="00947CCF"/>
    <w:rsid w:val="00947FC6"/>
    <w:rsid w:val="00951D4A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67DD0"/>
    <w:rsid w:val="00970B44"/>
    <w:rsid w:val="00970C03"/>
    <w:rsid w:val="00970EA1"/>
    <w:rsid w:val="00971F17"/>
    <w:rsid w:val="00973B90"/>
    <w:rsid w:val="0097473F"/>
    <w:rsid w:val="00975685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14F0"/>
    <w:rsid w:val="009A28A8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313"/>
    <w:rsid w:val="009B3ACE"/>
    <w:rsid w:val="009C07FC"/>
    <w:rsid w:val="009C1BC8"/>
    <w:rsid w:val="009C389A"/>
    <w:rsid w:val="009C3D48"/>
    <w:rsid w:val="009D1787"/>
    <w:rsid w:val="009D4140"/>
    <w:rsid w:val="009D69C1"/>
    <w:rsid w:val="009E0868"/>
    <w:rsid w:val="009E16A6"/>
    <w:rsid w:val="009E37BB"/>
    <w:rsid w:val="009E66A0"/>
    <w:rsid w:val="009E6AC7"/>
    <w:rsid w:val="009E780E"/>
    <w:rsid w:val="009F0E43"/>
    <w:rsid w:val="009F1FAA"/>
    <w:rsid w:val="009F2507"/>
    <w:rsid w:val="009F5834"/>
    <w:rsid w:val="009F655D"/>
    <w:rsid w:val="009F6761"/>
    <w:rsid w:val="009F6928"/>
    <w:rsid w:val="009F76B8"/>
    <w:rsid w:val="00A03E57"/>
    <w:rsid w:val="00A07B0B"/>
    <w:rsid w:val="00A116E6"/>
    <w:rsid w:val="00A12DE6"/>
    <w:rsid w:val="00A13694"/>
    <w:rsid w:val="00A14A95"/>
    <w:rsid w:val="00A160F6"/>
    <w:rsid w:val="00A217DF"/>
    <w:rsid w:val="00A226D7"/>
    <w:rsid w:val="00A2336D"/>
    <w:rsid w:val="00A25978"/>
    <w:rsid w:val="00A30BC3"/>
    <w:rsid w:val="00A31613"/>
    <w:rsid w:val="00A32EC5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5896"/>
    <w:rsid w:val="00A56830"/>
    <w:rsid w:val="00A60480"/>
    <w:rsid w:val="00A6169D"/>
    <w:rsid w:val="00A61BBE"/>
    <w:rsid w:val="00A63F48"/>
    <w:rsid w:val="00A648A2"/>
    <w:rsid w:val="00A64AB2"/>
    <w:rsid w:val="00A64BD3"/>
    <w:rsid w:val="00A6596D"/>
    <w:rsid w:val="00A6690A"/>
    <w:rsid w:val="00A66B87"/>
    <w:rsid w:val="00A67EA6"/>
    <w:rsid w:val="00A70293"/>
    <w:rsid w:val="00A70CEA"/>
    <w:rsid w:val="00A70DC8"/>
    <w:rsid w:val="00A70FB4"/>
    <w:rsid w:val="00A7441F"/>
    <w:rsid w:val="00A7524E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19A3"/>
    <w:rsid w:val="00AC3441"/>
    <w:rsid w:val="00AC4423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9A0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371C7"/>
    <w:rsid w:val="00B41541"/>
    <w:rsid w:val="00B415F3"/>
    <w:rsid w:val="00B42015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67BD8"/>
    <w:rsid w:val="00B7051D"/>
    <w:rsid w:val="00B71867"/>
    <w:rsid w:val="00B72345"/>
    <w:rsid w:val="00B75996"/>
    <w:rsid w:val="00B76F31"/>
    <w:rsid w:val="00B82B06"/>
    <w:rsid w:val="00B8341B"/>
    <w:rsid w:val="00B83699"/>
    <w:rsid w:val="00B84226"/>
    <w:rsid w:val="00B84498"/>
    <w:rsid w:val="00B85582"/>
    <w:rsid w:val="00B85784"/>
    <w:rsid w:val="00B85D2C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E18"/>
    <w:rsid w:val="00BB7FB4"/>
    <w:rsid w:val="00BC0E85"/>
    <w:rsid w:val="00BC13F3"/>
    <w:rsid w:val="00BC3177"/>
    <w:rsid w:val="00BC34D4"/>
    <w:rsid w:val="00BC4DB7"/>
    <w:rsid w:val="00BC7172"/>
    <w:rsid w:val="00BC7BEE"/>
    <w:rsid w:val="00BD0AE0"/>
    <w:rsid w:val="00BD0B5E"/>
    <w:rsid w:val="00BD2828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17965"/>
    <w:rsid w:val="00C20F20"/>
    <w:rsid w:val="00C210BB"/>
    <w:rsid w:val="00C212B9"/>
    <w:rsid w:val="00C23604"/>
    <w:rsid w:val="00C2564E"/>
    <w:rsid w:val="00C274CE"/>
    <w:rsid w:val="00C3043F"/>
    <w:rsid w:val="00C31377"/>
    <w:rsid w:val="00C3211C"/>
    <w:rsid w:val="00C32274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69E4"/>
    <w:rsid w:val="00C576E9"/>
    <w:rsid w:val="00C57E7B"/>
    <w:rsid w:val="00C57FC3"/>
    <w:rsid w:val="00C62565"/>
    <w:rsid w:val="00C67BC6"/>
    <w:rsid w:val="00C67C6D"/>
    <w:rsid w:val="00C716B6"/>
    <w:rsid w:val="00C72D2A"/>
    <w:rsid w:val="00C75B98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6854"/>
    <w:rsid w:val="00C877BB"/>
    <w:rsid w:val="00C879A4"/>
    <w:rsid w:val="00C87DF8"/>
    <w:rsid w:val="00C93350"/>
    <w:rsid w:val="00C9414F"/>
    <w:rsid w:val="00C97732"/>
    <w:rsid w:val="00CA3A4B"/>
    <w:rsid w:val="00CA62C5"/>
    <w:rsid w:val="00CA7125"/>
    <w:rsid w:val="00CB0EC3"/>
    <w:rsid w:val="00CB107F"/>
    <w:rsid w:val="00CB138E"/>
    <w:rsid w:val="00CB198B"/>
    <w:rsid w:val="00CB1E24"/>
    <w:rsid w:val="00CC0620"/>
    <w:rsid w:val="00CC109A"/>
    <w:rsid w:val="00CC176E"/>
    <w:rsid w:val="00CC1B89"/>
    <w:rsid w:val="00CC2F4B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3375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6573"/>
    <w:rsid w:val="00D274F1"/>
    <w:rsid w:val="00D324F1"/>
    <w:rsid w:val="00D3577F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4E40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75F10"/>
    <w:rsid w:val="00D77A6C"/>
    <w:rsid w:val="00D80785"/>
    <w:rsid w:val="00D819E3"/>
    <w:rsid w:val="00D84C56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1903"/>
    <w:rsid w:val="00DB26AB"/>
    <w:rsid w:val="00DB3970"/>
    <w:rsid w:val="00DB431C"/>
    <w:rsid w:val="00DB6C51"/>
    <w:rsid w:val="00DB7F92"/>
    <w:rsid w:val="00DC0493"/>
    <w:rsid w:val="00DC32AA"/>
    <w:rsid w:val="00DC3A72"/>
    <w:rsid w:val="00DC4600"/>
    <w:rsid w:val="00DC632B"/>
    <w:rsid w:val="00DC6D73"/>
    <w:rsid w:val="00DC7526"/>
    <w:rsid w:val="00DD29F7"/>
    <w:rsid w:val="00DD2A95"/>
    <w:rsid w:val="00DD47E4"/>
    <w:rsid w:val="00DD51B8"/>
    <w:rsid w:val="00DD679D"/>
    <w:rsid w:val="00DE0779"/>
    <w:rsid w:val="00DE1E0E"/>
    <w:rsid w:val="00DE6CDC"/>
    <w:rsid w:val="00DF07E5"/>
    <w:rsid w:val="00DF671B"/>
    <w:rsid w:val="00DF7808"/>
    <w:rsid w:val="00E00D9C"/>
    <w:rsid w:val="00E0262A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364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1AAC"/>
    <w:rsid w:val="00E62EFA"/>
    <w:rsid w:val="00E65957"/>
    <w:rsid w:val="00E65C2A"/>
    <w:rsid w:val="00E668F9"/>
    <w:rsid w:val="00E66F3D"/>
    <w:rsid w:val="00E712CD"/>
    <w:rsid w:val="00E719C9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1EC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0A4B"/>
    <w:rsid w:val="00ED10AD"/>
    <w:rsid w:val="00ED3326"/>
    <w:rsid w:val="00ED39FF"/>
    <w:rsid w:val="00EE12F7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92B"/>
    <w:rsid w:val="00F10CE2"/>
    <w:rsid w:val="00F11549"/>
    <w:rsid w:val="00F14814"/>
    <w:rsid w:val="00F14995"/>
    <w:rsid w:val="00F15BCA"/>
    <w:rsid w:val="00F1660B"/>
    <w:rsid w:val="00F214CD"/>
    <w:rsid w:val="00F229E2"/>
    <w:rsid w:val="00F2461D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258"/>
    <w:rsid w:val="00F473A2"/>
    <w:rsid w:val="00F473AC"/>
    <w:rsid w:val="00F47C72"/>
    <w:rsid w:val="00F51CE8"/>
    <w:rsid w:val="00F54CDF"/>
    <w:rsid w:val="00F56C98"/>
    <w:rsid w:val="00F56DBA"/>
    <w:rsid w:val="00F5724C"/>
    <w:rsid w:val="00F57547"/>
    <w:rsid w:val="00F630E6"/>
    <w:rsid w:val="00F63635"/>
    <w:rsid w:val="00F65484"/>
    <w:rsid w:val="00F662DF"/>
    <w:rsid w:val="00F67766"/>
    <w:rsid w:val="00F67AD4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324/95-%D0%B2%D1%8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zakon.rada.gov.ua/laws/show/1441-2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9</Pages>
  <Words>15705</Words>
  <Characters>8952</Characters>
  <Application>Microsoft Office Word</Application>
  <DocSecurity>0</DocSecurity>
  <Lines>74</Lines>
  <Paragraphs>49</Paragraphs>
  <ScaleCrop>false</ScaleCrop>
  <Company>AUN of PLWH</Company>
  <LinksUpToDate>false</LinksUpToDate>
  <CharactersWithSpaces>24608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201</cp:revision>
  <cp:lastPrinted>2023-12-29T08:52:00Z</cp:lastPrinted>
  <dcterms:created xsi:type="dcterms:W3CDTF">2024-10-29T10:58:00Z</dcterms:created>
  <dcterms:modified xsi:type="dcterms:W3CDTF">2025-01-08T09:05:00Z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