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1B35" w14:textId="52D60CB8" w:rsidR="002C15A6" w:rsidRPr="002C15A6" w:rsidRDefault="00DA648A" w:rsidP="00F644D8">
      <w:pPr>
        <w:widowControl w:val="0"/>
        <w:spacing w:after="0" w:line="240" w:lineRule="auto"/>
        <w:contextualSpacing/>
        <w:jc w:val="center"/>
        <w:rPr>
          <w:rFonts w:ascii="Times New Roman" w:eastAsia="Times New Roman" w:hAnsi="Times New Roman"/>
          <w:b/>
          <w:bCs/>
          <w:noProof/>
          <w:sz w:val="24"/>
          <w:szCs w:val="24"/>
          <w:lang w:val="uk-UA" w:eastAsia="ru-RU"/>
        </w:rPr>
      </w:pPr>
      <w:r>
        <w:rPr>
          <w:rFonts w:ascii="Times New Roman" w:hAnsi="Times New Roman"/>
          <w:b/>
          <w:bCs/>
          <w:color w:val="000000"/>
          <w:sz w:val="24"/>
          <w:szCs w:val="24"/>
          <w:lang w:val="uk-UA"/>
        </w:rPr>
        <w:t xml:space="preserve"> </w:t>
      </w:r>
      <w:r w:rsidR="002C15A6" w:rsidRPr="002C15A6">
        <w:rPr>
          <w:rFonts w:ascii="Times New Roman" w:eastAsia="Times New Roman" w:hAnsi="Times New Roman"/>
          <w:b/>
          <w:bCs/>
          <w:noProof/>
          <w:sz w:val="24"/>
          <w:szCs w:val="24"/>
          <w:lang w:val="uk-UA" w:eastAsia="ru-RU"/>
        </w:rPr>
        <w:t xml:space="preserve">Договір </w:t>
      </w:r>
      <w:r w:rsidR="00622E5F">
        <w:rPr>
          <w:rFonts w:ascii="Times New Roman" w:eastAsia="Times New Roman" w:hAnsi="Times New Roman"/>
          <w:b/>
          <w:bCs/>
          <w:noProof/>
          <w:sz w:val="24"/>
          <w:szCs w:val="24"/>
          <w:lang w:val="uk-UA" w:eastAsia="ru-RU"/>
        </w:rPr>
        <w:t xml:space="preserve">підряду </w:t>
      </w:r>
      <w:r w:rsidR="002C15A6" w:rsidRPr="002C15A6">
        <w:rPr>
          <w:rFonts w:ascii="Times New Roman" w:eastAsia="Times New Roman" w:hAnsi="Times New Roman"/>
          <w:b/>
          <w:bCs/>
          <w:noProof/>
          <w:sz w:val="24"/>
          <w:szCs w:val="24"/>
          <w:lang w:val="uk-UA" w:eastAsia="ru-RU"/>
        </w:rPr>
        <w:t xml:space="preserve">№ </w:t>
      </w:r>
      <w:r w:rsidR="00622E5F">
        <w:rPr>
          <w:rFonts w:ascii="Times New Roman" w:eastAsia="Times New Roman" w:hAnsi="Times New Roman"/>
          <w:b/>
          <w:bCs/>
          <w:noProof/>
          <w:sz w:val="24"/>
          <w:szCs w:val="24"/>
          <w:lang w:val="uk-UA" w:eastAsia="ru-RU"/>
        </w:rPr>
        <w:t>_______</w:t>
      </w:r>
    </w:p>
    <w:p w14:paraId="5F8C9AB1" w14:textId="77777777" w:rsidR="002C15A6" w:rsidRPr="002C15A6" w:rsidRDefault="002C15A6" w:rsidP="00F644D8">
      <w:pPr>
        <w:widowControl w:val="0"/>
        <w:spacing w:after="0" w:line="240" w:lineRule="auto"/>
        <w:contextualSpacing/>
        <w:rPr>
          <w:rFonts w:ascii="Times New Roman" w:eastAsia="Times New Roman" w:hAnsi="Times New Roman"/>
          <w:noProof/>
          <w:sz w:val="24"/>
          <w:szCs w:val="24"/>
          <w:lang w:val="uk-UA" w:eastAsia="ru-RU"/>
        </w:rPr>
      </w:pPr>
    </w:p>
    <w:p w14:paraId="30175B5B" w14:textId="4BA7C910" w:rsidR="002C15A6" w:rsidRPr="002C15A6" w:rsidRDefault="002C15A6" w:rsidP="00F644D8">
      <w:pPr>
        <w:widowControl w:val="0"/>
        <w:spacing w:after="0" w:line="240" w:lineRule="auto"/>
        <w:contextualSpacing/>
        <w:jc w:val="center"/>
        <w:rPr>
          <w:rFonts w:ascii="Times New Roman" w:eastAsia="Times New Roman" w:hAnsi="Times New Roman"/>
          <w:noProof/>
          <w:sz w:val="24"/>
          <w:szCs w:val="24"/>
          <w:lang w:val="uk-UA" w:eastAsia="ru-RU"/>
        </w:rPr>
      </w:pPr>
      <w:r w:rsidRPr="00475972">
        <w:rPr>
          <w:rFonts w:ascii="Times New Roman" w:eastAsia="Times New Roman" w:hAnsi="Times New Roman"/>
          <w:noProof/>
          <w:sz w:val="24"/>
          <w:szCs w:val="24"/>
          <w:lang w:val="uk-UA" w:eastAsia="ru-RU"/>
        </w:rPr>
        <w:t xml:space="preserve">м. </w:t>
      </w:r>
      <w:r w:rsidR="00D045E6">
        <w:rPr>
          <w:rFonts w:ascii="Times New Roman" w:eastAsia="Times New Roman" w:hAnsi="Times New Roman"/>
          <w:noProof/>
          <w:sz w:val="24"/>
          <w:szCs w:val="24"/>
          <w:lang w:val="uk-UA" w:eastAsia="ru-RU"/>
        </w:rPr>
        <w:t>Київ</w:t>
      </w:r>
      <w:r w:rsidRPr="00475972">
        <w:rPr>
          <w:rFonts w:ascii="Times New Roman" w:eastAsia="Times New Roman" w:hAnsi="Times New Roman"/>
          <w:noProof/>
          <w:sz w:val="24"/>
          <w:szCs w:val="24"/>
          <w:lang w:val="uk-UA" w:eastAsia="ru-RU"/>
        </w:rPr>
        <w:tab/>
      </w:r>
      <w:r w:rsidRPr="00475972">
        <w:rPr>
          <w:rFonts w:ascii="Times New Roman" w:eastAsia="Times New Roman" w:hAnsi="Times New Roman"/>
          <w:noProof/>
          <w:sz w:val="24"/>
          <w:szCs w:val="24"/>
          <w:lang w:val="uk-UA" w:eastAsia="ru-RU"/>
        </w:rPr>
        <w:tab/>
      </w:r>
      <w:r w:rsidRPr="00475972">
        <w:rPr>
          <w:rFonts w:ascii="Times New Roman" w:eastAsia="Times New Roman" w:hAnsi="Times New Roman"/>
          <w:noProof/>
          <w:sz w:val="24"/>
          <w:szCs w:val="24"/>
          <w:lang w:val="uk-UA" w:eastAsia="ru-RU"/>
        </w:rPr>
        <w:tab/>
      </w:r>
      <w:r w:rsidRPr="00475972">
        <w:rPr>
          <w:rFonts w:ascii="Times New Roman" w:eastAsia="Times New Roman" w:hAnsi="Times New Roman"/>
          <w:noProof/>
          <w:sz w:val="24"/>
          <w:szCs w:val="24"/>
          <w:lang w:val="uk-UA" w:eastAsia="ru-RU"/>
        </w:rPr>
        <w:tab/>
        <w:t xml:space="preserve">                      </w:t>
      </w:r>
      <w:r w:rsidRPr="00475972">
        <w:rPr>
          <w:rFonts w:ascii="Times New Roman" w:eastAsia="Times New Roman" w:hAnsi="Times New Roman"/>
          <w:noProof/>
          <w:sz w:val="24"/>
          <w:szCs w:val="24"/>
          <w:lang w:val="uk-UA" w:eastAsia="ru-RU"/>
        </w:rPr>
        <w:tab/>
      </w:r>
      <w:r w:rsidRPr="00475972">
        <w:rPr>
          <w:rFonts w:ascii="Times New Roman" w:eastAsia="Times New Roman" w:hAnsi="Times New Roman"/>
          <w:noProof/>
          <w:sz w:val="24"/>
          <w:szCs w:val="24"/>
          <w:lang w:val="uk-UA" w:eastAsia="ru-RU"/>
        </w:rPr>
        <w:tab/>
      </w:r>
      <w:r w:rsidR="00EC36B5" w:rsidRPr="00475972">
        <w:rPr>
          <w:rFonts w:ascii="Times New Roman" w:eastAsia="Times New Roman" w:hAnsi="Times New Roman"/>
          <w:noProof/>
          <w:sz w:val="24"/>
          <w:szCs w:val="24"/>
          <w:lang w:val="uk-UA" w:eastAsia="ru-RU"/>
        </w:rPr>
        <w:t xml:space="preserve">         </w:t>
      </w:r>
      <w:r w:rsidR="00F644D8" w:rsidRPr="00475972">
        <w:rPr>
          <w:rFonts w:ascii="Times New Roman" w:eastAsia="Times New Roman" w:hAnsi="Times New Roman"/>
          <w:noProof/>
          <w:sz w:val="24"/>
          <w:szCs w:val="24"/>
          <w:lang w:val="uk-UA" w:eastAsia="ru-RU"/>
        </w:rPr>
        <w:t xml:space="preserve">       </w:t>
      </w:r>
      <w:r w:rsidRPr="00475972">
        <w:rPr>
          <w:rFonts w:ascii="Times New Roman" w:eastAsia="Times New Roman" w:hAnsi="Times New Roman"/>
          <w:noProof/>
          <w:sz w:val="24"/>
          <w:szCs w:val="24"/>
          <w:lang w:val="uk-UA" w:eastAsia="ru-RU"/>
        </w:rPr>
        <w:fldChar w:fldCharType="begin"/>
      </w:r>
      <w:r w:rsidRPr="00475972">
        <w:rPr>
          <w:rFonts w:ascii="Times New Roman" w:eastAsia="Times New Roman" w:hAnsi="Times New Roman"/>
          <w:noProof/>
          <w:sz w:val="24"/>
          <w:szCs w:val="24"/>
          <w:lang w:val="uk-UA" w:eastAsia="ru-RU"/>
        </w:rPr>
        <w:instrText xml:space="preserve"> DOCPROPERTY  "Договір дата"  \* MERGEFORMAT </w:instrText>
      </w:r>
      <w:r w:rsidRPr="00475972">
        <w:rPr>
          <w:rFonts w:ascii="Times New Roman" w:eastAsia="Times New Roman" w:hAnsi="Times New Roman"/>
          <w:noProof/>
          <w:sz w:val="24"/>
          <w:szCs w:val="24"/>
          <w:lang w:val="uk-UA" w:eastAsia="ru-RU"/>
        </w:rPr>
        <w:fldChar w:fldCharType="separate"/>
      </w:r>
      <w:r w:rsidRPr="00475972">
        <w:rPr>
          <w:rFonts w:ascii="Times New Roman" w:eastAsia="Times New Roman" w:hAnsi="Times New Roman"/>
          <w:noProof/>
          <w:sz w:val="24"/>
          <w:szCs w:val="24"/>
          <w:lang w:val="uk-UA" w:eastAsia="ru-RU"/>
        </w:rPr>
        <w:t>«</w:t>
      </w:r>
      <w:r w:rsidR="00D045E6">
        <w:rPr>
          <w:rFonts w:ascii="Times New Roman" w:eastAsia="Times New Roman" w:hAnsi="Times New Roman"/>
          <w:noProof/>
          <w:sz w:val="24"/>
          <w:szCs w:val="24"/>
          <w:lang w:val="uk-UA" w:eastAsia="ru-RU"/>
        </w:rPr>
        <w:t>____</w:t>
      </w:r>
      <w:r w:rsidRPr="00475972">
        <w:rPr>
          <w:rFonts w:ascii="Times New Roman" w:eastAsia="Times New Roman" w:hAnsi="Times New Roman"/>
          <w:noProof/>
          <w:sz w:val="24"/>
          <w:szCs w:val="24"/>
          <w:lang w:val="uk-UA" w:eastAsia="ru-RU"/>
        </w:rPr>
        <w:t xml:space="preserve">» </w:t>
      </w:r>
      <w:r w:rsidR="00B669A6">
        <w:rPr>
          <w:rFonts w:ascii="Times New Roman" w:eastAsia="Times New Roman" w:hAnsi="Times New Roman"/>
          <w:noProof/>
          <w:sz w:val="24"/>
          <w:szCs w:val="24"/>
          <w:lang w:val="uk-UA" w:eastAsia="ru-RU"/>
        </w:rPr>
        <w:t>_______</w:t>
      </w:r>
      <w:r w:rsidR="00EC36B5" w:rsidRPr="00475972">
        <w:rPr>
          <w:rFonts w:ascii="Times New Roman" w:eastAsia="Times New Roman" w:hAnsi="Times New Roman"/>
          <w:noProof/>
          <w:sz w:val="24"/>
          <w:szCs w:val="24"/>
          <w:lang w:val="uk-UA" w:eastAsia="ru-RU"/>
        </w:rPr>
        <w:t xml:space="preserve"> </w:t>
      </w:r>
      <w:r w:rsidRPr="00475972">
        <w:rPr>
          <w:rFonts w:ascii="Times New Roman" w:eastAsia="Times New Roman" w:hAnsi="Times New Roman"/>
          <w:noProof/>
          <w:sz w:val="24"/>
          <w:szCs w:val="24"/>
          <w:lang w:val="uk-UA" w:eastAsia="ru-RU"/>
        </w:rPr>
        <w:t>202</w:t>
      </w:r>
      <w:r w:rsidR="00D86795">
        <w:rPr>
          <w:rFonts w:ascii="Times New Roman" w:eastAsia="Times New Roman" w:hAnsi="Times New Roman"/>
          <w:noProof/>
          <w:sz w:val="24"/>
          <w:szCs w:val="24"/>
          <w:lang w:val="uk-UA" w:eastAsia="ru-RU"/>
        </w:rPr>
        <w:t>5</w:t>
      </w:r>
      <w:r w:rsidRPr="00475972">
        <w:rPr>
          <w:rFonts w:ascii="Times New Roman" w:eastAsia="Times New Roman" w:hAnsi="Times New Roman"/>
          <w:noProof/>
          <w:sz w:val="24"/>
          <w:szCs w:val="24"/>
          <w:lang w:val="uk-UA" w:eastAsia="ru-RU"/>
        </w:rPr>
        <w:t xml:space="preserve"> р.</w:t>
      </w:r>
      <w:r w:rsidRPr="00475972">
        <w:rPr>
          <w:rFonts w:ascii="Times New Roman" w:eastAsia="Times New Roman" w:hAnsi="Times New Roman"/>
          <w:noProof/>
          <w:sz w:val="24"/>
          <w:szCs w:val="24"/>
          <w:lang w:val="uk-UA" w:eastAsia="ru-RU"/>
        </w:rPr>
        <w:fldChar w:fldCharType="end"/>
      </w:r>
    </w:p>
    <w:p w14:paraId="0B1890D9" w14:textId="77777777" w:rsidR="002C15A6" w:rsidRPr="002C15A6" w:rsidRDefault="002C15A6" w:rsidP="00F644D8">
      <w:pPr>
        <w:widowControl w:val="0"/>
        <w:spacing w:after="0" w:line="240" w:lineRule="auto"/>
        <w:contextualSpacing/>
        <w:jc w:val="center"/>
        <w:rPr>
          <w:rFonts w:ascii="Times New Roman" w:eastAsia="Times New Roman" w:hAnsi="Times New Roman"/>
          <w:bCs/>
          <w:noProof/>
          <w:sz w:val="24"/>
          <w:szCs w:val="24"/>
          <w:lang w:val="uk-UA" w:eastAsia="ru-RU"/>
        </w:rPr>
      </w:pPr>
    </w:p>
    <w:p w14:paraId="72A8096C" w14:textId="18989E4A" w:rsidR="00AD1FBE" w:rsidRDefault="00B04C4F" w:rsidP="00F644D8">
      <w:pPr>
        <w:widowControl w:val="0"/>
        <w:spacing w:after="0" w:line="240" w:lineRule="auto"/>
        <w:ind w:firstLine="284"/>
        <w:contextualSpacing/>
        <w:jc w:val="both"/>
        <w:rPr>
          <w:rFonts w:ascii="Times New Roman" w:eastAsia="Times New Roman" w:hAnsi="Times New Roman"/>
          <w:bCs/>
          <w:sz w:val="24"/>
          <w:szCs w:val="24"/>
          <w:lang w:val="uk-UA" w:eastAsia="ru-RU"/>
        </w:rPr>
      </w:pPr>
      <w:r>
        <w:rPr>
          <w:rFonts w:ascii="Times New Roman" w:eastAsia="Arial" w:hAnsi="Times New Roman"/>
          <w:b/>
          <w:bCs/>
          <w:color w:val="000000"/>
          <w:sz w:val="24"/>
          <w:szCs w:val="24"/>
          <w:lang w:val="uk-UA" w:eastAsia="uk-UA" w:bidi="uk-UA"/>
        </w:rPr>
        <w:t>ЗАМОВНИК</w:t>
      </w:r>
      <w:r w:rsidRPr="00B04C4F">
        <w:rPr>
          <w:rFonts w:ascii="Times New Roman" w:eastAsia="Arial" w:hAnsi="Times New Roman"/>
          <w:b/>
          <w:bCs/>
          <w:color w:val="000000"/>
          <w:sz w:val="24"/>
          <w:szCs w:val="24"/>
          <w:lang w:eastAsia="uk-UA" w:bidi="uk-UA"/>
        </w:rPr>
        <w:t xml:space="preserve">: </w:t>
      </w:r>
      <w:r w:rsidR="008B28C6" w:rsidRPr="00B04C4F">
        <w:rPr>
          <w:rFonts w:ascii="Times New Roman" w:eastAsia="Arial" w:hAnsi="Times New Roman"/>
          <w:b/>
          <w:bCs/>
          <w:color w:val="000000"/>
          <w:sz w:val="24"/>
          <w:szCs w:val="24"/>
          <w:lang w:val="uk-UA" w:eastAsia="uk-UA" w:bidi="uk-UA"/>
        </w:rPr>
        <w:t>Товариство Червоного Хреста України</w:t>
      </w:r>
      <w:r w:rsidR="008B28C6" w:rsidRPr="00870E3D">
        <w:rPr>
          <w:rFonts w:ascii="Times New Roman" w:eastAsia="Arial" w:hAnsi="Times New Roman"/>
          <w:color w:val="000000"/>
          <w:sz w:val="24"/>
          <w:szCs w:val="24"/>
          <w:lang w:val="uk-UA" w:eastAsia="uk-UA" w:bidi="uk-UA"/>
        </w:rPr>
        <w:t xml:space="preserve">, в особі Генерального директора Національного комітету Доценка Максима Ігоровича, </w:t>
      </w:r>
      <w:r w:rsidR="008B28C6">
        <w:rPr>
          <w:rFonts w:ascii="Times New Roman" w:eastAsia="Arial" w:hAnsi="Times New Roman"/>
          <w:color w:val="000000"/>
          <w:sz w:val="24"/>
          <w:szCs w:val="24"/>
          <w:lang w:val="uk-UA" w:eastAsia="uk-UA" w:bidi="uk-UA"/>
        </w:rPr>
        <w:t>що</w:t>
      </w:r>
      <w:r w:rsidR="008B28C6" w:rsidRPr="00870E3D">
        <w:rPr>
          <w:rFonts w:ascii="Times New Roman" w:eastAsia="Arial" w:hAnsi="Times New Roman"/>
          <w:color w:val="000000"/>
          <w:sz w:val="24"/>
          <w:szCs w:val="24"/>
          <w:lang w:val="uk-UA" w:eastAsia="uk-UA" w:bidi="uk-UA"/>
        </w:rPr>
        <w:t xml:space="preserve"> діє на підставі Статуту</w:t>
      </w:r>
      <w:r w:rsidR="002C15A6" w:rsidRPr="002C15A6">
        <w:rPr>
          <w:rFonts w:ascii="Times New Roman" w:eastAsia="Times New Roman" w:hAnsi="Times New Roman"/>
          <w:noProof/>
          <w:sz w:val="24"/>
          <w:szCs w:val="24"/>
          <w:lang w:val="uk-UA" w:eastAsia="ru-RU"/>
        </w:rPr>
        <w:t xml:space="preserve">, (надалі – </w:t>
      </w:r>
      <w:r w:rsidR="002C15A6" w:rsidRPr="002C15A6">
        <w:rPr>
          <w:rFonts w:ascii="Times New Roman" w:eastAsia="Times New Roman" w:hAnsi="Times New Roman"/>
          <w:b/>
          <w:noProof/>
          <w:sz w:val="24"/>
          <w:szCs w:val="24"/>
          <w:lang w:val="uk-UA" w:eastAsia="ru-RU"/>
        </w:rPr>
        <w:t>Замовник</w:t>
      </w:r>
      <w:r w:rsidR="002C15A6" w:rsidRPr="002C15A6">
        <w:rPr>
          <w:rFonts w:ascii="Times New Roman" w:eastAsia="Times New Roman" w:hAnsi="Times New Roman"/>
          <w:noProof/>
          <w:sz w:val="24"/>
          <w:szCs w:val="24"/>
          <w:lang w:val="uk-UA" w:eastAsia="ru-RU"/>
        </w:rPr>
        <w:t>), з однієї сторони, та</w:t>
      </w:r>
    </w:p>
    <w:p w14:paraId="78247F3E" w14:textId="01D9104D" w:rsidR="002C15A6" w:rsidRPr="002C15A6" w:rsidRDefault="00B04C4F"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b/>
          <w:sz w:val="24"/>
          <w:szCs w:val="24"/>
          <w:lang w:val="uk-UA" w:eastAsia="ru-RU"/>
        </w:rPr>
        <w:t>ПІДРЯДНИК</w:t>
      </w:r>
      <w:r w:rsidRPr="00B04C4F">
        <w:rPr>
          <w:rFonts w:ascii="Times New Roman" w:eastAsia="Times New Roman" w:hAnsi="Times New Roman"/>
          <w:b/>
          <w:sz w:val="24"/>
          <w:szCs w:val="24"/>
          <w:lang w:val="uk-UA" w:eastAsia="ru-RU"/>
        </w:rPr>
        <w:t xml:space="preserve">: </w:t>
      </w:r>
      <w:r w:rsidRPr="00870E3D">
        <w:rPr>
          <w:rFonts w:ascii="Times New Roman" w:eastAsia="Arial" w:hAnsi="Times New Roman"/>
          <w:color w:val="000000"/>
          <w:sz w:val="24"/>
          <w:szCs w:val="24"/>
          <w:lang w:val="uk-UA" w:eastAsia="uk-UA" w:bidi="uk-UA"/>
        </w:rPr>
        <w:t>Товариство з обмеженою відповідальністю «</w:t>
      </w:r>
      <w:r w:rsidR="00EE0B2C">
        <w:rPr>
          <w:rFonts w:ascii="Times New Roman" w:eastAsia="Arial" w:hAnsi="Times New Roman"/>
          <w:color w:val="000000"/>
          <w:sz w:val="24"/>
          <w:szCs w:val="24"/>
          <w:lang w:val="uk-UA" w:eastAsia="uk-UA" w:bidi="uk-UA"/>
        </w:rPr>
        <w:t>________________________</w:t>
      </w:r>
      <w:r w:rsidRPr="00870E3D">
        <w:rPr>
          <w:rFonts w:ascii="Times New Roman" w:eastAsia="Arial" w:hAnsi="Times New Roman"/>
          <w:color w:val="000000"/>
          <w:sz w:val="24"/>
          <w:szCs w:val="24"/>
          <w:lang w:val="uk-UA" w:eastAsia="uk-UA" w:bidi="uk-UA"/>
        </w:rPr>
        <w:t xml:space="preserve">» в особі Директора </w:t>
      </w:r>
      <w:r w:rsidR="00EE0B2C">
        <w:rPr>
          <w:rFonts w:ascii="Times New Roman" w:eastAsia="Arial" w:hAnsi="Times New Roman"/>
          <w:color w:val="000000"/>
          <w:sz w:val="24"/>
          <w:szCs w:val="24"/>
          <w:lang w:val="uk-UA" w:eastAsia="uk-UA" w:bidi="uk-UA"/>
        </w:rPr>
        <w:t>__________________________</w:t>
      </w:r>
      <w:r w:rsidRPr="00870E3D">
        <w:rPr>
          <w:rFonts w:ascii="Times New Roman" w:eastAsia="Arial" w:hAnsi="Times New Roman"/>
          <w:color w:val="000000"/>
          <w:sz w:val="24"/>
          <w:szCs w:val="24"/>
          <w:lang w:val="uk-UA" w:eastAsia="uk-UA" w:bidi="uk-UA"/>
        </w:rPr>
        <w:t xml:space="preserve">, яка діє на підставі  Статуту, </w:t>
      </w:r>
      <w:r w:rsidR="002C15A6" w:rsidRPr="002C15A6">
        <w:rPr>
          <w:rFonts w:ascii="Times New Roman" w:eastAsia="Times New Roman" w:hAnsi="Times New Roman"/>
          <w:noProof/>
          <w:sz w:val="24"/>
          <w:szCs w:val="24"/>
          <w:lang w:val="uk-UA" w:eastAsia="ru-RU"/>
        </w:rPr>
        <w:t xml:space="preserve">(надалі – </w:t>
      </w:r>
      <w:r w:rsidR="002C15A6" w:rsidRPr="002C15A6">
        <w:rPr>
          <w:rFonts w:ascii="Times New Roman" w:eastAsia="Times New Roman" w:hAnsi="Times New Roman"/>
          <w:b/>
          <w:noProof/>
          <w:sz w:val="24"/>
          <w:szCs w:val="24"/>
          <w:lang w:val="uk-UA" w:eastAsia="ru-RU"/>
        </w:rPr>
        <w:t>Виконавець</w:t>
      </w:r>
      <w:r w:rsidR="002C15A6" w:rsidRPr="002C15A6">
        <w:rPr>
          <w:rFonts w:ascii="Times New Roman" w:eastAsia="Times New Roman" w:hAnsi="Times New Roman"/>
          <w:noProof/>
          <w:sz w:val="24"/>
          <w:szCs w:val="24"/>
          <w:lang w:val="uk-UA" w:eastAsia="ru-RU"/>
        </w:rPr>
        <w:t xml:space="preserve">), з іншої сторони, надалі разом – </w:t>
      </w:r>
      <w:r w:rsidR="002C15A6" w:rsidRPr="002C15A6">
        <w:rPr>
          <w:rFonts w:ascii="Times New Roman" w:eastAsia="Times New Roman" w:hAnsi="Times New Roman"/>
          <w:b/>
          <w:noProof/>
          <w:sz w:val="24"/>
          <w:szCs w:val="24"/>
          <w:lang w:val="uk-UA" w:eastAsia="ru-RU"/>
        </w:rPr>
        <w:t>Сторони</w:t>
      </w:r>
      <w:r w:rsidR="002C15A6" w:rsidRPr="002C15A6">
        <w:rPr>
          <w:rFonts w:ascii="Times New Roman" w:eastAsia="Times New Roman" w:hAnsi="Times New Roman"/>
          <w:noProof/>
          <w:sz w:val="24"/>
          <w:szCs w:val="24"/>
          <w:lang w:val="uk-UA" w:eastAsia="ru-RU"/>
        </w:rPr>
        <w:t xml:space="preserve">, а кожна окремо – </w:t>
      </w:r>
      <w:r w:rsidR="002C15A6" w:rsidRPr="002C15A6">
        <w:rPr>
          <w:rFonts w:ascii="Times New Roman" w:eastAsia="Times New Roman" w:hAnsi="Times New Roman"/>
          <w:b/>
          <w:noProof/>
          <w:sz w:val="24"/>
          <w:szCs w:val="24"/>
          <w:lang w:val="uk-UA" w:eastAsia="ru-RU"/>
        </w:rPr>
        <w:t>Сторона</w:t>
      </w:r>
      <w:r w:rsidR="002C15A6" w:rsidRPr="002C15A6">
        <w:rPr>
          <w:rFonts w:ascii="Times New Roman" w:eastAsia="Times New Roman" w:hAnsi="Times New Roman"/>
          <w:noProof/>
          <w:sz w:val="24"/>
          <w:szCs w:val="24"/>
          <w:lang w:val="uk-UA" w:eastAsia="ru-RU"/>
        </w:rPr>
        <w:t xml:space="preserve">, уклали цей </w:t>
      </w:r>
      <w:r w:rsidR="002C15A6" w:rsidRPr="002C15A6">
        <w:rPr>
          <w:rFonts w:ascii="Times New Roman" w:eastAsia="Times New Roman" w:hAnsi="Times New Roman"/>
          <w:b/>
          <w:noProof/>
          <w:sz w:val="24"/>
          <w:szCs w:val="24"/>
          <w:lang w:val="uk-UA" w:eastAsia="ru-RU"/>
        </w:rPr>
        <w:t xml:space="preserve">Договір </w:t>
      </w:r>
      <w:r w:rsidR="002C15A6" w:rsidRPr="002C15A6">
        <w:rPr>
          <w:rFonts w:ascii="Times New Roman" w:eastAsia="Times New Roman" w:hAnsi="Times New Roman"/>
          <w:noProof/>
          <w:sz w:val="24"/>
          <w:szCs w:val="24"/>
          <w:lang w:val="uk-UA" w:eastAsia="ru-RU"/>
        </w:rPr>
        <w:t xml:space="preserve">(надалі – </w:t>
      </w:r>
      <w:r w:rsidR="002C15A6" w:rsidRPr="002C15A6">
        <w:rPr>
          <w:rFonts w:ascii="Times New Roman" w:eastAsia="Times New Roman" w:hAnsi="Times New Roman"/>
          <w:b/>
          <w:noProof/>
          <w:sz w:val="24"/>
          <w:szCs w:val="24"/>
          <w:lang w:val="uk-UA" w:eastAsia="ru-RU"/>
        </w:rPr>
        <w:t>Договір</w:t>
      </w:r>
      <w:r w:rsidR="002C15A6" w:rsidRPr="002C15A6">
        <w:rPr>
          <w:rFonts w:ascii="Times New Roman" w:eastAsia="Times New Roman" w:hAnsi="Times New Roman"/>
          <w:noProof/>
          <w:sz w:val="24"/>
          <w:szCs w:val="24"/>
          <w:lang w:val="uk-UA" w:eastAsia="ru-RU"/>
        </w:rPr>
        <w:t>) про наступне:</w:t>
      </w:r>
    </w:p>
    <w:p w14:paraId="2B32547A" w14:textId="77777777" w:rsidR="002C15A6" w:rsidRPr="002C15A6" w:rsidRDefault="002C15A6" w:rsidP="00F644D8">
      <w:pPr>
        <w:widowControl w:val="0"/>
        <w:spacing w:after="0" w:line="240" w:lineRule="auto"/>
        <w:contextualSpacing/>
        <w:jc w:val="both"/>
        <w:rPr>
          <w:rFonts w:ascii="Times New Roman" w:eastAsia="Times New Roman" w:hAnsi="Times New Roman"/>
          <w:b/>
          <w:noProof/>
          <w:sz w:val="24"/>
          <w:szCs w:val="24"/>
          <w:lang w:val="uk-UA" w:eastAsia="ru-RU"/>
        </w:rPr>
      </w:pPr>
    </w:p>
    <w:p w14:paraId="44DF95FA" w14:textId="1CA19B20"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Предмет Договору</w:t>
      </w:r>
    </w:p>
    <w:p w14:paraId="75B71D01"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7CEA1FD6" w14:textId="68ABB6D2" w:rsidR="00FF044D" w:rsidRDefault="002C15A6" w:rsidP="00FF044D">
      <w:pPr>
        <w:jc w:val="both"/>
        <w:rPr>
          <w:rFonts w:ascii="Times New Roman" w:eastAsia="Times New Roman" w:hAnsi="Times New Roman"/>
          <w:noProof/>
          <w:sz w:val="24"/>
          <w:szCs w:val="24"/>
          <w:lang w:eastAsia="ru-RU"/>
        </w:rPr>
      </w:pPr>
      <w:r w:rsidRPr="002C15A6">
        <w:rPr>
          <w:rFonts w:ascii="Times New Roman" w:eastAsia="Times New Roman" w:hAnsi="Times New Roman"/>
          <w:noProof/>
          <w:sz w:val="24"/>
          <w:szCs w:val="24"/>
          <w:lang w:val="uk-UA" w:eastAsia="ru-RU"/>
        </w:rPr>
        <w:t>1.1. Замовник доручає, а Виконавець бере на себе зобов’язання на свій ризик за завданням Замовника виконати робот</w:t>
      </w:r>
      <w:r w:rsidR="00FF044D">
        <w:rPr>
          <w:rFonts w:ascii="Times New Roman" w:eastAsia="Times New Roman" w:hAnsi="Times New Roman"/>
          <w:noProof/>
          <w:sz w:val="24"/>
          <w:szCs w:val="24"/>
          <w:lang w:val="uk-UA" w:eastAsia="ru-RU"/>
        </w:rPr>
        <w:t>и</w:t>
      </w:r>
      <w:r w:rsidR="00B779F8">
        <w:rPr>
          <w:rFonts w:ascii="Times New Roman" w:eastAsia="Times New Roman" w:hAnsi="Times New Roman"/>
          <w:noProof/>
          <w:sz w:val="24"/>
          <w:szCs w:val="24"/>
          <w:lang w:val="uk-UA" w:eastAsia="ru-RU"/>
        </w:rPr>
        <w:t xml:space="preserve"> з</w:t>
      </w:r>
      <w:r w:rsidR="00FF044D" w:rsidRPr="00FF044D">
        <w:rPr>
          <w:rFonts w:ascii="Times New Roman" w:eastAsia="Times New Roman" w:hAnsi="Times New Roman"/>
          <w:noProof/>
          <w:sz w:val="24"/>
          <w:szCs w:val="24"/>
          <w:lang w:eastAsia="ru-RU"/>
        </w:rPr>
        <w:t>:</w:t>
      </w:r>
    </w:p>
    <w:p w14:paraId="690C02B6" w14:textId="606AEEAE" w:rsidR="00FF044D" w:rsidRPr="00B779F8" w:rsidRDefault="00FF044D" w:rsidP="00FF044D">
      <w:pPr>
        <w:jc w:val="both"/>
        <w:rPr>
          <w:rFonts w:ascii="Times New Roman" w:hAnsi="Times New Roman"/>
          <w:sz w:val="24"/>
          <w:szCs w:val="24"/>
          <w:lang w:val="uk-UA"/>
        </w:rPr>
      </w:pPr>
      <w:r w:rsidRPr="00FF044D">
        <w:rPr>
          <w:rFonts w:ascii="Times New Roman" w:eastAsia="Times New Roman" w:hAnsi="Times New Roman"/>
          <w:noProof/>
          <w:sz w:val="24"/>
          <w:szCs w:val="24"/>
          <w:lang w:eastAsia="ru-RU"/>
        </w:rPr>
        <w:t>1</w:t>
      </w:r>
      <w:r>
        <w:rPr>
          <w:rFonts w:ascii="Times New Roman" w:eastAsia="Times New Roman" w:hAnsi="Times New Roman"/>
          <w:noProof/>
          <w:sz w:val="24"/>
          <w:szCs w:val="24"/>
          <w:lang w:val="uk-UA" w:eastAsia="ru-RU"/>
        </w:rPr>
        <w:t xml:space="preserve">. </w:t>
      </w:r>
      <w:r w:rsidR="00B779F8">
        <w:rPr>
          <w:rFonts w:ascii="Times New Roman" w:hAnsi="Times New Roman"/>
          <w:spacing w:val="-1"/>
          <w:sz w:val="24"/>
          <w:szCs w:val="24"/>
          <w:lang w:val="uk-UA" w:eastAsia="ru-RU"/>
        </w:rPr>
        <w:t>в</w:t>
      </w:r>
      <w:r>
        <w:rPr>
          <w:rFonts w:ascii="Times New Roman" w:hAnsi="Times New Roman"/>
          <w:spacing w:val="-1"/>
          <w:sz w:val="24"/>
          <w:szCs w:val="24"/>
          <w:lang w:val="uk-UA" w:eastAsia="ru-RU"/>
        </w:rPr>
        <w:t>иконання обмірних креслень,</w:t>
      </w:r>
      <w:r w:rsidRPr="001E2721">
        <w:rPr>
          <w:rFonts w:ascii="Times New Roman" w:hAnsi="Times New Roman"/>
          <w:spacing w:val="-1"/>
          <w:sz w:val="24"/>
          <w:szCs w:val="24"/>
          <w:lang w:val="uk-UA" w:eastAsia="ru-RU"/>
        </w:rPr>
        <w:t xml:space="preserve"> </w:t>
      </w:r>
      <w:r>
        <w:rPr>
          <w:rFonts w:ascii="Times New Roman" w:hAnsi="Times New Roman"/>
          <w:sz w:val="24"/>
          <w:szCs w:val="24"/>
          <w:lang w:val="uk-UA"/>
        </w:rPr>
        <w:t>т</w:t>
      </w:r>
      <w:r w:rsidRPr="001E2721">
        <w:rPr>
          <w:rFonts w:ascii="Times New Roman" w:hAnsi="Times New Roman"/>
          <w:sz w:val="24"/>
          <w:szCs w:val="24"/>
          <w:lang w:val="uk-UA"/>
        </w:rPr>
        <w:t>ехнічна оцінка приміщень</w:t>
      </w:r>
      <w:r>
        <w:rPr>
          <w:rFonts w:ascii="Times New Roman" w:hAnsi="Times New Roman"/>
          <w:sz w:val="24"/>
          <w:szCs w:val="24"/>
          <w:lang w:val="uk-UA"/>
        </w:rPr>
        <w:t xml:space="preserve"> з наданням технічного звіту </w:t>
      </w:r>
      <w:r w:rsidRPr="001E2721">
        <w:rPr>
          <w:rFonts w:ascii="Times New Roman" w:hAnsi="Times New Roman"/>
          <w:sz w:val="24"/>
          <w:szCs w:val="24"/>
          <w:lang w:val="uk-UA"/>
        </w:rPr>
        <w:t>та виконання функцій служби замовника</w:t>
      </w:r>
      <w:r w:rsidR="00B779F8" w:rsidRPr="00B779F8">
        <w:rPr>
          <w:rFonts w:ascii="Times New Roman" w:hAnsi="Times New Roman"/>
          <w:sz w:val="24"/>
          <w:szCs w:val="24"/>
        </w:rPr>
        <w:t>;</w:t>
      </w:r>
    </w:p>
    <w:p w14:paraId="0CD0E93F" w14:textId="69B598C7" w:rsidR="00FF044D" w:rsidRPr="00B779F8" w:rsidRDefault="00FF044D" w:rsidP="00FF044D">
      <w:pPr>
        <w:jc w:val="both"/>
        <w:rPr>
          <w:rFonts w:ascii="Times New Roman" w:hAnsi="Times New Roman"/>
          <w:spacing w:val="-1"/>
          <w:sz w:val="24"/>
          <w:szCs w:val="24"/>
          <w:lang w:val="uk-UA" w:eastAsia="ru-RU"/>
        </w:rPr>
      </w:pPr>
      <w:r w:rsidRPr="00870E3D">
        <w:rPr>
          <w:rFonts w:ascii="Times New Roman" w:hAnsi="Times New Roman"/>
          <w:spacing w:val="-1"/>
          <w:sz w:val="24"/>
          <w:szCs w:val="24"/>
          <w:lang w:val="uk-UA" w:eastAsia="ru-RU"/>
        </w:rPr>
        <w:t xml:space="preserve">2. </w:t>
      </w:r>
      <w:r w:rsidR="00B779F8">
        <w:rPr>
          <w:rFonts w:ascii="Times New Roman" w:hAnsi="Times New Roman"/>
          <w:spacing w:val="-1"/>
          <w:sz w:val="24"/>
          <w:szCs w:val="24"/>
          <w:lang w:val="uk-UA" w:eastAsia="ru-RU"/>
        </w:rPr>
        <w:t>р</w:t>
      </w:r>
      <w:r w:rsidRPr="00870E3D">
        <w:rPr>
          <w:rFonts w:ascii="Times New Roman" w:hAnsi="Times New Roman"/>
          <w:spacing w:val="-1"/>
          <w:sz w:val="24"/>
          <w:szCs w:val="24"/>
          <w:lang w:val="uk-UA" w:eastAsia="ru-RU"/>
        </w:rPr>
        <w:t xml:space="preserve">озробка </w:t>
      </w:r>
      <w:r>
        <w:rPr>
          <w:rFonts w:ascii="Times New Roman" w:hAnsi="Times New Roman"/>
          <w:spacing w:val="-1"/>
          <w:sz w:val="24"/>
          <w:szCs w:val="24"/>
          <w:lang w:val="uk-UA" w:eastAsia="ru-RU"/>
        </w:rPr>
        <w:t>проектно-кошторисної документації з капітального ремонту або реконструкції будівлі (приміщення) в складі розділів: архітектурно-будівельні рішення, електропостачання та електрообладн6ання, водопостачання та водовідведення, опалення та вентиляція, слабкострумні мережі (включно пожежну сигналізацію), благоустрій прилеглої терторії,</w:t>
      </w:r>
      <w:r w:rsidRPr="001E2721">
        <w:rPr>
          <w:lang w:val="uk-UA"/>
        </w:rPr>
        <w:t xml:space="preserve"> </w:t>
      </w:r>
      <w:r w:rsidRPr="001E2721">
        <w:rPr>
          <w:rFonts w:ascii="Times New Roman" w:hAnsi="Times New Roman"/>
          <w:spacing w:val="-1"/>
          <w:sz w:val="24"/>
          <w:szCs w:val="24"/>
          <w:lang w:val="uk-UA" w:eastAsia="ru-RU"/>
        </w:rPr>
        <w:t>3D візуалізації та дизайн інтер’єру (2-3 принта)</w:t>
      </w:r>
      <w:r w:rsidRPr="00870E3D">
        <w:rPr>
          <w:rFonts w:ascii="Times New Roman" w:hAnsi="Times New Roman"/>
          <w:spacing w:val="-1"/>
          <w:sz w:val="24"/>
          <w:szCs w:val="24"/>
          <w:lang w:val="uk-UA" w:eastAsia="ru-RU"/>
        </w:rPr>
        <w:t xml:space="preserve">, </w:t>
      </w:r>
      <w:r>
        <w:rPr>
          <w:rFonts w:ascii="Times New Roman" w:hAnsi="Times New Roman"/>
          <w:spacing w:val="-1"/>
          <w:sz w:val="24"/>
          <w:szCs w:val="24"/>
          <w:lang w:val="uk-UA" w:eastAsia="ru-RU"/>
        </w:rPr>
        <w:t>п</w:t>
      </w:r>
      <w:r w:rsidRPr="001E2721">
        <w:rPr>
          <w:rFonts w:ascii="Times New Roman" w:hAnsi="Times New Roman"/>
          <w:spacing w:val="-1"/>
          <w:sz w:val="24"/>
          <w:szCs w:val="24"/>
          <w:lang w:val="uk-UA" w:eastAsia="ru-RU"/>
        </w:rPr>
        <w:t>роект організації капітального ремонту</w:t>
      </w:r>
      <w:r>
        <w:rPr>
          <w:rFonts w:ascii="Times New Roman" w:hAnsi="Times New Roman"/>
          <w:spacing w:val="-1"/>
          <w:sz w:val="24"/>
          <w:szCs w:val="24"/>
          <w:lang w:val="uk-UA" w:eastAsia="ru-RU"/>
        </w:rPr>
        <w:t>, кошторисна документація, о</w:t>
      </w:r>
      <w:r w:rsidRPr="001E2721">
        <w:rPr>
          <w:rFonts w:ascii="Times New Roman" w:hAnsi="Times New Roman"/>
          <w:spacing w:val="-1"/>
          <w:sz w:val="24"/>
          <w:szCs w:val="24"/>
          <w:lang w:val="uk-UA" w:eastAsia="ru-RU"/>
        </w:rPr>
        <w:t>хорона впливу на навколишнє середовище (ОВНС)</w:t>
      </w:r>
      <w:r>
        <w:rPr>
          <w:rFonts w:ascii="Times New Roman" w:hAnsi="Times New Roman"/>
          <w:spacing w:val="-1"/>
          <w:sz w:val="24"/>
          <w:szCs w:val="24"/>
          <w:lang w:val="uk-UA" w:eastAsia="ru-RU"/>
        </w:rPr>
        <w:t>, охорона праці відповідно до завдання на проектування та технічного завдання</w:t>
      </w:r>
      <w:r w:rsidR="00B779F8" w:rsidRPr="00B779F8">
        <w:rPr>
          <w:rFonts w:ascii="Times New Roman" w:hAnsi="Times New Roman"/>
          <w:sz w:val="24"/>
          <w:szCs w:val="24"/>
          <w:lang w:val="uk-UA"/>
        </w:rPr>
        <w:t>;</w:t>
      </w:r>
    </w:p>
    <w:p w14:paraId="4590C34B" w14:textId="104A17D5" w:rsidR="00FF044D" w:rsidRDefault="00FF044D" w:rsidP="00FF044D">
      <w:pPr>
        <w:jc w:val="both"/>
        <w:rPr>
          <w:rFonts w:ascii="Times New Roman" w:hAnsi="Times New Roman"/>
          <w:spacing w:val="-1"/>
          <w:sz w:val="24"/>
          <w:szCs w:val="24"/>
          <w:lang w:val="uk-UA" w:eastAsia="ru-RU"/>
        </w:rPr>
      </w:pPr>
      <w:r>
        <w:rPr>
          <w:rFonts w:ascii="Times New Roman" w:hAnsi="Times New Roman"/>
          <w:spacing w:val="-1"/>
          <w:sz w:val="24"/>
          <w:szCs w:val="24"/>
          <w:lang w:val="uk-UA" w:eastAsia="ru-RU"/>
        </w:rPr>
        <w:t xml:space="preserve">3. </w:t>
      </w:r>
      <w:r w:rsidR="00B779F8">
        <w:rPr>
          <w:rFonts w:ascii="Times New Roman" w:hAnsi="Times New Roman"/>
          <w:spacing w:val="-1"/>
          <w:sz w:val="24"/>
          <w:szCs w:val="24"/>
          <w:lang w:val="uk-UA" w:eastAsia="ru-RU"/>
        </w:rPr>
        <w:t>с</w:t>
      </w:r>
      <w:r>
        <w:rPr>
          <w:rFonts w:ascii="Times New Roman" w:hAnsi="Times New Roman"/>
          <w:spacing w:val="-1"/>
          <w:sz w:val="24"/>
          <w:szCs w:val="24"/>
          <w:lang w:val="uk-UA" w:eastAsia="ru-RU"/>
        </w:rPr>
        <w:t>упровід експертизи проекту в експертних організаціях</w:t>
      </w:r>
      <w:r w:rsidR="00B779F8" w:rsidRPr="00B779F8">
        <w:rPr>
          <w:rFonts w:ascii="Times New Roman" w:hAnsi="Times New Roman"/>
          <w:sz w:val="24"/>
          <w:szCs w:val="24"/>
        </w:rPr>
        <w:t>;</w:t>
      </w:r>
    </w:p>
    <w:p w14:paraId="18695B9A" w14:textId="7AD60A2A" w:rsidR="00FF044D" w:rsidRDefault="00FF044D" w:rsidP="00B779F8">
      <w:pPr>
        <w:widowControl w:val="0"/>
        <w:spacing w:after="0" w:line="240" w:lineRule="auto"/>
        <w:contextualSpacing/>
        <w:jc w:val="both"/>
        <w:rPr>
          <w:rFonts w:ascii="Times New Roman" w:eastAsia="Times New Roman" w:hAnsi="Times New Roman"/>
          <w:noProof/>
          <w:sz w:val="24"/>
          <w:szCs w:val="24"/>
          <w:lang w:val="uk-UA" w:eastAsia="ru-RU"/>
        </w:rPr>
      </w:pPr>
      <w:r>
        <w:rPr>
          <w:rFonts w:ascii="Times New Roman" w:hAnsi="Times New Roman"/>
          <w:spacing w:val="-1"/>
          <w:sz w:val="24"/>
          <w:szCs w:val="24"/>
          <w:lang w:val="uk-UA" w:eastAsia="ru-RU"/>
        </w:rPr>
        <w:t xml:space="preserve">4. </w:t>
      </w:r>
      <w:r w:rsidR="00B779F8">
        <w:rPr>
          <w:rFonts w:ascii="Times New Roman" w:hAnsi="Times New Roman"/>
          <w:spacing w:val="-1"/>
          <w:sz w:val="24"/>
          <w:szCs w:val="24"/>
          <w:lang w:val="uk-UA" w:eastAsia="ru-RU"/>
        </w:rPr>
        <w:t>а</w:t>
      </w:r>
      <w:r>
        <w:rPr>
          <w:rFonts w:ascii="Times New Roman" w:hAnsi="Times New Roman"/>
          <w:spacing w:val="-1"/>
          <w:sz w:val="24"/>
          <w:szCs w:val="24"/>
          <w:lang w:val="uk-UA" w:eastAsia="ru-RU"/>
        </w:rPr>
        <w:t>вторський нагляд за будівництвом</w:t>
      </w:r>
      <w:r w:rsidR="00F55D99">
        <w:rPr>
          <w:rFonts w:ascii="Times New Roman" w:hAnsi="Times New Roman"/>
          <w:spacing w:val="-1"/>
          <w:sz w:val="24"/>
          <w:szCs w:val="24"/>
          <w:lang w:val="uk-UA" w:eastAsia="ru-RU"/>
        </w:rPr>
        <w:t>,</w:t>
      </w:r>
    </w:p>
    <w:p w14:paraId="21A71B37" w14:textId="77777777" w:rsidR="00FF044D" w:rsidRDefault="00FF044D"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p>
    <w:p w14:paraId="50896080" w14:textId="0861146E" w:rsidR="002C15A6" w:rsidRPr="002C15A6" w:rsidRDefault="002C15A6" w:rsidP="00F55D99">
      <w:pPr>
        <w:widowControl w:val="0"/>
        <w:spacing w:after="0" w:line="240" w:lineRule="auto"/>
        <w:contextualSpacing/>
        <w:jc w:val="both"/>
        <w:rPr>
          <w:rFonts w:ascii="Times New Roman" w:eastAsia="Times New Roman" w:hAnsi="Times New Roman"/>
          <w:b/>
          <w:noProof/>
          <w:sz w:val="24"/>
          <w:szCs w:val="24"/>
          <w:lang w:val="uk-UA" w:eastAsia="ru-RU"/>
        </w:rPr>
      </w:pPr>
      <w:r w:rsidRPr="002C15A6">
        <w:rPr>
          <w:rFonts w:ascii="Times New Roman" w:eastAsia="Times New Roman" w:hAnsi="Times New Roman"/>
          <w:noProof/>
          <w:sz w:val="24"/>
          <w:szCs w:val="24"/>
          <w:lang w:val="uk-UA" w:eastAsia="ru-RU"/>
        </w:rPr>
        <w:t xml:space="preserve">(надалі – </w:t>
      </w:r>
      <w:r w:rsidR="00F55D99">
        <w:rPr>
          <w:rFonts w:ascii="Times New Roman" w:eastAsia="Times New Roman" w:hAnsi="Times New Roman"/>
          <w:noProof/>
          <w:sz w:val="24"/>
          <w:szCs w:val="24"/>
          <w:lang w:val="uk-UA" w:eastAsia="ru-RU"/>
        </w:rPr>
        <w:t>Роботи</w:t>
      </w:r>
      <w:r w:rsidRPr="002C15A6">
        <w:rPr>
          <w:rFonts w:ascii="Times New Roman" w:eastAsia="Times New Roman" w:hAnsi="Times New Roman"/>
          <w:noProof/>
          <w:sz w:val="24"/>
          <w:szCs w:val="24"/>
          <w:lang w:val="uk-UA" w:eastAsia="ru-RU"/>
        </w:rPr>
        <w:t>), а Замовник зобов’язується прийняти та оплатити виконану роботу.</w:t>
      </w:r>
      <w:r w:rsidR="00045C54">
        <w:rPr>
          <w:rFonts w:ascii="Times New Roman" w:eastAsia="Times New Roman" w:hAnsi="Times New Roman"/>
          <w:noProof/>
          <w:sz w:val="24"/>
          <w:szCs w:val="24"/>
          <w:lang w:val="uk-UA" w:eastAsia="ru-RU"/>
        </w:rPr>
        <w:t xml:space="preserve"> </w:t>
      </w:r>
      <w:r w:rsidR="00045C54">
        <w:rPr>
          <w:rFonts w:ascii="Times New Roman" w:eastAsia="MS Mincho" w:hAnsi="Times New Roman"/>
          <w:spacing w:val="-6"/>
          <w:sz w:val="24"/>
          <w:szCs w:val="24"/>
          <w:lang w:val="uk-UA" w:eastAsia="ru-RU" w:bidi="uk-UA"/>
        </w:rPr>
        <w:t xml:space="preserve">Сторони затвердили </w:t>
      </w:r>
      <w:r w:rsidR="004C0D7C">
        <w:rPr>
          <w:rFonts w:ascii="Times New Roman" w:eastAsia="MS Mincho" w:hAnsi="Times New Roman"/>
          <w:spacing w:val="-6"/>
          <w:sz w:val="24"/>
          <w:szCs w:val="24"/>
          <w:lang w:val="uk-UA" w:eastAsia="ru-RU" w:bidi="uk-UA"/>
        </w:rPr>
        <w:t xml:space="preserve">перелік та </w:t>
      </w:r>
      <w:r w:rsidR="00045C54">
        <w:rPr>
          <w:rFonts w:ascii="Times New Roman" w:eastAsia="MS Mincho" w:hAnsi="Times New Roman"/>
          <w:spacing w:val="-6"/>
          <w:sz w:val="24"/>
          <w:szCs w:val="24"/>
          <w:lang w:val="uk-UA" w:eastAsia="ru-RU" w:bidi="uk-UA"/>
        </w:rPr>
        <w:t>вартість Робіт</w:t>
      </w:r>
      <w:r w:rsidR="00045C54" w:rsidRPr="00870E3D">
        <w:rPr>
          <w:rFonts w:ascii="Times New Roman" w:eastAsia="MS Mincho" w:hAnsi="Times New Roman"/>
          <w:spacing w:val="-6"/>
          <w:sz w:val="24"/>
          <w:szCs w:val="24"/>
          <w:lang w:val="uk-UA" w:eastAsia="ru-RU" w:bidi="uk-UA"/>
        </w:rPr>
        <w:t xml:space="preserve">, які можуть надаватися за </w:t>
      </w:r>
      <w:r w:rsidR="004C0D7C">
        <w:rPr>
          <w:rFonts w:ascii="Times New Roman" w:eastAsia="MS Mincho" w:hAnsi="Times New Roman"/>
          <w:spacing w:val="-6"/>
          <w:sz w:val="24"/>
          <w:szCs w:val="24"/>
          <w:lang w:val="uk-UA" w:eastAsia="ru-RU" w:bidi="uk-UA"/>
        </w:rPr>
        <w:t xml:space="preserve">цим Договором </w:t>
      </w:r>
      <w:r w:rsidR="00045C54" w:rsidRPr="00870E3D">
        <w:rPr>
          <w:rFonts w:ascii="Times New Roman" w:eastAsia="MS Mincho" w:hAnsi="Times New Roman"/>
          <w:spacing w:val="-6"/>
          <w:sz w:val="24"/>
          <w:szCs w:val="24"/>
          <w:lang w:val="uk-UA" w:eastAsia="ru-RU" w:bidi="uk-UA"/>
        </w:rPr>
        <w:t>Договором</w:t>
      </w:r>
      <w:r w:rsidR="00EA6252">
        <w:rPr>
          <w:rFonts w:ascii="Times New Roman" w:eastAsia="MS Mincho" w:hAnsi="Times New Roman"/>
          <w:spacing w:val="-6"/>
          <w:sz w:val="24"/>
          <w:szCs w:val="24"/>
          <w:lang w:val="uk-UA" w:eastAsia="ru-RU" w:bidi="uk-UA"/>
        </w:rPr>
        <w:t xml:space="preserve"> (Додаток № 1</w:t>
      </w:r>
      <w:r w:rsidR="00105CAC">
        <w:rPr>
          <w:rFonts w:ascii="Times New Roman" w:eastAsia="MS Mincho" w:hAnsi="Times New Roman"/>
          <w:spacing w:val="-6"/>
          <w:sz w:val="24"/>
          <w:szCs w:val="24"/>
          <w:lang w:val="uk-UA" w:eastAsia="ru-RU" w:bidi="uk-UA"/>
        </w:rPr>
        <w:t xml:space="preserve"> до Договору</w:t>
      </w:r>
      <w:r w:rsidR="00EA6252">
        <w:rPr>
          <w:rFonts w:ascii="Times New Roman" w:eastAsia="MS Mincho" w:hAnsi="Times New Roman"/>
          <w:spacing w:val="-6"/>
          <w:sz w:val="24"/>
          <w:szCs w:val="24"/>
          <w:lang w:val="uk-UA" w:eastAsia="ru-RU" w:bidi="uk-UA"/>
        </w:rPr>
        <w:t>)</w:t>
      </w:r>
      <w:r w:rsidR="00045C54">
        <w:rPr>
          <w:rFonts w:ascii="Times New Roman" w:eastAsia="MS Mincho" w:hAnsi="Times New Roman"/>
          <w:spacing w:val="-6"/>
          <w:sz w:val="24"/>
          <w:szCs w:val="24"/>
          <w:lang w:val="uk-UA" w:eastAsia="ru-RU" w:bidi="uk-UA"/>
        </w:rPr>
        <w:t>.</w:t>
      </w:r>
    </w:p>
    <w:p w14:paraId="7FC2D69A" w14:textId="30781496"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1.2. Перелік та фактичні обсяги Проєктної документації, технічні та інші вимоги до проєктної документації, що є предметом Договору,</w:t>
      </w:r>
      <w:r w:rsidR="00774DF6">
        <w:rPr>
          <w:rFonts w:ascii="Times New Roman" w:eastAsia="Times New Roman" w:hAnsi="Times New Roman"/>
          <w:noProof/>
          <w:sz w:val="24"/>
          <w:szCs w:val="24"/>
          <w:lang w:val="uk-UA" w:eastAsia="ru-RU"/>
        </w:rPr>
        <w:t xml:space="preserve"> строки</w:t>
      </w:r>
      <w:r w:rsidR="0085300A">
        <w:rPr>
          <w:rFonts w:ascii="Times New Roman" w:eastAsia="Times New Roman" w:hAnsi="Times New Roman"/>
          <w:noProof/>
          <w:sz w:val="24"/>
          <w:szCs w:val="24"/>
          <w:lang w:val="uk-UA" w:eastAsia="ru-RU"/>
        </w:rPr>
        <w:t xml:space="preserve">, вартість (кошторис) </w:t>
      </w:r>
      <w:r w:rsidR="008E6376">
        <w:rPr>
          <w:rFonts w:ascii="Times New Roman" w:eastAsia="Times New Roman" w:hAnsi="Times New Roman"/>
          <w:noProof/>
          <w:sz w:val="24"/>
          <w:szCs w:val="24"/>
          <w:lang w:val="uk-UA" w:eastAsia="ru-RU"/>
        </w:rPr>
        <w:t>та інші необхідні умови</w:t>
      </w:r>
      <w:r w:rsidRPr="002C15A6">
        <w:rPr>
          <w:rFonts w:ascii="Times New Roman" w:eastAsia="Times New Roman" w:hAnsi="Times New Roman"/>
          <w:noProof/>
          <w:sz w:val="24"/>
          <w:szCs w:val="24"/>
          <w:lang w:val="uk-UA" w:eastAsia="ru-RU"/>
        </w:rPr>
        <w:t xml:space="preserve"> визначаються </w:t>
      </w:r>
      <w:r w:rsidRPr="00EF72A7">
        <w:rPr>
          <w:rFonts w:ascii="Times New Roman" w:eastAsia="Times New Roman" w:hAnsi="Times New Roman"/>
          <w:noProof/>
          <w:sz w:val="24"/>
          <w:szCs w:val="24"/>
          <w:lang w:val="uk-UA" w:eastAsia="ru-RU"/>
        </w:rPr>
        <w:t xml:space="preserve">Завданням на </w:t>
      </w:r>
      <w:r w:rsidR="00215BEF" w:rsidRPr="00EF72A7">
        <w:rPr>
          <w:rFonts w:ascii="Times New Roman" w:eastAsia="Times New Roman" w:hAnsi="Times New Roman"/>
          <w:noProof/>
          <w:sz w:val="24"/>
          <w:szCs w:val="24"/>
          <w:lang w:val="uk-UA" w:eastAsia="ru-RU"/>
        </w:rPr>
        <w:t>проє</w:t>
      </w:r>
      <w:r w:rsidRPr="00EF72A7">
        <w:rPr>
          <w:rFonts w:ascii="Times New Roman" w:eastAsia="Times New Roman" w:hAnsi="Times New Roman"/>
          <w:noProof/>
          <w:sz w:val="24"/>
          <w:szCs w:val="24"/>
          <w:lang w:val="uk-UA" w:eastAsia="ru-RU"/>
        </w:rPr>
        <w:t>ктування</w:t>
      </w:r>
      <w:r w:rsidRPr="002C15A6">
        <w:rPr>
          <w:rFonts w:ascii="Times New Roman" w:eastAsia="Times New Roman" w:hAnsi="Times New Roman"/>
          <w:noProof/>
          <w:sz w:val="24"/>
          <w:szCs w:val="24"/>
          <w:lang w:val="uk-UA" w:eastAsia="ru-RU"/>
        </w:rPr>
        <w:t>, яке затверджується Замовником за погодженням із Виконавцем</w:t>
      </w:r>
      <w:r w:rsidR="00581A52">
        <w:rPr>
          <w:rFonts w:ascii="Times New Roman" w:eastAsia="Times New Roman" w:hAnsi="Times New Roman"/>
          <w:noProof/>
          <w:sz w:val="24"/>
          <w:szCs w:val="24"/>
          <w:lang w:val="uk-UA" w:eastAsia="ru-RU"/>
        </w:rPr>
        <w:t>, що оформлюється Додатковою угодою до цього Договору</w:t>
      </w:r>
      <w:r w:rsidR="00745CB3">
        <w:rPr>
          <w:rFonts w:ascii="Times New Roman" w:eastAsia="Times New Roman" w:hAnsi="Times New Roman"/>
          <w:noProof/>
          <w:sz w:val="24"/>
          <w:szCs w:val="24"/>
          <w:lang w:val="uk-UA" w:eastAsia="ru-RU"/>
        </w:rPr>
        <w:t>, яка є невід</w:t>
      </w:r>
      <w:r w:rsidR="00745CB3" w:rsidRPr="00745CB3">
        <w:rPr>
          <w:rFonts w:ascii="Times New Roman" w:eastAsia="Times New Roman" w:hAnsi="Times New Roman"/>
          <w:noProof/>
          <w:sz w:val="24"/>
          <w:szCs w:val="24"/>
          <w:lang w:val="uk-UA" w:eastAsia="ru-RU"/>
        </w:rPr>
        <w:t>’</w:t>
      </w:r>
      <w:r w:rsidR="00745CB3">
        <w:rPr>
          <w:rFonts w:ascii="Times New Roman" w:eastAsia="Times New Roman" w:hAnsi="Times New Roman"/>
          <w:noProof/>
          <w:sz w:val="24"/>
          <w:szCs w:val="24"/>
          <w:lang w:val="uk-UA" w:eastAsia="ru-RU"/>
        </w:rPr>
        <w:t xml:space="preserve">ємною частиною </w:t>
      </w:r>
      <w:r w:rsidR="00BE6AD9">
        <w:rPr>
          <w:rFonts w:ascii="Times New Roman" w:eastAsia="Times New Roman" w:hAnsi="Times New Roman"/>
          <w:noProof/>
          <w:sz w:val="24"/>
          <w:szCs w:val="24"/>
          <w:lang w:val="uk-UA" w:eastAsia="ru-RU"/>
        </w:rPr>
        <w:t>цього д</w:t>
      </w:r>
      <w:r w:rsidR="00745CB3">
        <w:rPr>
          <w:rFonts w:ascii="Times New Roman" w:eastAsia="Times New Roman" w:hAnsi="Times New Roman"/>
          <w:noProof/>
          <w:sz w:val="24"/>
          <w:szCs w:val="24"/>
          <w:lang w:val="uk-UA" w:eastAsia="ru-RU"/>
        </w:rPr>
        <w:t>договору</w:t>
      </w:r>
      <w:r w:rsidRPr="002C15A6">
        <w:rPr>
          <w:rFonts w:ascii="Times New Roman" w:eastAsia="Times New Roman" w:hAnsi="Times New Roman"/>
          <w:noProof/>
          <w:sz w:val="24"/>
          <w:szCs w:val="24"/>
          <w:lang w:val="uk-UA" w:eastAsia="ru-RU"/>
        </w:rPr>
        <w:t>.</w:t>
      </w:r>
    </w:p>
    <w:p w14:paraId="70AFBD77"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1.3. Якість робіт, що виконується Виконавцем повинна відповідати нормам та правилам для цього виду робіт згідно з вимогами нормативно-правових актів та вимогами Замовника:</w:t>
      </w:r>
    </w:p>
    <w:p w14:paraId="2104713F" w14:textId="75D587AA"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 проєктна документація має бути розроблена у відповідності до наказу Міністерства регіонального розвитку, будівництва та житлово-комунального господарства України від 16.05.2011 № 45 «Порядок розроблення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ктної документації на будівництво об'єктів» (із змінами), ДБН А.2.2-3-2014 «Склад та зміст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ктної документації на будівництво»;</w:t>
      </w:r>
    </w:p>
    <w:p w14:paraId="427950D5" w14:textId="7F967093" w:rsid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 кошторисна документація має бути складена відповідно до вимог чинних кошторисних норм України «Настанова з визначення вартості будівництва» та «Настанова з визначення вартості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ктних, науково</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ктних, вишукувальних робіт та експертизи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ктної документації на будівництво» затверджені наказом Мінрегіону  від 01.11.2021 № 281.</w:t>
      </w:r>
    </w:p>
    <w:p w14:paraId="4969AF70" w14:textId="0D987C66" w:rsidR="00B941EA" w:rsidRPr="002C15A6" w:rsidRDefault="00B941EA"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 xml:space="preserve">1.4. </w:t>
      </w:r>
      <w:r w:rsidR="00FA4F1B">
        <w:rPr>
          <w:rFonts w:ascii="Times New Roman" w:eastAsia="Times New Roman" w:hAnsi="Times New Roman"/>
          <w:noProof/>
          <w:sz w:val="24"/>
          <w:szCs w:val="24"/>
          <w:lang w:val="uk-UA" w:eastAsia="ru-RU"/>
        </w:rPr>
        <w:t>Підрядник може виконувати й інші роботи, що не передбачені</w:t>
      </w:r>
      <w:r w:rsidR="00E83977">
        <w:rPr>
          <w:rFonts w:ascii="Times New Roman" w:eastAsia="Times New Roman" w:hAnsi="Times New Roman"/>
          <w:noProof/>
          <w:sz w:val="24"/>
          <w:szCs w:val="24"/>
          <w:lang w:val="uk-UA" w:eastAsia="ru-RU"/>
        </w:rPr>
        <w:t xml:space="preserve"> в п. 1.1. цього Договору. </w:t>
      </w:r>
      <w:r w:rsidR="006D542A">
        <w:rPr>
          <w:rFonts w:ascii="Times New Roman" w:eastAsia="Times New Roman" w:hAnsi="Times New Roman"/>
          <w:noProof/>
          <w:sz w:val="24"/>
          <w:szCs w:val="24"/>
          <w:lang w:val="uk-UA" w:eastAsia="ru-RU"/>
        </w:rPr>
        <w:t>Найменування</w:t>
      </w:r>
      <w:r w:rsidR="00271A22">
        <w:rPr>
          <w:rFonts w:ascii="Times New Roman" w:eastAsia="Times New Roman" w:hAnsi="Times New Roman"/>
          <w:noProof/>
          <w:sz w:val="24"/>
          <w:szCs w:val="24"/>
          <w:lang w:val="uk-UA" w:eastAsia="ru-RU"/>
        </w:rPr>
        <w:t xml:space="preserve"> д</w:t>
      </w:r>
      <w:r w:rsidR="00E83977">
        <w:rPr>
          <w:rFonts w:ascii="Times New Roman" w:eastAsia="Times New Roman" w:hAnsi="Times New Roman"/>
          <w:noProof/>
          <w:sz w:val="24"/>
          <w:szCs w:val="24"/>
          <w:lang w:val="uk-UA" w:eastAsia="ru-RU"/>
        </w:rPr>
        <w:t>одатков</w:t>
      </w:r>
      <w:r w:rsidR="00271A22">
        <w:rPr>
          <w:rFonts w:ascii="Times New Roman" w:eastAsia="Times New Roman" w:hAnsi="Times New Roman"/>
          <w:noProof/>
          <w:sz w:val="24"/>
          <w:szCs w:val="24"/>
          <w:lang w:val="uk-UA" w:eastAsia="ru-RU"/>
        </w:rPr>
        <w:t>их</w:t>
      </w:r>
      <w:r w:rsidR="00E83977">
        <w:rPr>
          <w:rFonts w:ascii="Times New Roman" w:eastAsia="Times New Roman" w:hAnsi="Times New Roman"/>
          <w:noProof/>
          <w:sz w:val="24"/>
          <w:szCs w:val="24"/>
          <w:lang w:val="uk-UA" w:eastAsia="ru-RU"/>
        </w:rPr>
        <w:t xml:space="preserve"> роб</w:t>
      </w:r>
      <w:r w:rsidR="00271A22">
        <w:rPr>
          <w:rFonts w:ascii="Times New Roman" w:eastAsia="Times New Roman" w:hAnsi="Times New Roman"/>
          <w:noProof/>
          <w:sz w:val="24"/>
          <w:szCs w:val="24"/>
          <w:lang w:val="uk-UA" w:eastAsia="ru-RU"/>
        </w:rPr>
        <w:t>іт,</w:t>
      </w:r>
      <w:r w:rsidR="006D542A">
        <w:rPr>
          <w:rFonts w:ascii="Times New Roman" w:eastAsia="Times New Roman" w:hAnsi="Times New Roman"/>
          <w:noProof/>
          <w:sz w:val="24"/>
          <w:szCs w:val="24"/>
          <w:lang w:val="uk-UA" w:eastAsia="ru-RU"/>
        </w:rPr>
        <w:t xml:space="preserve"> вартість, строки</w:t>
      </w:r>
      <w:r w:rsidR="0098698A">
        <w:rPr>
          <w:rFonts w:ascii="Times New Roman" w:eastAsia="Times New Roman" w:hAnsi="Times New Roman"/>
          <w:noProof/>
          <w:sz w:val="24"/>
          <w:szCs w:val="24"/>
          <w:lang w:val="uk-UA" w:eastAsia="ru-RU"/>
        </w:rPr>
        <w:t xml:space="preserve">, завдання на проєктування та інші умови </w:t>
      </w:r>
      <w:r w:rsidR="00330619">
        <w:rPr>
          <w:rFonts w:ascii="Times New Roman" w:eastAsia="Times New Roman" w:hAnsi="Times New Roman"/>
          <w:noProof/>
          <w:sz w:val="24"/>
          <w:szCs w:val="24"/>
          <w:lang w:val="uk-UA" w:eastAsia="ru-RU"/>
        </w:rPr>
        <w:t xml:space="preserve">визначаються Сторонами </w:t>
      </w:r>
      <w:r w:rsidR="00AC494D">
        <w:rPr>
          <w:rFonts w:ascii="Times New Roman" w:eastAsia="Times New Roman" w:hAnsi="Times New Roman"/>
          <w:noProof/>
          <w:sz w:val="24"/>
          <w:szCs w:val="24"/>
          <w:lang w:val="uk-UA" w:eastAsia="ru-RU"/>
        </w:rPr>
        <w:t>у Додатковій угоді.</w:t>
      </w:r>
      <w:r w:rsidR="006D542A">
        <w:rPr>
          <w:rFonts w:ascii="Times New Roman" w:eastAsia="Times New Roman" w:hAnsi="Times New Roman"/>
          <w:noProof/>
          <w:sz w:val="24"/>
          <w:szCs w:val="24"/>
          <w:lang w:val="uk-UA" w:eastAsia="ru-RU"/>
        </w:rPr>
        <w:t xml:space="preserve"> </w:t>
      </w:r>
      <w:r w:rsidR="00E83977">
        <w:rPr>
          <w:rFonts w:ascii="Times New Roman" w:eastAsia="Times New Roman" w:hAnsi="Times New Roman"/>
          <w:noProof/>
          <w:sz w:val="24"/>
          <w:szCs w:val="24"/>
          <w:lang w:val="uk-UA" w:eastAsia="ru-RU"/>
        </w:rPr>
        <w:t xml:space="preserve"> </w:t>
      </w:r>
    </w:p>
    <w:p w14:paraId="431ED824" w14:textId="77777777" w:rsidR="002C15A6" w:rsidRPr="002C15A6" w:rsidRDefault="002C15A6" w:rsidP="00F644D8">
      <w:pPr>
        <w:widowControl w:val="0"/>
        <w:spacing w:after="0" w:line="240" w:lineRule="auto"/>
        <w:contextualSpacing/>
        <w:rPr>
          <w:rFonts w:ascii="Times New Roman" w:eastAsia="Times New Roman" w:hAnsi="Times New Roman"/>
          <w:b/>
          <w:i/>
          <w:noProof/>
          <w:sz w:val="24"/>
          <w:szCs w:val="24"/>
          <w:lang w:val="uk-UA" w:eastAsia="ru-RU"/>
        </w:rPr>
      </w:pPr>
    </w:p>
    <w:p w14:paraId="1156B1FA" w14:textId="198DCFAB"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lastRenderedPageBreak/>
        <w:t>Ціна Договору та умови розрахунків</w:t>
      </w:r>
    </w:p>
    <w:p w14:paraId="23681274"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45F66F94" w14:textId="15861565" w:rsidR="002C15A6" w:rsidRPr="002C15A6" w:rsidRDefault="002C15A6" w:rsidP="00F644D8">
      <w:pPr>
        <w:widowControl w:val="0"/>
        <w:tabs>
          <w:tab w:val="left" w:pos="142"/>
        </w:tabs>
        <w:spacing w:after="0" w:line="240" w:lineRule="auto"/>
        <w:ind w:firstLine="284"/>
        <w:contextualSpacing/>
        <w:jc w:val="both"/>
        <w:rPr>
          <w:rFonts w:ascii="Times New Roman" w:eastAsia="Times New Roman" w:hAnsi="Times New Roman"/>
          <w:bCs/>
          <w:i/>
          <w:iCs/>
          <w:noProof/>
          <w:sz w:val="24"/>
          <w:szCs w:val="24"/>
          <w:u w:val="single"/>
          <w:lang w:val="uk-UA" w:eastAsia="ru-RU"/>
        </w:rPr>
      </w:pPr>
      <w:r w:rsidRPr="002C15A6">
        <w:rPr>
          <w:rFonts w:ascii="Times New Roman" w:eastAsia="Times New Roman" w:hAnsi="Times New Roman"/>
          <w:noProof/>
          <w:sz w:val="24"/>
          <w:szCs w:val="24"/>
          <w:lang w:val="uk-UA" w:eastAsia="ru-RU"/>
        </w:rPr>
        <w:t xml:space="preserve">2.1. Вартість Договору </w:t>
      </w:r>
      <w:r w:rsidR="00AC494D">
        <w:rPr>
          <w:rFonts w:ascii="Times New Roman" w:eastAsia="Times New Roman" w:hAnsi="Times New Roman"/>
          <w:noProof/>
          <w:sz w:val="24"/>
          <w:szCs w:val="24"/>
          <w:lang w:val="uk-UA" w:eastAsia="ru-RU"/>
        </w:rPr>
        <w:t xml:space="preserve">складається з вартості </w:t>
      </w:r>
      <w:r w:rsidR="00F90B66">
        <w:rPr>
          <w:rFonts w:ascii="Times New Roman" w:eastAsia="Times New Roman" w:hAnsi="Times New Roman"/>
          <w:noProof/>
          <w:sz w:val="24"/>
          <w:szCs w:val="24"/>
          <w:lang w:val="uk-UA" w:eastAsia="ru-RU"/>
        </w:rPr>
        <w:t>всіх</w:t>
      </w:r>
      <w:r w:rsidR="004E2936">
        <w:rPr>
          <w:rFonts w:ascii="Times New Roman" w:eastAsia="Times New Roman" w:hAnsi="Times New Roman"/>
          <w:noProof/>
          <w:sz w:val="24"/>
          <w:szCs w:val="24"/>
          <w:lang w:val="uk-UA" w:eastAsia="ru-RU"/>
        </w:rPr>
        <w:t xml:space="preserve"> </w:t>
      </w:r>
      <w:r w:rsidR="00206087">
        <w:rPr>
          <w:rFonts w:ascii="Times New Roman" w:eastAsia="Times New Roman" w:hAnsi="Times New Roman"/>
          <w:noProof/>
          <w:sz w:val="24"/>
          <w:szCs w:val="24"/>
          <w:lang w:val="uk-UA" w:eastAsia="ru-RU"/>
        </w:rPr>
        <w:t>виконаних</w:t>
      </w:r>
      <w:r w:rsidR="00F90B66">
        <w:rPr>
          <w:rFonts w:ascii="Times New Roman" w:eastAsia="Times New Roman" w:hAnsi="Times New Roman"/>
          <w:noProof/>
          <w:sz w:val="24"/>
          <w:szCs w:val="24"/>
          <w:lang w:val="uk-UA" w:eastAsia="ru-RU"/>
        </w:rPr>
        <w:t xml:space="preserve"> робіт за </w:t>
      </w:r>
      <w:r w:rsidR="00DB75A2">
        <w:rPr>
          <w:rFonts w:ascii="Times New Roman" w:eastAsia="Times New Roman" w:hAnsi="Times New Roman"/>
          <w:noProof/>
          <w:sz w:val="24"/>
          <w:szCs w:val="24"/>
          <w:lang w:val="uk-UA" w:eastAsia="ru-RU"/>
        </w:rPr>
        <w:t xml:space="preserve">Додатковими угодами </w:t>
      </w:r>
      <w:r w:rsidR="00206087">
        <w:rPr>
          <w:rFonts w:ascii="Times New Roman" w:eastAsia="Times New Roman" w:hAnsi="Times New Roman"/>
          <w:noProof/>
          <w:sz w:val="24"/>
          <w:szCs w:val="24"/>
          <w:lang w:val="uk-UA" w:eastAsia="ru-RU"/>
        </w:rPr>
        <w:t>до</w:t>
      </w:r>
      <w:r w:rsidR="001040DC">
        <w:rPr>
          <w:rFonts w:ascii="Times New Roman" w:eastAsia="Times New Roman" w:hAnsi="Times New Roman"/>
          <w:noProof/>
          <w:sz w:val="24"/>
          <w:szCs w:val="24"/>
          <w:lang w:val="uk-UA" w:eastAsia="ru-RU"/>
        </w:rPr>
        <w:t xml:space="preserve"> ц</w:t>
      </w:r>
      <w:r w:rsidR="00206087">
        <w:rPr>
          <w:rFonts w:ascii="Times New Roman" w:eastAsia="Times New Roman" w:hAnsi="Times New Roman"/>
          <w:noProof/>
          <w:sz w:val="24"/>
          <w:szCs w:val="24"/>
          <w:lang w:val="uk-UA" w:eastAsia="ru-RU"/>
        </w:rPr>
        <w:t>ього</w:t>
      </w:r>
      <w:r w:rsidR="001040DC">
        <w:rPr>
          <w:rFonts w:ascii="Times New Roman" w:eastAsia="Times New Roman" w:hAnsi="Times New Roman"/>
          <w:noProof/>
          <w:sz w:val="24"/>
          <w:szCs w:val="24"/>
          <w:lang w:val="uk-UA" w:eastAsia="ru-RU"/>
        </w:rPr>
        <w:t xml:space="preserve"> Договор</w:t>
      </w:r>
      <w:r w:rsidR="00206087">
        <w:rPr>
          <w:rFonts w:ascii="Times New Roman" w:eastAsia="Times New Roman" w:hAnsi="Times New Roman"/>
          <w:noProof/>
          <w:sz w:val="24"/>
          <w:szCs w:val="24"/>
          <w:lang w:val="uk-UA" w:eastAsia="ru-RU"/>
        </w:rPr>
        <w:t>у</w:t>
      </w:r>
      <w:r w:rsidR="006C0F18" w:rsidRPr="00B04C4F">
        <w:rPr>
          <w:rFonts w:ascii="Times New Roman" w:hAnsi="Times New Roman"/>
          <w:spacing w:val="-1"/>
          <w:sz w:val="24"/>
          <w:szCs w:val="24"/>
        </w:rPr>
        <w:t>.</w:t>
      </w:r>
      <w:r w:rsidR="006C0F18" w:rsidRPr="00B04C4F">
        <w:rPr>
          <w:rFonts w:ascii="Times New Roman" w:hAnsi="Times New Roman"/>
          <w:b/>
          <w:sz w:val="24"/>
          <w:szCs w:val="24"/>
        </w:rPr>
        <w:t xml:space="preserve"> </w:t>
      </w:r>
      <w:r w:rsidRPr="00AD1FBE">
        <w:rPr>
          <w:rFonts w:ascii="Times New Roman" w:eastAsia="Times New Roman" w:hAnsi="Times New Roman"/>
          <w:bCs/>
          <w:i/>
          <w:iCs/>
          <w:noProof/>
          <w:sz w:val="24"/>
          <w:szCs w:val="24"/>
          <w:u w:val="single"/>
          <w:lang w:val="uk-UA" w:eastAsia="ru-RU"/>
        </w:rPr>
        <w:t xml:space="preserve"> </w:t>
      </w:r>
    </w:p>
    <w:p w14:paraId="1A235D9B" w14:textId="5A1F1701" w:rsidR="002C15A6" w:rsidRPr="002C15A6" w:rsidRDefault="002C15A6" w:rsidP="00F644D8">
      <w:pPr>
        <w:widowControl w:val="0"/>
        <w:tabs>
          <w:tab w:val="left" w:pos="142"/>
        </w:tabs>
        <w:spacing w:after="0" w:line="240" w:lineRule="auto"/>
        <w:ind w:firstLine="284"/>
        <w:jc w:val="both"/>
        <w:rPr>
          <w:rFonts w:ascii="Times New Roman" w:hAnsi="Times New Roman"/>
          <w:noProof/>
          <w:sz w:val="24"/>
          <w:szCs w:val="24"/>
          <w:lang w:val="uk-UA" w:eastAsia="ru-RU"/>
        </w:rPr>
      </w:pPr>
      <w:r w:rsidRPr="002C15A6">
        <w:rPr>
          <w:rFonts w:ascii="Times New Roman" w:hAnsi="Times New Roman"/>
          <w:noProof/>
          <w:sz w:val="24"/>
          <w:szCs w:val="24"/>
          <w:lang w:val="uk-UA" w:eastAsia="ru-RU"/>
        </w:rPr>
        <w:t xml:space="preserve">2.2. Оплата робіт здійснюється за фактично виконані роботи, згідно актів виконаних робіт протягом </w:t>
      </w:r>
      <w:r w:rsidR="008B28C6">
        <w:rPr>
          <w:rFonts w:ascii="Times New Roman" w:hAnsi="Times New Roman"/>
          <w:noProof/>
          <w:sz w:val="24"/>
          <w:szCs w:val="24"/>
          <w:lang w:val="uk-UA" w:eastAsia="ru-RU"/>
        </w:rPr>
        <w:t>7</w:t>
      </w:r>
      <w:r w:rsidR="008B28C6" w:rsidRPr="002C15A6">
        <w:rPr>
          <w:rFonts w:ascii="Times New Roman" w:hAnsi="Times New Roman"/>
          <w:noProof/>
          <w:sz w:val="24"/>
          <w:szCs w:val="24"/>
          <w:lang w:val="uk-UA" w:eastAsia="ru-RU"/>
        </w:rPr>
        <w:t xml:space="preserve"> </w:t>
      </w:r>
      <w:r w:rsidRPr="002C15A6">
        <w:rPr>
          <w:rFonts w:ascii="Times New Roman" w:hAnsi="Times New Roman"/>
          <w:noProof/>
          <w:sz w:val="24"/>
          <w:szCs w:val="24"/>
          <w:lang w:val="uk-UA" w:eastAsia="ru-RU"/>
        </w:rPr>
        <w:t>(</w:t>
      </w:r>
      <w:r w:rsidR="008B28C6">
        <w:rPr>
          <w:rFonts w:ascii="Times New Roman" w:hAnsi="Times New Roman"/>
          <w:noProof/>
          <w:sz w:val="24"/>
          <w:szCs w:val="24"/>
          <w:lang w:val="uk-UA" w:eastAsia="ru-RU"/>
        </w:rPr>
        <w:t>семи</w:t>
      </w:r>
      <w:r w:rsidRPr="002C15A6">
        <w:rPr>
          <w:rFonts w:ascii="Times New Roman" w:hAnsi="Times New Roman"/>
          <w:noProof/>
          <w:sz w:val="24"/>
          <w:szCs w:val="24"/>
          <w:lang w:val="uk-UA" w:eastAsia="ru-RU"/>
        </w:rPr>
        <w:t>) робочих днів з моменту їх підписання</w:t>
      </w:r>
      <w:r w:rsidR="00785439">
        <w:rPr>
          <w:rFonts w:ascii="Times New Roman" w:hAnsi="Times New Roman"/>
          <w:noProof/>
          <w:sz w:val="24"/>
          <w:szCs w:val="24"/>
          <w:lang w:val="uk-UA" w:eastAsia="ru-RU"/>
        </w:rPr>
        <w:t xml:space="preserve">, якщо інший порядок не </w:t>
      </w:r>
      <w:r w:rsidR="00276784">
        <w:rPr>
          <w:rFonts w:ascii="Times New Roman" w:hAnsi="Times New Roman"/>
          <w:noProof/>
          <w:sz w:val="24"/>
          <w:szCs w:val="24"/>
          <w:lang w:val="uk-UA" w:eastAsia="ru-RU"/>
        </w:rPr>
        <w:t xml:space="preserve">передбачено у відповідній </w:t>
      </w:r>
      <w:r w:rsidR="00C37EAB">
        <w:rPr>
          <w:rFonts w:ascii="Times New Roman" w:hAnsi="Times New Roman"/>
          <w:noProof/>
          <w:sz w:val="24"/>
          <w:szCs w:val="24"/>
          <w:lang w:val="uk-UA" w:eastAsia="ru-RU"/>
        </w:rPr>
        <w:t>Додатковій угоді</w:t>
      </w:r>
      <w:r w:rsidRPr="002C15A6">
        <w:rPr>
          <w:rFonts w:ascii="Times New Roman" w:hAnsi="Times New Roman"/>
          <w:noProof/>
          <w:sz w:val="24"/>
          <w:szCs w:val="24"/>
          <w:lang w:val="uk-UA" w:eastAsia="ru-RU"/>
        </w:rPr>
        <w:t>.</w:t>
      </w:r>
    </w:p>
    <w:p w14:paraId="59CAB8CE" w14:textId="0AEB1161" w:rsidR="002C15A6" w:rsidRPr="002C15A6" w:rsidRDefault="002C15A6" w:rsidP="00F644D8">
      <w:pPr>
        <w:widowControl w:val="0"/>
        <w:tabs>
          <w:tab w:val="left" w:pos="142"/>
        </w:tabs>
        <w:spacing w:after="0" w:line="240" w:lineRule="auto"/>
        <w:ind w:firstLine="284"/>
        <w:jc w:val="both"/>
        <w:rPr>
          <w:rFonts w:ascii="Times New Roman" w:hAnsi="Times New Roman"/>
          <w:noProof/>
          <w:sz w:val="24"/>
          <w:szCs w:val="24"/>
          <w:lang w:val="uk-UA" w:eastAsia="ru-RU"/>
        </w:rPr>
      </w:pPr>
      <w:r w:rsidRPr="002C15A6">
        <w:rPr>
          <w:rFonts w:ascii="Times New Roman" w:hAnsi="Times New Roman"/>
          <w:noProof/>
          <w:sz w:val="24"/>
          <w:szCs w:val="24"/>
          <w:lang w:val="uk-UA" w:eastAsia="ru-RU"/>
        </w:rPr>
        <w:t>2.3. Замовник має право уточнити термін виконання робіт протягом  поточного року у разі внесення змін у строки виконання робіт, прийняття рішення про прискорення чи уповільнення темпів виконання робіт, а також із урахуванням наявних у нього коштів, обсягів фактично виконаних робіт. Одночасно із уточненням термінів виконання робіт Сторони внесуть зміни в інші умови Договору</w:t>
      </w:r>
      <w:r w:rsidR="00E556F7">
        <w:rPr>
          <w:rFonts w:ascii="Times New Roman" w:hAnsi="Times New Roman"/>
          <w:noProof/>
          <w:sz w:val="24"/>
          <w:szCs w:val="24"/>
          <w:lang w:val="uk-UA" w:eastAsia="ru-RU"/>
        </w:rPr>
        <w:t xml:space="preserve"> та/або у відповідну Додаткову угоду</w:t>
      </w:r>
      <w:r w:rsidRPr="002C15A6">
        <w:rPr>
          <w:rFonts w:ascii="Times New Roman" w:hAnsi="Times New Roman"/>
          <w:noProof/>
          <w:sz w:val="24"/>
          <w:szCs w:val="24"/>
          <w:lang w:val="uk-UA" w:eastAsia="ru-RU"/>
        </w:rPr>
        <w:t>.</w:t>
      </w:r>
    </w:p>
    <w:p w14:paraId="5120AB33" w14:textId="77777777" w:rsidR="002C15A6" w:rsidRPr="002C15A6" w:rsidRDefault="002C15A6" w:rsidP="00F644D8">
      <w:pPr>
        <w:widowControl w:val="0"/>
        <w:tabs>
          <w:tab w:val="left" w:pos="142"/>
        </w:tabs>
        <w:spacing w:after="0" w:line="240" w:lineRule="auto"/>
        <w:ind w:firstLine="284"/>
        <w:jc w:val="both"/>
        <w:rPr>
          <w:rFonts w:ascii="Times New Roman" w:hAnsi="Times New Roman"/>
          <w:noProof/>
          <w:sz w:val="24"/>
          <w:szCs w:val="24"/>
          <w:lang w:val="uk-UA" w:eastAsia="ru-RU"/>
        </w:rPr>
      </w:pPr>
      <w:r w:rsidRPr="002C15A6">
        <w:rPr>
          <w:rFonts w:ascii="Times New Roman" w:hAnsi="Times New Roman"/>
          <w:noProof/>
          <w:sz w:val="24"/>
          <w:szCs w:val="24"/>
          <w:lang w:val="uk-UA" w:eastAsia="ru-RU"/>
        </w:rPr>
        <w:t>2.4. У разі затримки фінансування розрахунки за надані роботи здійснюються при отриманні Замовником фінансування цих робіт.</w:t>
      </w:r>
    </w:p>
    <w:p w14:paraId="6D54A0BC" w14:textId="77777777" w:rsidR="002C15A6" w:rsidRPr="002C15A6" w:rsidRDefault="002C15A6" w:rsidP="00F644D8">
      <w:pPr>
        <w:widowControl w:val="0"/>
        <w:tabs>
          <w:tab w:val="left" w:pos="142"/>
        </w:tabs>
        <w:spacing w:after="0" w:line="240" w:lineRule="auto"/>
        <w:ind w:firstLine="284"/>
        <w:jc w:val="both"/>
        <w:rPr>
          <w:rFonts w:ascii="Times New Roman" w:hAnsi="Times New Roman"/>
          <w:noProof/>
          <w:sz w:val="24"/>
          <w:szCs w:val="24"/>
          <w:lang w:val="uk-UA" w:eastAsia="ru-RU"/>
        </w:rPr>
      </w:pPr>
      <w:r w:rsidRPr="002C15A6">
        <w:rPr>
          <w:rFonts w:ascii="Times New Roman" w:hAnsi="Times New Roman"/>
          <w:noProof/>
          <w:sz w:val="24"/>
          <w:szCs w:val="24"/>
          <w:lang w:val="uk-UA" w:eastAsia="ru-RU"/>
        </w:rPr>
        <w:t xml:space="preserve">2.5. При виникненні зобов'язань оплата за виконані роботи </w:t>
      </w:r>
      <w:r w:rsidRPr="002C15A6">
        <w:rPr>
          <w:rFonts w:ascii="Times New Roman" w:eastAsia="Times New Roman" w:hAnsi="Times New Roman"/>
          <w:noProof/>
          <w:sz w:val="24"/>
          <w:szCs w:val="24"/>
          <w:lang w:val="uk-UA" w:eastAsia="ru-RU"/>
        </w:rPr>
        <w:t>проводиться при наявності та в межах відповідних видатків на вказані цілі.</w:t>
      </w:r>
    </w:p>
    <w:p w14:paraId="62A74B00" w14:textId="77777777" w:rsidR="002C15A6" w:rsidRPr="002C15A6" w:rsidRDefault="002C15A6" w:rsidP="00F644D8">
      <w:pPr>
        <w:widowControl w:val="0"/>
        <w:tabs>
          <w:tab w:val="left" w:pos="142"/>
        </w:tabs>
        <w:spacing w:after="0" w:line="240" w:lineRule="auto"/>
        <w:ind w:firstLine="284"/>
        <w:contextualSpacing/>
        <w:rPr>
          <w:rFonts w:ascii="Times New Roman" w:eastAsia="Times New Roman" w:hAnsi="Times New Roman"/>
          <w:b/>
          <w:noProof/>
          <w:sz w:val="24"/>
          <w:szCs w:val="24"/>
          <w:lang w:val="uk-UA" w:eastAsia="ru-RU"/>
        </w:rPr>
      </w:pPr>
    </w:p>
    <w:p w14:paraId="46F51ED5" w14:textId="1031C156"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Строк виконання робіт</w:t>
      </w:r>
    </w:p>
    <w:p w14:paraId="4278C26B"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44ACB76E" w14:textId="3FAC01C0"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3.1. Виконавець приступає до виконання робіт з моменту укладення даного Договору</w:t>
      </w:r>
      <w:r w:rsidR="004D7464">
        <w:rPr>
          <w:rFonts w:ascii="Times New Roman" w:eastAsia="Times New Roman" w:hAnsi="Times New Roman"/>
          <w:noProof/>
          <w:sz w:val="24"/>
          <w:szCs w:val="24"/>
          <w:lang w:val="uk-UA" w:eastAsia="ru-RU"/>
        </w:rPr>
        <w:t xml:space="preserve"> та ві</w:t>
      </w:r>
      <w:r w:rsidR="00884780">
        <w:rPr>
          <w:rFonts w:ascii="Times New Roman" w:eastAsia="Times New Roman" w:hAnsi="Times New Roman"/>
          <w:noProof/>
          <w:sz w:val="24"/>
          <w:szCs w:val="24"/>
          <w:lang w:val="uk-UA" w:eastAsia="ru-RU"/>
        </w:rPr>
        <w:t>дповідної Додаткової угоди</w:t>
      </w:r>
      <w:r w:rsidRPr="002C15A6">
        <w:rPr>
          <w:rFonts w:ascii="Times New Roman" w:eastAsia="Times New Roman" w:hAnsi="Times New Roman"/>
          <w:noProof/>
          <w:sz w:val="24"/>
          <w:szCs w:val="24"/>
          <w:lang w:val="uk-UA" w:eastAsia="ru-RU"/>
        </w:rPr>
        <w:t>, але не раніше виконання Замовником пункту 3.2 Договору, і до повного виконання робіт.</w:t>
      </w:r>
    </w:p>
    <w:p w14:paraId="3105DFF0" w14:textId="38E79B5C"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3.2. Замовник після підписання </w:t>
      </w:r>
      <w:r w:rsidR="00884780">
        <w:rPr>
          <w:rFonts w:ascii="Times New Roman" w:eastAsia="Times New Roman" w:hAnsi="Times New Roman"/>
          <w:noProof/>
          <w:sz w:val="24"/>
          <w:szCs w:val="24"/>
          <w:lang w:val="uk-UA" w:eastAsia="ru-RU"/>
        </w:rPr>
        <w:t>Додаткової угоди</w:t>
      </w:r>
      <w:r w:rsidR="00B52B64">
        <w:rPr>
          <w:rFonts w:ascii="Times New Roman" w:eastAsia="Times New Roman" w:hAnsi="Times New Roman"/>
          <w:noProof/>
          <w:sz w:val="24"/>
          <w:szCs w:val="24"/>
          <w:lang w:val="uk-UA" w:eastAsia="ru-RU"/>
        </w:rPr>
        <w:t xml:space="preserve"> до цього Договору</w:t>
      </w:r>
      <w:r w:rsidRPr="002C15A6">
        <w:rPr>
          <w:rFonts w:ascii="Times New Roman" w:eastAsia="Times New Roman" w:hAnsi="Times New Roman"/>
          <w:noProof/>
          <w:sz w:val="24"/>
          <w:szCs w:val="24"/>
          <w:lang w:val="uk-UA" w:eastAsia="ru-RU"/>
        </w:rPr>
        <w:t xml:space="preserve"> передає Виконавцю необхідну технічну документацію та вихідні дані для проєктування, що визначені Завданням на проєктування</w:t>
      </w:r>
      <w:r w:rsidR="00564A56">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та забезпечує доступ до об’єкту, що має відношення до цього Договору.</w:t>
      </w:r>
    </w:p>
    <w:p w14:paraId="496CC005" w14:textId="5320363B"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3.3. Термін виконання робіт </w:t>
      </w:r>
      <w:r w:rsidR="009C1F95">
        <w:rPr>
          <w:rFonts w:ascii="Times New Roman" w:eastAsia="Times New Roman" w:hAnsi="Times New Roman"/>
          <w:noProof/>
          <w:sz w:val="24"/>
          <w:szCs w:val="24"/>
          <w:lang w:val="uk-UA" w:eastAsia="ru-RU"/>
        </w:rPr>
        <w:t>зазначається у відповідній Додатковій угоді.</w:t>
      </w:r>
    </w:p>
    <w:p w14:paraId="6C0F64BE" w14:textId="529593BE" w:rsidR="002C15A6" w:rsidRPr="002C15A6" w:rsidRDefault="002C15A6" w:rsidP="00F644D8">
      <w:pPr>
        <w:widowControl w:val="0"/>
        <w:spacing w:after="0" w:line="240" w:lineRule="auto"/>
        <w:ind w:firstLine="284"/>
        <w:jc w:val="both"/>
        <w:rPr>
          <w:rFonts w:ascii="Times New Roman" w:eastAsia="Times New Roman" w:hAnsi="Times New Roman"/>
          <w:b/>
          <w:noProof/>
          <w:sz w:val="24"/>
          <w:szCs w:val="24"/>
          <w:lang w:val="uk-UA" w:eastAsia="ru-RU"/>
        </w:rPr>
      </w:pPr>
      <w:r w:rsidRPr="002C15A6">
        <w:rPr>
          <w:rFonts w:ascii="Times New Roman" w:eastAsia="Times New Roman" w:hAnsi="Times New Roman"/>
          <w:noProof/>
          <w:sz w:val="24"/>
          <w:szCs w:val="24"/>
          <w:lang w:val="uk-UA" w:eastAsia="ru-RU"/>
        </w:rPr>
        <w:t xml:space="preserve">Поетапні строки виконання робіт Виконавцем за Договором </w:t>
      </w:r>
      <w:r w:rsidR="008E6748">
        <w:rPr>
          <w:rFonts w:ascii="Times New Roman" w:eastAsia="Times New Roman" w:hAnsi="Times New Roman"/>
          <w:noProof/>
          <w:sz w:val="24"/>
          <w:szCs w:val="24"/>
          <w:lang w:val="uk-UA" w:eastAsia="ru-RU"/>
        </w:rPr>
        <w:t>вказуються</w:t>
      </w:r>
      <w:r w:rsidRPr="002C15A6">
        <w:rPr>
          <w:rFonts w:ascii="Times New Roman" w:eastAsia="Times New Roman" w:hAnsi="Times New Roman"/>
          <w:noProof/>
          <w:sz w:val="24"/>
          <w:szCs w:val="24"/>
          <w:lang w:val="uk-UA" w:eastAsia="ru-RU"/>
        </w:rPr>
        <w:t xml:space="preserve"> в Графіку виконання проєктних робіт (</w:t>
      </w:r>
      <w:r w:rsidR="0084764D">
        <w:rPr>
          <w:rFonts w:ascii="Times New Roman" w:eastAsia="Times New Roman" w:hAnsi="Times New Roman"/>
          <w:noProof/>
          <w:sz w:val="24"/>
          <w:szCs w:val="24"/>
          <w:lang w:val="uk-UA" w:eastAsia="ru-RU"/>
        </w:rPr>
        <w:t xml:space="preserve">Додаткова угода </w:t>
      </w:r>
      <w:r w:rsidRPr="002C15A6">
        <w:rPr>
          <w:rFonts w:ascii="Times New Roman" w:eastAsia="Times New Roman" w:hAnsi="Times New Roman"/>
          <w:noProof/>
          <w:sz w:val="24"/>
          <w:szCs w:val="24"/>
          <w:lang w:val="uk-UA" w:eastAsia="ru-RU"/>
        </w:rPr>
        <w:t>до даного Договору).</w:t>
      </w:r>
    </w:p>
    <w:p w14:paraId="2598C091" w14:textId="0B665498"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3.4. Строки виконання робіт за даним Договором, зазначені </w:t>
      </w:r>
      <w:r w:rsidR="00EE248C">
        <w:rPr>
          <w:rFonts w:ascii="Times New Roman" w:eastAsia="Times New Roman" w:hAnsi="Times New Roman"/>
          <w:noProof/>
          <w:sz w:val="24"/>
          <w:szCs w:val="24"/>
          <w:lang w:val="uk-UA" w:eastAsia="ru-RU"/>
        </w:rPr>
        <w:t>у відповідній</w:t>
      </w:r>
      <w:r w:rsidRPr="002C15A6">
        <w:rPr>
          <w:rFonts w:ascii="Times New Roman" w:eastAsia="Times New Roman" w:hAnsi="Times New Roman"/>
          <w:noProof/>
          <w:sz w:val="24"/>
          <w:szCs w:val="24"/>
          <w:lang w:val="uk-UA" w:eastAsia="ru-RU"/>
        </w:rPr>
        <w:t xml:space="preserve"> </w:t>
      </w:r>
      <w:r w:rsidR="0084764D">
        <w:rPr>
          <w:rFonts w:ascii="Times New Roman" w:eastAsia="Times New Roman" w:hAnsi="Times New Roman"/>
          <w:noProof/>
          <w:sz w:val="24"/>
          <w:szCs w:val="24"/>
          <w:lang w:val="uk-UA" w:eastAsia="ru-RU"/>
        </w:rPr>
        <w:t>Додатковій угоді</w:t>
      </w:r>
      <w:r w:rsidRPr="002C15A6">
        <w:rPr>
          <w:rFonts w:ascii="Times New Roman" w:eastAsia="Times New Roman" w:hAnsi="Times New Roman"/>
          <w:noProof/>
          <w:sz w:val="24"/>
          <w:szCs w:val="24"/>
          <w:lang w:val="uk-UA" w:eastAsia="ru-RU"/>
        </w:rPr>
        <w:t>, можуть бути змінені за згодою Сторін за таких обставин:</w:t>
      </w:r>
    </w:p>
    <w:p w14:paraId="702031BF" w14:textId="26476D93" w:rsidR="002C15A6" w:rsidRPr="002C15A6" w:rsidRDefault="002C15A6" w:rsidP="00F644D8">
      <w:pPr>
        <w:widowControl w:val="0"/>
        <w:spacing w:after="0" w:line="240" w:lineRule="auto"/>
        <w:ind w:firstLine="708"/>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в разі зміни Замовником Завдання на проєктування в процесі виконання Договору;</w:t>
      </w:r>
    </w:p>
    <w:p w14:paraId="1E2159A2" w14:textId="5FD2BAD6" w:rsidR="002C15A6" w:rsidRPr="002C15A6" w:rsidRDefault="002C15A6" w:rsidP="00F644D8">
      <w:pPr>
        <w:widowControl w:val="0"/>
        <w:spacing w:after="0" w:line="240" w:lineRule="auto"/>
        <w:ind w:firstLine="708"/>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 в разі виникнення на вимогу Замовника необхідності виконання Виконавцем додаткових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ктних робіт в процесі виконання Договору, не передбачених цим Договором.</w:t>
      </w:r>
    </w:p>
    <w:p w14:paraId="00786F67"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3.5. Рішення про перегляд строків виконання робіт, з обґрунтуванням причин, оформляється додатковою угодою Сторін, яка є невід’ємною частиною цього Договору.</w:t>
      </w:r>
    </w:p>
    <w:p w14:paraId="275663D6" w14:textId="48ECF5C8" w:rsid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3.6. При несвоєчасному наданні Замовником вихідних даних відповідно до п. 3.2</w:t>
      </w:r>
      <w:r w:rsidR="00F146AA">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Договору Виконавець має право на відповідне збільшення строків виконання робіт за даним Договором.</w:t>
      </w:r>
    </w:p>
    <w:p w14:paraId="459DD166" w14:textId="77777777" w:rsidR="006A6B5B" w:rsidRPr="002C15A6" w:rsidRDefault="006A6B5B"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p>
    <w:p w14:paraId="2C528A87" w14:textId="32567F3B"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Порядок приймання-передачі робіт</w:t>
      </w:r>
    </w:p>
    <w:p w14:paraId="53E66246"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75992C50" w14:textId="77777777" w:rsidR="002C15A6" w:rsidRPr="002C15A6" w:rsidRDefault="002C15A6" w:rsidP="00F644D8">
      <w:pPr>
        <w:widowControl w:val="0"/>
        <w:numPr>
          <w:ilvl w:val="1"/>
          <w:numId w:val="30"/>
        </w:numPr>
        <w:tabs>
          <w:tab w:val="left" w:pos="709"/>
        </w:tabs>
        <w:spacing w:after="200" w:line="240" w:lineRule="auto"/>
        <w:ind w:left="0"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Приймання-передача виконаних робіт оформлюється Актами приймання-передачі виконаних робіт, підписаним обома Сторонами, який надається Виконавцем Замовнику.</w:t>
      </w:r>
    </w:p>
    <w:p w14:paraId="10460003" w14:textId="792BF306" w:rsidR="002C15A6" w:rsidRPr="008B28C6" w:rsidRDefault="002C15A6" w:rsidP="00F644D8">
      <w:pPr>
        <w:widowControl w:val="0"/>
        <w:spacing w:after="0" w:line="240" w:lineRule="auto"/>
        <w:ind w:firstLine="284"/>
        <w:contextualSpacing/>
        <w:jc w:val="both"/>
        <w:rPr>
          <w:rFonts w:ascii="Times New Roman" w:eastAsia="Times New Roman" w:hAnsi="Times New Roman"/>
          <w:noProof/>
          <w:sz w:val="28"/>
          <w:szCs w:val="24"/>
          <w:lang w:val="uk-UA" w:eastAsia="ru-RU"/>
        </w:rPr>
      </w:pPr>
      <w:r w:rsidRPr="008B28C6">
        <w:rPr>
          <w:rFonts w:ascii="Times New Roman" w:eastAsia="Times New Roman" w:hAnsi="Times New Roman"/>
          <w:noProof/>
          <w:sz w:val="24"/>
          <w:szCs w:val="24"/>
          <w:lang w:val="uk-UA" w:eastAsia="ru-RU"/>
        </w:rPr>
        <w:t>4.2. Виконавець разом з Актом приймання-передачі виконаних робіт передає Замовнику (</w:t>
      </w:r>
      <w:r w:rsidR="00EA772B">
        <w:rPr>
          <w:rFonts w:ascii="Times New Roman" w:eastAsia="Times New Roman" w:hAnsi="Times New Roman"/>
          <w:noProof/>
          <w:sz w:val="24"/>
          <w:szCs w:val="24"/>
          <w:lang w:val="uk-UA" w:eastAsia="ru-RU"/>
        </w:rPr>
        <w:t>один</w:t>
      </w:r>
      <w:r w:rsidRPr="008B28C6">
        <w:rPr>
          <w:rFonts w:ascii="Times New Roman" w:eastAsia="Times New Roman" w:hAnsi="Times New Roman"/>
          <w:noProof/>
          <w:sz w:val="24"/>
          <w:szCs w:val="24"/>
          <w:lang w:val="uk-UA" w:eastAsia="ru-RU"/>
        </w:rPr>
        <w:t xml:space="preserve">) друкований примірник Проєктної документації, Проєктну документацію в електронному вигляді. </w:t>
      </w:r>
      <w:bookmarkStart w:id="0" w:name="_Hlk35523120"/>
      <w:r w:rsidRPr="008B28C6">
        <w:rPr>
          <w:rFonts w:ascii="Times New Roman" w:eastAsia="Times New Roman" w:hAnsi="Times New Roman"/>
          <w:noProof/>
          <w:sz w:val="24"/>
          <w:szCs w:val="24"/>
          <w:lang w:val="uk-UA" w:eastAsia="ru-RU"/>
        </w:rPr>
        <w:t>Кошторисна документація в електронному вигляді має бути у форматах ims; bsdu; ibd; bds. Проєктна документація в електронному вигляді має бути у форматах: текстові файли – doc, docx, pdf; графічні – pdf, dwg. Проєктна документація, розроблена в електронній формі, підписується кваліфікованим електронним підписом виконавця/виконавців.</w:t>
      </w:r>
    </w:p>
    <w:bookmarkEnd w:id="0"/>
    <w:p w14:paraId="687B2BCF" w14:textId="0E1ECB1B"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4.3. Замовник розглядає надану проєктну документацію протягом 7 (семи) календарних днів, та за відсутності зауважень приймає виконані роботи шляхом підписання Акта приймання-передачі виконаних робіт. У цьому випадку Виконавець передає додатково </w:t>
      </w:r>
      <w:r w:rsidR="00EA772B">
        <w:rPr>
          <w:rFonts w:ascii="Times New Roman" w:eastAsia="Times New Roman" w:hAnsi="Times New Roman"/>
          <w:noProof/>
          <w:sz w:val="24"/>
          <w:szCs w:val="24"/>
          <w:lang w:val="uk-UA" w:eastAsia="ru-RU"/>
        </w:rPr>
        <w:t>3</w:t>
      </w:r>
      <w:r w:rsidRPr="002C15A6">
        <w:rPr>
          <w:rFonts w:ascii="Times New Roman" w:eastAsia="Times New Roman" w:hAnsi="Times New Roman"/>
          <w:noProof/>
          <w:sz w:val="24"/>
          <w:szCs w:val="24"/>
          <w:lang w:val="uk-UA" w:eastAsia="ru-RU"/>
        </w:rPr>
        <w:t xml:space="preserve"> </w:t>
      </w:r>
      <w:r w:rsidRPr="002C15A6">
        <w:rPr>
          <w:rFonts w:ascii="Times New Roman" w:eastAsia="Times New Roman" w:hAnsi="Times New Roman"/>
          <w:noProof/>
          <w:sz w:val="24"/>
          <w:szCs w:val="24"/>
          <w:lang w:val="uk-UA" w:eastAsia="ru-RU"/>
        </w:rPr>
        <w:lastRenderedPageBreak/>
        <w:t>(</w:t>
      </w:r>
      <w:r w:rsidR="00EA772B">
        <w:rPr>
          <w:rFonts w:ascii="Times New Roman" w:eastAsia="Times New Roman" w:hAnsi="Times New Roman"/>
          <w:noProof/>
          <w:sz w:val="24"/>
          <w:szCs w:val="24"/>
          <w:lang w:val="uk-UA" w:eastAsia="ru-RU"/>
        </w:rPr>
        <w:t>три</w:t>
      </w:r>
      <w:r w:rsidRPr="002C15A6">
        <w:rPr>
          <w:rFonts w:ascii="Times New Roman" w:eastAsia="Times New Roman" w:hAnsi="Times New Roman"/>
          <w:noProof/>
          <w:sz w:val="24"/>
          <w:szCs w:val="24"/>
          <w:lang w:val="uk-UA" w:eastAsia="ru-RU"/>
        </w:rPr>
        <w:t>) друковані примірники проєктної документації Замовнику у триденний термін.</w:t>
      </w:r>
    </w:p>
    <w:p w14:paraId="584C914B"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4.4. У разі мотивованої відмови Замовника прийняти виконані роботи Сторонами складається акт з переліком претензій та термінів усунення недоліків. </w:t>
      </w:r>
    </w:p>
    <w:p w14:paraId="0C6ED612" w14:textId="28DE858E"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4.5. Після усунення зауважень Виконавець передає Замовнику 5 (п’ять) примірників Проєктної документації, Проєктну документацію в електронному вигляді та протягом </w:t>
      </w:r>
      <w:r w:rsidR="002A5086">
        <w:rPr>
          <w:rFonts w:ascii="Times New Roman" w:eastAsia="Times New Roman" w:hAnsi="Times New Roman"/>
          <w:noProof/>
          <w:sz w:val="24"/>
          <w:szCs w:val="24"/>
          <w:lang w:val="uk-UA" w:eastAsia="ru-RU"/>
        </w:rPr>
        <w:br/>
      </w:r>
      <w:r w:rsidRPr="002C15A6">
        <w:rPr>
          <w:rFonts w:ascii="Times New Roman" w:eastAsia="Times New Roman" w:hAnsi="Times New Roman"/>
          <w:noProof/>
          <w:sz w:val="24"/>
          <w:szCs w:val="24"/>
          <w:lang w:val="uk-UA" w:eastAsia="ru-RU"/>
        </w:rPr>
        <w:t>5 (п’яти) робочих днів Замовник приймає роботи шляхом підписання Акта приймання-передачі виконаних робіт.</w:t>
      </w:r>
    </w:p>
    <w:p w14:paraId="131732A1" w14:textId="77777777"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4.6. Підписаний Сторонами Акт приймання-передачі виконаних робіт є підставою для розрахунку (або остаточного розрахунку) Замовника з Виконавцем.</w:t>
      </w:r>
    </w:p>
    <w:p w14:paraId="7BFE05E7"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4.7. З моменту підписання Акта приймання-передачі виконаних робіт до Замовника переходить право власності на Проєктну документацію.</w:t>
      </w:r>
    </w:p>
    <w:p w14:paraId="5B3570B1" w14:textId="77777777"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4.8. Допускається дострокова здача робіт за згодою Замовника.</w:t>
      </w:r>
    </w:p>
    <w:p w14:paraId="2C312738" w14:textId="36F324FB"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4.9. Додаткові примірники Проєктної документації понад кількість, визначену в п. 4.5</w:t>
      </w:r>
      <w:r w:rsidR="002A5086">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Договору, оплачуються Замовником додатково.</w:t>
      </w:r>
    </w:p>
    <w:p w14:paraId="74BA5EEA"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2CD83377" w14:textId="3B5BCBF5"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Права та обов’язки сторін</w:t>
      </w:r>
    </w:p>
    <w:p w14:paraId="4E89460D"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7D3B2AD4"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w:t>
      </w:r>
      <w:r w:rsidRPr="002C15A6">
        <w:rPr>
          <w:rFonts w:ascii="Times New Roman" w:eastAsia="Times New Roman" w:hAnsi="Times New Roman"/>
          <w:noProof/>
          <w:sz w:val="24"/>
          <w:szCs w:val="24"/>
          <w:lang w:val="uk-UA" w:eastAsia="ru-RU"/>
        </w:rPr>
        <w:tab/>
        <w:t>Виконавець в рамках даного Договору зобов’язаний:</w:t>
      </w:r>
    </w:p>
    <w:p w14:paraId="61E6F59C"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5.1.1. Мати у своєму складі відповідних виконавців, що згідно із законодавством отримали кваліфікаційний сертифікат, який підтверджує спроможність виконання робіт щодо об’єктів відповідного класу наслідків (відповідальності).</w:t>
      </w:r>
    </w:p>
    <w:p w14:paraId="74693F67" w14:textId="29CD47E4"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5.1.2. Приступити до виконання робіт, передбачених пунктом 1.1</w:t>
      </w:r>
      <w:r w:rsidR="001F17B5">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даного Договору, відповідно до вихідних даних для проведення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ктування з моменту підписання цього Договору та отримання інформації згідно з пунктом 3.2</w:t>
      </w:r>
      <w:r w:rsidR="001F17B5">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Договору.</w:t>
      </w:r>
    </w:p>
    <w:p w14:paraId="04B25B8A" w14:textId="3D58E80C"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5.1.3. Власними засобами, якісно та у встановлені строки, передбачені даним Договором та Додатками до нього, виконати роботи, передбачені пунктом 1.1</w:t>
      </w:r>
      <w:r w:rsidR="00F146AA">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даного Договору.</w:t>
      </w:r>
    </w:p>
    <w:p w14:paraId="496E8032" w14:textId="434BC733"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5.1.4. Погоджувати готову Проєктну документацію із Замовником, а в разі необхідності, </w:t>
      </w:r>
      <w:r w:rsidRPr="002C15A6">
        <w:rPr>
          <w:rFonts w:ascii="Times New Roman" w:eastAsia="Times New Roman" w:hAnsi="Times New Roman"/>
          <w:bCs/>
          <w:noProof/>
          <w:sz w:val="24"/>
          <w:szCs w:val="24"/>
          <w:lang w:val="uk-UA" w:eastAsia="ru-RU"/>
        </w:rPr>
        <w:t>–</w:t>
      </w:r>
      <w:r w:rsidRPr="002C15A6">
        <w:rPr>
          <w:rFonts w:ascii="Times New Roman" w:eastAsia="Times New Roman" w:hAnsi="Times New Roman"/>
          <w:noProof/>
          <w:sz w:val="24"/>
          <w:szCs w:val="24"/>
          <w:lang w:val="uk-UA" w:eastAsia="ru-RU"/>
        </w:rPr>
        <w:t xml:space="preserve"> приймати участь в захисті проєктних рішень в узгоджувальних органах, згідно вимог чинних кошторисних норм України «Настанова з визначення вартості будівництва» та «Настанова з визначення вартості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ктних, науково</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ктних, вишукувальних робіт та експертизи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ктної документації на будівництво» затверджені наказом Мінрегіону від 01.11.2021 </w:t>
      </w:r>
      <w:r w:rsidR="00F146AA">
        <w:rPr>
          <w:rFonts w:ascii="Times New Roman" w:eastAsia="Times New Roman" w:hAnsi="Times New Roman"/>
          <w:noProof/>
          <w:sz w:val="24"/>
          <w:szCs w:val="24"/>
          <w:lang w:val="uk-UA" w:eastAsia="ru-RU"/>
        </w:rPr>
        <w:br/>
      </w:r>
      <w:r w:rsidRPr="002C15A6">
        <w:rPr>
          <w:rFonts w:ascii="Times New Roman" w:eastAsia="Times New Roman" w:hAnsi="Times New Roman"/>
          <w:noProof/>
          <w:sz w:val="24"/>
          <w:szCs w:val="24"/>
          <w:lang w:val="uk-UA" w:eastAsia="ru-RU"/>
        </w:rPr>
        <w:t>№ 281.</w:t>
      </w:r>
    </w:p>
    <w:p w14:paraId="2F38C772"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5.1.5. Гарантувати Замовникові відсутність у інших осіб права перешкодити або обмежити виконання робіт на основі підготовленої за Договором Проєктної документації.</w:t>
      </w:r>
    </w:p>
    <w:p w14:paraId="30482C9E"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5.1.6. Листом до Замовника, який надається разом з Актом приймання-передачі виконаних робіт:</w:t>
      </w:r>
    </w:p>
    <w:p w14:paraId="5BE478D2" w14:textId="77777777" w:rsidR="002C15A6" w:rsidRPr="002C15A6" w:rsidRDefault="002C15A6" w:rsidP="00F644D8">
      <w:pPr>
        <w:widowControl w:val="0"/>
        <w:spacing w:after="0" w:line="240" w:lineRule="auto"/>
        <w:ind w:left="993" w:hanging="1"/>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підтвердити наміри виконати авторський нагляд в межах суми, що визначена у зведеному кошторисному розрахунку;</w:t>
      </w:r>
    </w:p>
    <w:p w14:paraId="66FBFECE" w14:textId="77777777" w:rsidR="002C15A6" w:rsidRPr="002C15A6" w:rsidRDefault="002C15A6" w:rsidP="00F644D8">
      <w:pPr>
        <w:widowControl w:val="0"/>
        <w:spacing w:after="0" w:line="240" w:lineRule="auto"/>
        <w:ind w:left="993" w:hanging="1"/>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визначити майбутнього виконавця (склад групи) авторського нагляду за впровадженням Проєкту згідно з розробленою в рамках цього Договору Проєктною документацією.</w:t>
      </w:r>
    </w:p>
    <w:p w14:paraId="6C6B21F7"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5.2. Якщо Виконавець не погоджується виконати в майбутньому авторський нагляд за будівництвом, то майнові авторські права на Проєктну документацію переходять до Замовника. Замовник в свою чергу має право передавати такі майнові авторські права на Проєктну документацію третім особам, в т.ч. для її коригування.</w:t>
      </w:r>
    </w:p>
    <w:p w14:paraId="6502E79B" w14:textId="77777777" w:rsidR="002C15A6" w:rsidRPr="002C15A6" w:rsidRDefault="002C15A6" w:rsidP="00F644D8">
      <w:pPr>
        <w:widowControl w:val="0"/>
        <w:shd w:val="clear" w:color="auto" w:fill="FFFFFF"/>
        <w:spacing w:after="0" w:line="240" w:lineRule="auto"/>
        <w:ind w:firstLine="284"/>
        <w:jc w:val="both"/>
        <w:rPr>
          <w:rFonts w:ascii="Times New Roman" w:eastAsia="Times New Roman" w:hAnsi="Times New Roman"/>
          <w:noProof/>
          <w:sz w:val="24"/>
          <w:szCs w:val="24"/>
          <w:lang w:val="uk-UA" w:eastAsia="ru-RU"/>
        </w:rPr>
      </w:pPr>
    </w:p>
    <w:p w14:paraId="3B7C0E49" w14:textId="77777777" w:rsidR="002C15A6" w:rsidRPr="002C15A6" w:rsidRDefault="002C15A6" w:rsidP="00F644D8">
      <w:pPr>
        <w:widowControl w:val="0"/>
        <w:shd w:val="clear" w:color="auto" w:fill="FFFFFF"/>
        <w:spacing w:after="0" w:line="240" w:lineRule="auto"/>
        <w:ind w:firstLine="284"/>
        <w:jc w:val="both"/>
        <w:rPr>
          <w:rFonts w:ascii="Times New Roman" w:eastAsia="Times New Roman" w:hAnsi="Times New Roman"/>
          <w:b/>
          <w:bCs/>
          <w:noProof/>
          <w:sz w:val="24"/>
          <w:szCs w:val="24"/>
          <w:lang w:val="uk-UA" w:eastAsia="ru-RU"/>
        </w:rPr>
      </w:pPr>
      <w:r w:rsidRPr="002C15A6">
        <w:rPr>
          <w:rFonts w:ascii="Times New Roman" w:eastAsia="Times New Roman" w:hAnsi="Times New Roman"/>
          <w:b/>
          <w:bCs/>
          <w:noProof/>
          <w:sz w:val="24"/>
          <w:szCs w:val="24"/>
          <w:lang w:val="uk-UA" w:eastAsia="ru-RU"/>
        </w:rPr>
        <w:t>5.3.</w:t>
      </w:r>
      <w:r w:rsidRPr="002C15A6">
        <w:rPr>
          <w:rFonts w:ascii="Times New Roman" w:eastAsia="Times New Roman" w:hAnsi="Times New Roman"/>
          <w:b/>
          <w:bCs/>
          <w:noProof/>
          <w:sz w:val="24"/>
          <w:szCs w:val="24"/>
          <w:lang w:val="uk-UA" w:eastAsia="ru-RU"/>
        </w:rPr>
        <w:tab/>
        <w:t>Замовник в рамках даного Договору зобов'язаний:</w:t>
      </w:r>
    </w:p>
    <w:p w14:paraId="213CCC5B" w14:textId="30497B6E"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5.3.1. Надати Виконавцю необхідні вихідні дані та інформацію для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ктування, які зазначаються у Завданні на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ктування (</w:t>
      </w:r>
      <w:r w:rsidR="00483340">
        <w:rPr>
          <w:rFonts w:ascii="Times New Roman" w:eastAsia="Times New Roman" w:hAnsi="Times New Roman"/>
          <w:noProof/>
          <w:sz w:val="24"/>
          <w:szCs w:val="24"/>
          <w:lang w:val="uk-UA" w:eastAsia="ru-RU"/>
        </w:rPr>
        <w:t xml:space="preserve">відповідна </w:t>
      </w:r>
      <w:r w:rsidR="00DA6D40">
        <w:rPr>
          <w:rFonts w:ascii="Times New Roman" w:eastAsia="Times New Roman" w:hAnsi="Times New Roman"/>
          <w:noProof/>
          <w:sz w:val="24"/>
          <w:szCs w:val="24"/>
          <w:lang w:val="uk-UA" w:eastAsia="ru-RU"/>
        </w:rPr>
        <w:t>Додаткова угода</w:t>
      </w:r>
      <w:r w:rsidRPr="002C15A6">
        <w:rPr>
          <w:rFonts w:ascii="Times New Roman" w:eastAsia="Times New Roman" w:hAnsi="Times New Roman"/>
          <w:noProof/>
          <w:sz w:val="24"/>
          <w:szCs w:val="24"/>
          <w:lang w:val="uk-UA" w:eastAsia="ru-RU"/>
        </w:rPr>
        <w:t>).</w:t>
      </w:r>
    </w:p>
    <w:p w14:paraId="34787DA0"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5.3.2. Прийняти роботи по даному Договору в порядку, передбаченому чинним законодавством України та Розділом 4 даного Договору.</w:t>
      </w:r>
    </w:p>
    <w:p w14:paraId="0D78304E"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5.3.3. Оплатити вартість робіт в порядку та обсягах, передбачених Розділом 2 даного Договору.</w:t>
      </w:r>
    </w:p>
    <w:p w14:paraId="56E1D742"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lastRenderedPageBreak/>
        <w:t>5.3.4. Сприяти Виконавцю у виконанні робіт у випадках, обсязі та в порядку, встановлених Договором.</w:t>
      </w:r>
    </w:p>
    <w:p w14:paraId="310BDE49" w14:textId="77777777" w:rsidR="002C15A6" w:rsidRPr="002C15A6" w:rsidRDefault="002C15A6" w:rsidP="00F644D8">
      <w:pPr>
        <w:widowControl w:val="0"/>
        <w:spacing w:after="0" w:line="240" w:lineRule="auto"/>
        <w:contextualSpacing/>
        <w:jc w:val="both"/>
        <w:rPr>
          <w:rFonts w:ascii="Times New Roman" w:eastAsia="Times New Roman" w:hAnsi="Times New Roman"/>
          <w:noProof/>
          <w:sz w:val="24"/>
          <w:szCs w:val="24"/>
          <w:lang w:val="uk-UA" w:eastAsia="ru-RU"/>
        </w:rPr>
      </w:pPr>
    </w:p>
    <w:p w14:paraId="2F5B7228"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b/>
          <w:bCs/>
          <w:noProof/>
          <w:sz w:val="24"/>
          <w:szCs w:val="24"/>
          <w:lang w:val="uk-UA" w:eastAsia="ru-RU"/>
        </w:rPr>
      </w:pPr>
      <w:r w:rsidRPr="002C15A6">
        <w:rPr>
          <w:rFonts w:ascii="Times New Roman" w:eastAsia="Times New Roman" w:hAnsi="Times New Roman"/>
          <w:b/>
          <w:bCs/>
          <w:noProof/>
          <w:sz w:val="24"/>
          <w:szCs w:val="24"/>
          <w:lang w:val="uk-UA" w:eastAsia="ru-RU"/>
        </w:rPr>
        <w:t>5.4.</w:t>
      </w:r>
      <w:r w:rsidRPr="002C15A6">
        <w:rPr>
          <w:rFonts w:ascii="Times New Roman" w:eastAsia="Times New Roman" w:hAnsi="Times New Roman"/>
          <w:b/>
          <w:bCs/>
          <w:noProof/>
          <w:sz w:val="24"/>
          <w:szCs w:val="24"/>
          <w:lang w:val="uk-UA" w:eastAsia="ru-RU"/>
        </w:rPr>
        <w:tab/>
        <w:t>Виконавець в рамках даного Договору має право:</w:t>
      </w:r>
    </w:p>
    <w:p w14:paraId="623747FD"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5.4.1. Отримувати оплату за виконані роботи в розмірах та строки, передбачені даним Договором та Додатками до нього.</w:t>
      </w:r>
    </w:p>
    <w:p w14:paraId="7DD19E7B"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5.4.2. Не розпочинати роботу, а розпочату роботу зупинити, якщо Замовник не надав необхідну інформацію або документи, і цим створив неможливість виконання Договору Виконавцем.</w:t>
      </w:r>
    </w:p>
    <w:p w14:paraId="6DB9D243" w14:textId="77777777" w:rsidR="002C15A6" w:rsidRPr="002C15A6" w:rsidRDefault="002C15A6" w:rsidP="00F644D8">
      <w:pPr>
        <w:widowControl w:val="0"/>
        <w:spacing w:after="0" w:line="240" w:lineRule="auto"/>
        <w:contextualSpacing/>
        <w:jc w:val="both"/>
        <w:rPr>
          <w:rFonts w:ascii="Times New Roman" w:eastAsia="Times New Roman" w:hAnsi="Times New Roman"/>
          <w:noProof/>
          <w:sz w:val="24"/>
          <w:szCs w:val="24"/>
          <w:lang w:val="uk-UA" w:eastAsia="ru-RU"/>
        </w:rPr>
      </w:pPr>
    </w:p>
    <w:p w14:paraId="0CC43EAB"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b/>
          <w:bCs/>
          <w:noProof/>
          <w:sz w:val="24"/>
          <w:szCs w:val="24"/>
          <w:lang w:val="uk-UA" w:eastAsia="ru-RU"/>
        </w:rPr>
      </w:pPr>
      <w:r w:rsidRPr="002C15A6">
        <w:rPr>
          <w:rFonts w:ascii="Times New Roman" w:eastAsia="Times New Roman" w:hAnsi="Times New Roman"/>
          <w:b/>
          <w:bCs/>
          <w:noProof/>
          <w:sz w:val="24"/>
          <w:szCs w:val="24"/>
          <w:lang w:val="uk-UA" w:eastAsia="ru-RU"/>
        </w:rPr>
        <w:t>5.5.</w:t>
      </w:r>
      <w:r w:rsidRPr="002C15A6">
        <w:rPr>
          <w:rFonts w:ascii="Times New Roman" w:eastAsia="Times New Roman" w:hAnsi="Times New Roman"/>
          <w:b/>
          <w:bCs/>
          <w:noProof/>
          <w:sz w:val="24"/>
          <w:szCs w:val="24"/>
          <w:lang w:val="uk-UA" w:eastAsia="ru-RU"/>
        </w:rPr>
        <w:tab/>
        <w:t>Замовник в рамках даного Договору має право:</w:t>
      </w:r>
    </w:p>
    <w:p w14:paraId="5FA4D001"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5.5.1. У будь-який час здійснювати контроль за ходом і якістю виконання Виконавцем робіт, дотриманням строків виконання робіт, в т.ч. шляхом запиту надати проміжні варіанти Проєктної документації для попереднього розгляду.</w:t>
      </w:r>
    </w:p>
    <w:p w14:paraId="50CCA4CF"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5.5.2. Ініціювати розірвання Договору, якщо Виконавець за своєї вини не розпочав виконання робіт протягом 5 (п’яти) календарних днів з дня, коли він повинен згідно з Договором розпочати їх виконання.</w:t>
      </w:r>
    </w:p>
    <w:p w14:paraId="55DB68FF" w14:textId="77777777" w:rsidR="002C15A6" w:rsidRPr="002C15A6" w:rsidRDefault="002C15A6" w:rsidP="00F644D8">
      <w:pPr>
        <w:widowControl w:val="0"/>
        <w:spacing w:after="0" w:line="240" w:lineRule="auto"/>
        <w:contextualSpacing/>
        <w:jc w:val="both"/>
        <w:rPr>
          <w:rFonts w:ascii="Times New Roman" w:eastAsia="Times New Roman" w:hAnsi="Times New Roman"/>
          <w:b/>
          <w:noProof/>
          <w:sz w:val="24"/>
          <w:szCs w:val="24"/>
          <w:lang w:val="uk-UA" w:eastAsia="ru-RU"/>
        </w:rPr>
      </w:pPr>
    </w:p>
    <w:p w14:paraId="5D57E9A2" w14:textId="5C2E36AF"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Порядок забезпечення вихідними матеріалами та документами</w:t>
      </w:r>
    </w:p>
    <w:p w14:paraId="0196136A"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10AAD461" w14:textId="5DFED91D"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6.1. Замовник в рамках даного Договору зобов’язується передати Виконавцю </w:t>
      </w:r>
      <w:bookmarkStart w:id="1" w:name="_Hlk36219383"/>
      <w:r w:rsidRPr="002C15A6">
        <w:rPr>
          <w:rFonts w:ascii="Times New Roman" w:eastAsia="Times New Roman" w:hAnsi="Times New Roman"/>
          <w:noProof/>
          <w:sz w:val="24"/>
          <w:szCs w:val="24"/>
          <w:lang w:val="uk-UA" w:eastAsia="ru-RU"/>
        </w:rPr>
        <w:t xml:space="preserve">Завдання на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ктування</w:t>
      </w:r>
      <w:bookmarkEnd w:id="1"/>
      <w:r w:rsidRPr="002C15A6">
        <w:rPr>
          <w:rFonts w:ascii="Times New Roman" w:eastAsia="Times New Roman" w:hAnsi="Times New Roman"/>
          <w:noProof/>
          <w:sz w:val="24"/>
          <w:szCs w:val="24"/>
          <w:lang w:val="uk-UA" w:eastAsia="ru-RU"/>
        </w:rPr>
        <w:t xml:space="preserve">, в якому зазначено вимоги до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ктної документації, а також інші вихідні дані, необхідні для складання проєктної документації.</w:t>
      </w:r>
    </w:p>
    <w:p w14:paraId="04A24FA1"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6.2. Виконавець зобов’язаний додержувати вимог, що містяться у завданні та інших вихідних даних для проєктування, і має право відступити від них лише за письмовою згодою Замовника.</w:t>
      </w:r>
    </w:p>
    <w:p w14:paraId="61D5846A"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5745C7CC" w14:textId="77777777" w:rsidR="002C15A6" w:rsidRPr="002C15A6" w:rsidRDefault="002C15A6" w:rsidP="00F644D8">
      <w:pPr>
        <w:widowControl w:val="0"/>
        <w:spacing w:after="0" w:line="240" w:lineRule="auto"/>
        <w:contextualSpacing/>
        <w:jc w:val="center"/>
        <w:rPr>
          <w:rFonts w:ascii="Times New Roman" w:eastAsia="Times New Roman" w:hAnsi="Times New Roman"/>
          <w:b/>
          <w:noProof/>
          <w:sz w:val="24"/>
          <w:szCs w:val="24"/>
          <w:lang w:val="uk-UA" w:eastAsia="ru-RU"/>
        </w:rPr>
      </w:pPr>
      <w:r w:rsidRPr="002C15A6">
        <w:rPr>
          <w:rFonts w:ascii="Times New Roman" w:eastAsia="Times New Roman" w:hAnsi="Times New Roman"/>
          <w:b/>
          <w:noProof/>
          <w:sz w:val="24"/>
          <w:szCs w:val="24"/>
          <w:lang w:val="uk-UA" w:eastAsia="ru-RU"/>
        </w:rPr>
        <w:t>7. Порядок здійснення контролю за якістю робіт</w:t>
      </w:r>
    </w:p>
    <w:p w14:paraId="2B0ECF87" w14:textId="77777777"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7.1. Роботи і матеріальні ресурси, які використовуються для їх виконання, повинні відповідати вимогам нормативно-правових актів і нормативних документів.</w:t>
      </w:r>
    </w:p>
    <w:p w14:paraId="723C2F87" w14:textId="77777777"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7.2. З метою контролю за відповідністю надання робіт і матеріальних ресурсів установленим вимогам, Замовник забезпечує контроль за ними, у порядку, встановленому законодавством.</w:t>
      </w:r>
    </w:p>
    <w:p w14:paraId="09F844CF" w14:textId="77777777"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7.3. Замовник може залучати сторонні організації для здійснення технічного контролю за ходом, якістю, вартістю та обсягами виконання робіт.</w:t>
      </w:r>
    </w:p>
    <w:p w14:paraId="147468EE" w14:textId="77777777" w:rsidR="002C15A6" w:rsidRPr="002C15A6" w:rsidRDefault="002C15A6" w:rsidP="00F644D8">
      <w:pPr>
        <w:widowControl w:val="0"/>
        <w:shd w:val="clear" w:color="auto" w:fill="FFFFFF"/>
        <w:spacing w:after="0" w:line="240" w:lineRule="auto"/>
        <w:contextualSpacing/>
        <w:rPr>
          <w:rFonts w:ascii="Times New Roman" w:eastAsia="Times New Roman" w:hAnsi="Times New Roman"/>
          <w:b/>
          <w:bCs/>
          <w:noProof/>
          <w:sz w:val="24"/>
          <w:szCs w:val="24"/>
          <w:lang w:val="uk-UA" w:eastAsia="ru-RU"/>
        </w:rPr>
      </w:pPr>
    </w:p>
    <w:p w14:paraId="50EA40FC" w14:textId="741835F0" w:rsidR="002C15A6" w:rsidRPr="00EC36B5" w:rsidRDefault="002C15A6" w:rsidP="00EC36B5">
      <w:pPr>
        <w:pStyle w:val="a6"/>
        <w:widowControl w:val="0"/>
        <w:numPr>
          <w:ilvl w:val="0"/>
          <w:numId w:val="34"/>
        </w:numPr>
        <w:shd w:val="clear" w:color="auto" w:fill="FFFFFF"/>
        <w:spacing w:after="0" w:line="240" w:lineRule="auto"/>
        <w:jc w:val="center"/>
        <w:rPr>
          <w:rFonts w:ascii="Times New Roman" w:eastAsia="Times New Roman" w:hAnsi="Times New Roman"/>
          <w:b/>
          <w:bCs/>
          <w:noProof/>
          <w:sz w:val="24"/>
          <w:szCs w:val="24"/>
          <w:lang w:val="uk-UA" w:eastAsia="ru-RU"/>
        </w:rPr>
      </w:pPr>
      <w:r w:rsidRPr="00EC36B5">
        <w:rPr>
          <w:rFonts w:ascii="Times New Roman" w:eastAsia="Times New Roman" w:hAnsi="Times New Roman"/>
          <w:b/>
          <w:bCs/>
          <w:noProof/>
          <w:sz w:val="24"/>
          <w:szCs w:val="24"/>
          <w:lang w:val="uk-UA" w:eastAsia="ru-RU"/>
        </w:rPr>
        <w:t>Відповідальність сторін за порушення умов Договору</w:t>
      </w:r>
    </w:p>
    <w:p w14:paraId="695920C6" w14:textId="77777777" w:rsidR="00C80846" w:rsidRPr="00EC36B5" w:rsidRDefault="00C80846" w:rsidP="00EC36B5">
      <w:pPr>
        <w:pStyle w:val="a6"/>
        <w:widowControl w:val="0"/>
        <w:shd w:val="clear" w:color="auto" w:fill="FFFFFF"/>
        <w:spacing w:after="0" w:line="240" w:lineRule="auto"/>
        <w:rPr>
          <w:rFonts w:ascii="Times New Roman" w:eastAsia="Times New Roman" w:hAnsi="Times New Roman"/>
          <w:noProof/>
          <w:sz w:val="24"/>
          <w:szCs w:val="24"/>
          <w:lang w:val="uk-UA" w:eastAsia="ru-RU"/>
        </w:rPr>
      </w:pPr>
    </w:p>
    <w:p w14:paraId="45CBEB2C" w14:textId="77777777" w:rsidR="002C15A6" w:rsidRPr="002C15A6" w:rsidRDefault="002C15A6" w:rsidP="00F644D8">
      <w:pPr>
        <w:widowControl w:val="0"/>
        <w:shd w:val="clear" w:color="auto" w:fill="FFFFFF"/>
        <w:tabs>
          <w:tab w:val="left" w:pos="1928"/>
        </w:tabs>
        <w:spacing w:after="0" w:line="240" w:lineRule="auto"/>
        <w:ind w:firstLine="25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8.1. За невиконання або неналежне виконання узятих на себе зобов'язань за цим Договором Сторони несуть відповідальність </w:t>
      </w:r>
      <w:r w:rsidRPr="002C15A6">
        <w:rPr>
          <w:rFonts w:ascii="Times New Roman" w:eastAsia="Times New Roman" w:hAnsi="Times New Roman"/>
          <w:bCs/>
          <w:noProof/>
          <w:sz w:val="24"/>
          <w:szCs w:val="24"/>
          <w:lang w:val="uk-UA" w:eastAsia="ru-RU"/>
        </w:rPr>
        <w:t>у</w:t>
      </w:r>
      <w:r w:rsidRPr="002C15A6">
        <w:rPr>
          <w:rFonts w:ascii="Times New Roman" w:eastAsia="Times New Roman" w:hAnsi="Times New Roman"/>
          <w:b/>
          <w:bCs/>
          <w:noProof/>
          <w:sz w:val="24"/>
          <w:szCs w:val="24"/>
          <w:lang w:val="uk-UA" w:eastAsia="ru-RU"/>
        </w:rPr>
        <w:t xml:space="preserve"> </w:t>
      </w:r>
      <w:r w:rsidRPr="002C15A6">
        <w:rPr>
          <w:rFonts w:ascii="Times New Roman" w:eastAsia="Times New Roman" w:hAnsi="Times New Roman"/>
          <w:noProof/>
          <w:sz w:val="24"/>
          <w:szCs w:val="24"/>
          <w:lang w:val="uk-UA" w:eastAsia="ru-RU"/>
        </w:rPr>
        <w:t>порядку та на умовах, зазначених у цьому Договорі та чинному в Україні законодавстві.</w:t>
      </w:r>
    </w:p>
    <w:p w14:paraId="03D0927E" w14:textId="1769B425" w:rsidR="002C15A6" w:rsidRPr="002C15A6" w:rsidRDefault="002C15A6" w:rsidP="00F644D8">
      <w:pPr>
        <w:widowControl w:val="0"/>
        <w:shd w:val="clear" w:color="auto" w:fill="FFFFFF"/>
        <w:spacing w:after="0" w:line="240" w:lineRule="auto"/>
        <w:ind w:right="30" w:firstLine="25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8.</w:t>
      </w:r>
      <w:r w:rsidR="000018DE">
        <w:rPr>
          <w:rFonts w:ascii="Times New Roman" w:eastAsia="Times New Roman" w:hAnsi="Times New Roman"/>
          <w:noProof/>
          <w:sz w:val="24"/>
          <w:szCs w:val="24"/>
          <w:lang w:val="uk-UA" w:eastAsia="ru-RU"/>
        </w:rPr>
        <w:t>2</w:t>
      </w:r>
      <w:r w:rsidRPr="002C15A6">
        <w:rPr>
          <w:rFonts w:ascii="Times New Roman" w:eastAsia="Times New Roman" w:hAnsi="Times New Roman"/>
          <w:noProof/>
          <w:sz w:val="24"/>
          <w:szCs w:val="24"/>
          <w:lang w:val="uk-UA" w:eastAsia="ru-RU"/>
        </w:rPr>
        <w:t xml:space="preserve">. У разі порушення Виконавцем строків виконання своїх договірних зобов’язань, передбачених </w:t>
      </w:r>
      <w:r w:rsidR="00765583">
        <w:rPr>
          <w:rFonts w:ascii="Times New Roman" w:eastAsia="Times New Roman" w:hAnsi="Times New Roman"/>
          <w:noProof/>
          <w:sz w:val="24"/>
          <w:szCs w:val="24"/>
          <w:lang w:val="uk-UA" w:eastAsia="ru-RU"/>
        </w:rPr>
        <w:t xml:space="preserve">у відповідній Додатковій угоді </w:t>
      </w:r>
      <w:r w:rsidRPr="002C15A6">
        <w:rPr>
          <w:rFonts w:ascii="Times New Roman" w:eastAsia="Times New Roman" w:hAnsi="Times New Roman"/>
          <w:noProof/>
          <w:sz w:val="24"/>
          <w:szCs w:val="24"/>
          <w:lang w:val="uk-UA" w:eastAsia="ru-RU"/>
        </w:rPr>
        <w:t>до Договору, до нього застосовуються штрафні санкції у розмірі подвійної облікової ставки НБУ за кожен день прострочення.</w:t>
      </w:r>
    </w:p>
    <w:p w14:paraId="73908BD7" w14:textId="794BFFF4" w:rsidR="002C15A6" w:rsidRPr="002C15A6" w:rsidRDefault="002C15A6" w:rsidP="00F644D8">
      <w:pPr>
        <w:widowControl w:val="0"/>
        <w:shd w:val="clear" w:color="auto" w:fill="FFFFFF"/>
        <w:spacing w:after="0" w:line="240" w:lineRule="auto"/>
        <w:ind w:right="30" w:firstLine="25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8.</w:t>
      </w:r>
      <w:r w:rsidR="000018DE">
        <w:rPr>
          <w:rFonts w:ascii="Times New Roman" w:eastAsia="Times New Roman" w:hAnsi="Times New Roman"/>
          <w:noProof/>
          <w:sz w:val="24"/>
          <w:szCs w:val="24"/>
          <w:lang w:val="uk-UA" w:eastAsia="ru-RU"/>
        </w:rPr>
        <w:t>3</w:t>
      </w:r>
      <w:r w:rsidRPr="002C15A6">
        <w:rPr>
          <w:rFonts w:ascii="Times New Roman" w:eastAsia="Times New Roman" w:hAnsi="Times New Roman"/>
          <w:noProof/>
          <w:sz w:val="24"/>
          <w:szCs w:val="24"/>
          <w:lang w:val="uk-UA" w:eastAsia="ru-RU"/>
        </w:rPr>
        <w:t>. Виконавець відповідає за недоліки Проєктної документації, включаючи недоліки, виявлені згодом у ході будівництва, а також у процесі експлуатації об'єкта, створеного на основі виконаної Проєктної документації.</w:t>
      </w:r>
    </w:p>
    <w:p w14:paraId="0B51AD6C" w14:textId="73A737BD" w:rsidR="002C15A6" w:rsidRPr="002C15A6" w:rsidRDefault="002C15A6" w:rsidP="00F644D8">
      <w:pPr>
        <w:widowControl w:val="0"/>
        <w:shd w:val="clear" w:color="auto" w:fill="FFFFFF"/>
        <w:spacing w:after="0" w:line="240" w:lineRule="auto"/>
        <w:ind w:right="30" w:firstLine="25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8.</w:t>
      </w:r>
      <w:r w:rsidR="000018DE">
        <w:rPr>
          <w:rFonts w:ascii="Times New Roman" w:eastAsia="Times New Roman" w:hAnsi="Times New Roman"/>
          <w:noProof/>
          <w:sz w:val="24"/>
          <w:szCs w:val="24"/>
          <w:lang w:val="uk-UA" w:eastAsia="ru-RU"/>
        </w:rPr>
        <w:t>4</w:t>
      </w:r>
      <w:r w:rsidRPr="002C15A6">
        <w:rPr>
          <w:rFonts w:ascii="Times New Roman" w:eastAsia="Times New Roman" w:hAnsi="Times New Roman"/>
          <w:noProof/>
          <w:sz w:val="24"/>
          <w:szCs w:val="24"/>
          <w:lang w:val="uk-UA" w:eastAsia="ru-RU"/>
        </w:rPr>
        <w:t>. У разі виявлення недоліків у Проєктній документації Виконавець на вимогу Замовника зобов’язаний безоплатно переробити Проєктну документацію, а також відшкодувати завдані збитки.</w:t>
      </w:r>
    </w:p>
    <w:p w14:paraId="5776B484" w14:textId="77777777" w:rsidR="002C15A6" w:rsidRPr="002C15A6" w:rsidRDefault="002C15A6" w:rsidP="00F644D8">
      <w:pPr>
        <w:widowControl w:val="0"/>
        <w:shd w:val="clear" w:color="auto" w:fill="FFFFFF"/>
        <w:spacing w:after="0" w:line="240" w:lineRule="auto"/>
        <w:ind w:right="30"/>
        <w:contextualSpacing/>
        <w:jc w:val="both"/>
        <w:rPr>
          <w:rFonts w:ascii="Times New Roman" w:eastAsia="Times New Roman" w:hAnsi="Times New Roman"/>
          <w:noProof/>
          <w:sz w:val="24"/>
          <w:szCs w:val="24"/>
          <w:lang w:val="uk-UA" w:eastAsia="ru-RU"/>
        </w:rPr>
      </w:pPr>
    </w:p>
    <w:p w14:paraId="7FF81333" w14:textId="5FDA311F" w:rsidR="002C15A6" w:rsidRPr="00EC36B5" w:rsidRDefault="002C15A6" w:rsidP="00EC36B5">
      <w:pPr>
        <w:pStyle w:val="a6"/>
        <w:widowControl w:val="0"/>
        <w:numPr>
          <w:ilvl w:val="0"/>
          <w:numId w:val="34"/>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Порядок розгляду спорів</w:t>
      </w:r>
    </w:p>
    <w:p w14:paraId="02387319"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6B059744"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lastRenderedPageBreak/>
        <w:t>9.1. При виникненні між Сторонами суперечок і розбіжностей за даним Договором Сторони зроблять все можливе для врегулювання спорів шляхом переговорів.</w:t>
      </w:r>
    </w:p>
    <w:p w14:paraId="508902C3"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9.2. У випадку недосягнення згоди спір передається на розгляд господарського суду.</w:t>
      </w:r>
    </w:p>
    <w:p w14:paraId="333BE4CF"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1BC5973E" w14:textId="509B52B2" w:rsidR="002C15A6" w:rsidRPr="00EC36B5" w:rsidRDefault="002C15A6" w:rsidP="00EC36B5">
      <w:pPr>
        <w:pStyle w:val="a6"/>
        <w:widowControl w:val="0"/>
        <w:numPr>
          <w:ilvl w:val="0"/>
          <w:numId w:val="34"/>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Порядок внесення змін до Договору</w:t>
      </w:r>
    </w:p>
    <w:p w14:paraId="027479BB"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0647E84A"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10.1. Договір може бути змінений або доповнений за взаємною згодою Сторін.</w:t>
      </w:r>
    </w:p>
    <w:p w14:paraId="0FA70C4B"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10.2. Всі зміни та доповнення, що додаються до даного Договору повинні бути виконані в письмовому вигляді і підписані обома Сторонами. Такі зміни та доповнення є невід'ємною частиною даного Договору.</w:t>
      </w:r>
    </w:p>
    <w:p w14:paraId="168F4F92"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12EC61F8" w14:textId="71C047BC" w:rsidR="002C15A6" w:rsidRPr="00EC36B5" w:rsidRDefault="002C15A6" w:rsidP="00EC36B5">
      <w:pPr>
        <w:pStyle w:val="a6"/>
        <w:widowControl w:val="0"/>
        <w:numPr>
          <w:ilvl w:val="0"/>
          <w:numId w:val="34"/>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Форс-мажор</w:t>
      </w:r>
    </w:p>
    <w:p w14:paraId="6360331F"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2DFF78DF" w14:textId="05450C03" w:rsidR="000018DE" w:rsidRPr="00EC36B5" w:rsidRDefault="000018DE" w:rsidP="00EC36B5">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11</w:t>
      </w:r>
      <w:r w:rsidRPr="00EC36B5">
        <w:rPr>
          <w:rFonts w:ascii="Times New Roman" w:eastAsia="Times New Roman" w:hAnsi="Times New Roman"/>
          <w:noProof/>
          <w:sz w:val="24"/>
          <w:szCs w:val="24"/>
          <w:lang w:val="uk-UA" w:eastAsia="ru-RU"/>
        </w:rPr>
        <w:t>.1. Сторони звільняються від відповідальності за часткове чи повне невиконання зобов'язань за цим Договором, якщо вони трапились внаслідок обставин непереборної сили (форс-мажорних обставин).</w:t>
      </w:r>
    </w:p>
    <w:p w14:paraId="3CCCBFC7" w14:textId="788CE5AA" w:rsidR="000018DE" w:rsidRPr="00EC36B5" w:rsidRDefault="000018DE" w:rsidP="00EC36B5">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11</w:t>
      </w:r>
      <w:r w:rsidRPr="00EC36B5">
        <w:rPr>
          <w:rFonts w:ascii="Times New Roman" w:eastAsia="Times New Roman" w:hAnsi="Times New Roman"/>
          <w:noProof/>
          <w:sz w:val="24"/>
          <w:szCs w:val="24"/>
          <w:lang w:val="uk-UA" w:eastAsia="ru-RU"/>
        </w:rPr>
        <w:t>.2. Під поняттям «обставини непереборної сили» для цілей цього Договору Сторони мають на увазі надзвичайні події або обставини, виникнення та протікання яких знаходиться поза розумним і обґрунтованим контролем Сторін, а саме: стихійні лиха, пожежі, повені, землетруси, обвали; несприятливі погодні умови стихійного характеру; дорожні інциденти; масові хвилювання та страйки, військові маневри та/або бойові дії; нормативні акти, що видані органами законодавчої та/або виконавчої влади, в тому числі рішення місцевих органів влади (органів місцевого самоврядування); аварії в електричних мережах через незалежні від Сторін причини та інші обставини, планове відключення електричних мереж, якщо такі безпосередньо торкаються предмету цього Договору та перешкоджають виконанню його умов.</w:t>
      </w:r>
    </w:p>
    <w:p w14:paraId="15E61B0C" w14:textId="38E22BAC" w:rsidR="000018DE" w:rsidRPr="00EC36B5" w:rsidRDefault="000018DE" w:rsidP="00EC36B5">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11</w:t>
      </w:r>
      <w:r w:rsidRPr="00EC36B5">
        <w:rPr>
          <w:rFonts w:ascii="Times New Roman" w:eastAsia="Times New Roman" w:hAnsi="Times New Roman"/>
          <w:noProof/>
          <w:sz w:val="24"/>
          <w:szCs w:val="24"/>
          <w:lang w:val="uk-UA" w:eastAsia="ru-RU"/>
        </w:rPr>
        <w:t>.3 Якщо обставини непереборної сили будуть продовжуватись більше ніж один календарний місяць, кожна зі Сторін в односторонньому порядку має право відмовитися від подальшого виконання своїх обов‘язків за дійсним Договором, письмово попередивши про це другу Сторону не менш ніж за 15 календарних днів та врегулювавши всі спірні питання</w:t>
      </w:r>
      <w:r w:rsidR="00AE236A">
        <w:rPr>
          <w:rFonts w:ascii="Times New Roman" w:eastAsia="Times New Roman" w:hAnsi="Times New Roman"/>
          <w:noProof/>
          <w:sz w:val="24"/>
          <w:szCs w:val="24"/>
          <w:lang w:val="uk-UA" w:eastAsia="ru-RU"/>
        </w:rPr>
        <w:t xml:space="preserve"> та проведення взаєморозрахунків</w:t>
      </w:r>
      <w:r w:rsidRPr="00EC36B5">
        <w:rPr>
          <w:rFonts w:ascii="Times New Roman" w:eastAsia="Times New Roman" w:hAnsi="Times New Roman"/>
          <w:noProof/>
          <w:sz w:val="24"/>
          <w:szCs w:val="24"/>
          <w:lang w:val="uk-UA" w:eastAsia="ru-RU"/>
        </w:rPr>
        <w:t xml:space="preserve">. </w:t>
      </w:r>
    </w:p>
    <w:p w14:paraId="37A86876" w14:textId="2D428FC0" w:rsidR="000018DE" w:rsidRPr="00EC36B5" w:rsidRDefault="000018DE" w:rsidP="00EC36B5">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11</w:t>
      </w:r>
      <w:r w:rsidRPr="00EC36B5">
        <w:rPr>
          <w:rFonts w:ascii="Times New Roman" w:eastAsia="Times New Roman" w:hAnsi="Times New Roman"/>
          <w:noProof/>
          <w:sz w:val="24"/>
          <w:szCs w:val="24"/>
          <w:lang w:val="uk-UA" w:eastAsia="ru-RU"/>
        </w:rPr>
        <w:t>.4 Дія обставин непереборної сили підтверджується висновком Торгово-промислової палати країни їх походження.</w:t>
      </w:r>
    </w:p>
    <w:p w14:paraId="5B595C2E"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46090002" w14:textId="18515197" w:rsidR="00D16A52" w:rsidRPr="00537007" w:rsidRDefault="00D16A52" w:rsidP="00D16A52">
      <w:pPr>
        <w:spacing w:line="276" w:lineRule="auto"/>
        <w:ind w:left="-142"/>
        <w:jc w:val="center"/>
        <w:rPr>
          <w:rFonts w:ascii="Times New Roman" w:hAnsi="Times New Roman"/>
          <w:b/>
          <w:sz w:val="24"/>
          <w:szCs w:val="24"/>
          <w:shd w:val="clear" w:color="auto" w:fill="FFFFFF"/>
          <w:lang w:val="uk-UA" w:bidi="uk-UA"/>
        </w:rPr>
      </w:pPr>
      <w:r>
        <w:rPr>
          <w:rFonts w:ascii="Times New Roman" w:eastAsia="Times New Roman" w:hAnsi="Times New Roman"/>
          <w:b/>
          <w:sz w:val="24"/>
          <w:szCs w:val="24"/>
          <w:lang w:val="uk-UA" w:eastAsia="ru-RU"/>
        </w:rPr>
        <w:t>1</w:t>
      </w:r>
      <w:r w:rsidR="005568DC">
        <w:rPr>
          <w:rFonts w:ascii="Times New Roman" w:eastAsia="Times New Roman" w:hAnsi="Times New Roman"/>
          <w:b/>
          <w:sz w:val="24"/>
          <w:szCs w:val="24"/>
          <w:lang w:val="uk-UA" w:eastAsia="ru-RU"/>
        </w:rPr>
        <w:t>2</w:t>
      </w:r>
      <w:r w:rsidRPr="00537007">
        <w:rPr>
          <w:rFonts w:ascii="Times New Roman" w:eastAsia="Times New Roman" w:hAnsi="Times New Roman"/>
          <w:b/>
          <w:sz w:val="24"/>
          <w:szCs w:val="24"/>
          <w:lang w:val="uk-UA" w:eastAsia="ru-RU"/>
        </w:rPr>
        <w:t>.</w:t>
      </w:r>
      <w:r w:rsidRPr="00537007">
        <w:rPr>
          <w:rFonts w:ascii="Times New Roman" w:eastAsia="Times New Roman" w:hAnsi="Times New Roman"/>
          <w:sz w:val="24"/>
          <w:szCs w:val="24"/>
          <w:lang w:val="uk-UA" w:eastAsia="ru-RU"/>
        </w:rPr>
        <w:t xml:space="preserve"> </w:t>
      </w:r>
      <w:r w:rsidRPr="00202079">
        <w:rPr>
          <w:rFonts w:ascii="Times New Roman" w:eastAsia="Times New Roman" w:hAnsi="Times New Roman"/>
          <w:b/>
          <w:bCs/>
          <w:sz w:val="24"/>
          <w:szCs w:val="24"/>
          <w:lang w:val="uk-UA" w:eastAsia="ru-RU"/>
        </w:rPr>
        <w:t>Міжнародні санкції та</w:t>
      </w:r>
      <w:r>
        <w:rPr>
          <w:rFonts w:ascii="Times New Roman" w:eastAsia="Times New Roman" w:hAnsi="Times New Roman"/>
          <w:sz w:val="24"/>
          <w:szCs w:val="24"/>
          <w:lang w:val="uk-UA" w:eastAsia="ru-RU"/>
        </w:rPr>
        <w:t xml:space="preserve"> </w:t>
      </w:r>
      <w:r w:rsidRPr="00537007">
        <w:rPr>
          <w:rFonts w:ascii="Times New Roman" w:hAnsi="Times New Roman"/>
          <w:b/>
          <w:sz w:val="24"/>
          <w:szCs w:val="24"/>
          <w:shd w:val="clear" w:color="auto" w:fill="FFFFFF"/>
          <w:lang w:val="uk-UA" w:bidi="uk-UA"/>
        </w:rPr>
        <w:t>Антикорупційне застереження</w:t>
      </w:r>
    </w:p>
    <w:p w14:paraId="6252388C" w14:textId="469959B4" w:rsidR="00D16A52" w:rsidRPr="00ED6FB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sidRPr="00ED6FB4">
        <w:rPr>
          <w:rFonts w:ascii="Times New Roman" w:hAnsi="Times New Roman"/>
          <w:color w:val="000000"/>
          <w:sz w:val="24"/>
          <w:szCs w:val="24"/>
          <w:lang w:val="uk-UA"/>
        </w:rPr>
        <w:t>.1. Сторони цим запевняють та гарантують одна одній, що (як на момент підписання Сторонами цього Договору):</w:t>
      </w:r>
    </w:p>
    <w:p w14:paraId="07503B50" w14:textId="6EECBD3E" w:rsidR="00D16A52" w:rsidRPr="00ED6FB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.1.1</w:t>
      </w:r>
      <w:r w:rsidRPr="00ED6FB4">
        <w:rPr>
          <w:rFonts w:ascii="Times New Roman" w:hAnsi="Times New Roman"/>
          <w:color w:val="000000"/>
          <w:sz w:val="24"/>
          <w:szCs w:val="24"/>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2C00277B" w14:textId="22176A38" w:rsidR="00D16A52"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.1.2.</w:t>
      </w:r>
      <w:r w:rsidRPr="00ED6FB4">
        <w:rPr>
          <w:rFonts w:ascii="Times New Roman" w:hAnsi="Times New Roman"/>
          <w:color w:val="000000"/>
          <w:sz w:val="24"/>
          <w:szCs w:val="24"/>
          <w:lang w:val="uk-UA"/>
        </w:rPr>
        <w:t xml:space="preserve"> Сторона не співпрацює та не пов’язана відносинами контролю з особами, на яких поширюється дія Санкцій;</w:t>
      </w:r>
    </w:p>
    <w:p w14:paraId="1CF77519" w14:textId="3C2DC20D" w:rsidR="00D16A52" w:rsidRPr="00ED6FB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.1.3.</w:t>
      </w:r>
      <w:r w:rsidRPr="00ED6FB4">
        <w:rPr>
          <w:rFonts w:ascii="Times New Roman" w:hAnsi="Times New Roman"/>
          <w:color w:val="000000"/>
          <w:sz w:val="24"/>
          <w:szCs w:val="24"/>
          <w:lang w:val="uk-UA"/>
        </w:rPr>
        <w:t xml:space="preserve"> Сторона здійснює свою господарську діяльність із дотриманням вимог Антикорупційного законодавства.</w:t>
      </w:r>
    </w:p>
    <w:p w14:paraId="5C540AA2" w14:textId="77777777" w:rsidR="00D16A52" w:rsidRPr="00ED6FB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sidRPr="00ED6FB4">
        <w:rPr>
          <w:rFonts w:ascii="Times New Roman" w:hAnsi="Times New Roman"/>
          <w:color w:val="000000"/>
          <w:sz w:val="24"/>
          <w:szCs w:val="24"/>
          <w:lang w:val="uk-UA"/>
        </w:rPr>
        <w:t>Під Антикорупційним законодавством слід розуміти:</w:t>
      </w:r>
    </w:p>
    <w:p w14:paraId="1F28DECB" w14:textId="77777777"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sidRPr="00ED6FB4">
        <w:rPr>
          <w:rFonts w:ascii="Times New Roman" w:hAnsi="Times New Roman"/>
          <w:color w:val="000000"/>
          <w:sz w:val="24"/>
          <w:szCs w:val="24"/>
          <w:lang w:val="uk-UA"/>
        </w:rPr>
        <w:t>- будь-який закон або інший нормативно-правовий акт</w:t>
      </w:r>
      <w:r>
        <w:rPr>
          <w:rFonts w:ascii="Times New Roman" w:hAnsi="Times New Roman"/>
          <w:color w:val="000000"/>
          <w:sz w:val="24"/>
          <w:szCs w:val="24"/>
          <w:lang w:val="uk-UA"/>
        </w:rPr>
        <w:t xml:space="preserve"> України та інших країн світу, що поширюється та застосовується на діяльність Сторін;</w:t>
      </w:r>
    </w:p>
    <w:p w14:paraId="7DF7C179" w14:textId="77777777"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sidRPr="00202079">
        <w:rPr>
          <w:rFonts w:ascii="Times New Roman" w:hAnsi="Times New Roman"/>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24C633D9" w14:textId="6476BC13"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.1.4.</w:t>
      </w:r>
      <w:r w:rsidRPr="00202079">
        <w:rPr>
          <w:rFonts w:ascii="Times New Roman" w:hAnsi="Times New Roman"/>
          <w:color w:val="000000"/>
          <w:sz w:val="24"/>
          <w:szCs w:val="24"/>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62BFCD18" w14:textId="13F7FD8F"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 xml:space="preserve">.1.5. </w:t>
      </w:r>
      <w:r w:rsidRPr="00202079">
        <w:rPr>
          <w:rFonts w:ascii="Times New Roman" w:hAnsi="Times New Roman"/>
          <w:color w:val="000000"/>
          <w:sz w:val="24"/>
          <w:szCs w:val="24"/>
          <w:lang w:val="uk-UA"/>
        </w:rPr>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732BF393" w14:textId="0E6C0353"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.1.6.</w:t>
      </w:r>
      <w:r w:rsidRPr="00202079">
        <w:rPr>
          <w:rFonts w:ascii="Times New Roman" w:hAnsi="Times New Roman"/>
          <w:color w:val="000000"/>
          <w:sz w:val="24"/>
          <w:szCs w:val="24"/>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782C30C8" w14:textId="7CC3010E"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sidRPr="00202079">
        <w:rPr>
          <w:rFonts w:ascii="Times New Roman" w:hAnsi="Times New Roman"/>
          <w:color w:val="000000"/>
          <w:sz w:val="24"/>
          <w:szCs w:val="24"/>
          <w:lang w:val="uk-UA"/>
        </w:rPr>
        <w:t>.</w:t>
      </w:r>
      <w:r w:rsidRPr="00ED6FB4">
        <w:rPr>
          <w:rFonts w:ascii="Times New Roman" w:hAnsi="Times New Roman"/>
          <w:color w:val="000000"/>
          <w:sz w:val="24"/>
          <w:szCs w:val="24"/>
          <w:lang w:val="uk-UA"/>
        </w:rPr>
        <w:t>2</w:t>
      </w:r>
      <w:r w:rsidRPr="00202079">
        <w:rPr>
          <w:rFonts w:ascii="Times New Roman" w:hAnsi="Times New Roman"/>
          <w:color w:val="000000"/>
          <w:sz w:val="24"/>
          <w:szCs w:val="24"/>
          <w:lang w:val="uk-UA"/>
        </w:rPr>
        <w:t>. У випадку порушення Стороною запевнень та гарантій, зазначених в цьому розділі Договору, така Сторона зобов’язується відшкодувати іншій Стороні усі</w:t>
      </w:r>
      <w:r>
        <w:rPr>
          <w:rFonts w:ascii="Times New Roman" w:hAnsi="Times New Roman"/>
          <w:color w:val="000000"/>
          <w:sz w:val="24"/>
          <w:szCs w:val="24"/>
          <w:lang w:val="uk-UA"/>
        </w:rPr>
        <w:t xml:space="preserve"> документально підтверджені </w:t>
      </w:r>
      <w:r w:rsidRPr="00202079">
        <w:rPr>
          <w:rFonts w:ascii="Times New Roman" w:hAnsi="Times New Roman"/>
          <w:color w:val="000000"/>
          <w:sz w:val="24"/>
          <w:szCs w:val="24"/>
          <w:lang w:val="uk-UA"/>
        </w:rPr>
        <w:t>збитки, спричинені таким порушенням.</w:t>
      </w:r>
    </w:p>
    <w:p w14:paraId="52585587" w14:textId="55BEADAF"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sidRPr="00202079">
        <w:rPr>
          <w:rFonts w:ascii="Times New Roman" w:hAnsi="Times New Roman"/>
          <w:color w:val="000000"/>
          <w:sz w:val="24"/>
          <w:szCs w:val="24"/>
          <w:lang w:val="uk-UA"/>
        </w:rPr>
        <w:t xml:space="preserve">.3.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w:t>
      </w:r>
      <w:r>
        <w:rPr>
          <w:rFonts w:ascii="Times New Roman" w:hAnsi="Times New Roman"/>
          <w:color w:val="000000"/>
          <w:sz w:val="24"/>
          <w:szCs w:val="24"/>
          <w:lang w:val="uk-UA"/>
        </w:rPr>
        <w:t xml:space="preserve">документально підтверджені </w:t>
      </w:r>
      <w:r w:rsidRPr="00202079">
        <w:rPr>
          <w:rFonts w:ascii="Times New Roman" w:hAnsi="Times New Roman"/>
          <w:color w:val="000000"/>
          <w:sz w:val="24"/>
          <w:szCs w:val="24"/>
          <w:lang w:val="uk-UA"/>
        </w:rPr>
        <w:t>збитки, спричинені їй через або у зв’язку з накладенням Санкцій або співпрацею з особою, на яку накладено Санкції.</w:t>
      </w:r>
    </w:p>
    <w:p w14:paraId="33061FD4" w14:textId="741327B3" w:rsidR="00D16A52"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sidRPr="00202079">
        <w:rPr>
          <w:rFonts w:ascii="Times New Roman" w:hAnsi="Times New Roman"/>
          <w:color w:val="000000"/>
          <w:sz w:val="24"/>
          <w:szCs w:val="24"/>
          <w:lang w:val="uk-UA"/>
        </w:rPr>
        <w:t>.</w:t>
      </w:r>
      <w:r w:rsidRPr="00ED6FB4">
        <w:rPr>
          <w:rFonts w:ascii="Times New Roman" w:hAnsi="Times New Roman"/>
          <w:color w:val="000000"/>
          <w:sz w:val="24"/>
          <w:szCs w:val="24"/>
          <w:lang w:val="uk-UA"/>
        </w:rPr>
        <w:t>4</w:t>
      </w:r>
      <w:r w:rsidRPr="00202079">
        <w:rPr>
          <w:rFonts w:ascii="Times New Roman" w:hAnsi="Times New Roman"/>
          <w:color w:val="000000"/>
          <w:sz w:val="24"/>
          <w:szCs w:val="24"/>
          <w:lang w:val="uk-UA"/>
        </w:rPr>
        <w:t>.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2BBE2719" w14:textId="3E0DB949" w:rsidR="00955FC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sz w:val="24"/>
          <w:szCs w:val="24"/>
          <w:lang w:val="uk-UA" w:eastAsia="ru-RU"/>
        </w:rPr>
      </w:pPr>
      <w:r>
        <w:rPr>
          <w:rFonts w:ascii="Times New Roman" w:hAnsi="Times New Roman"/>
          <w:sz w:val="24"/>
          <w:szCs w:val="24"/>
          <w:lang w:val="uk-UA" w:eastAsia="ru-RU"/>
        </w:rPr>
        <w:t>1</w:t>
      </w:r>
      <w:r w:rsidR="005568DC">
        <w:rPr>
          <w:rFonts w:ascii="Times New Roman" w:hAnsi="Times New Roman"/>
          <w:sz w:val="24"/>
          <w:szCs w:val="24"/>
          <w:lang w:val="uk-UA" w:eastAsia="ru-RU"/>
        </w:rPr>
        <w:t>2</w:t>
      </w:r>
      <w:r w:rsidRPr="00537007">
        <w:rPr>
          <w:rFonts w:ascii="Times New Roman" w:hAnsi="Times New Roman"/>
          <w:sz w:val="24"/>
          <w:szCs w:val="24"/>
          <w:lang w:val="uk-UA" w:eastAsia="ru-RU"/>
        </w:rPr>
        <w:t>.</w:t>
      </w:r>
      <w:r>
        <w:rPr>
          <w:rFonts w:ascii="Times New Roman" w:hAnsi="Times New Roman"/>
          <w:sz w:val="24"/>
          <w:szCs w:val="24"/>
          <w:lang w:val="uk-UA" w:eastAsia="ru-RU"/>
        </w:rPr>
        <w:t>5</w:t>
      </w:r>
      <w:r w:rsidRPr="00537007">
        <w:rPr>
          <w:rFonts w:ascii="Times New Roman" w:hAnsi="Times New Roman"/>
          <w:sz w:val="24"/>
          <w:szCs w:val="24"/>
          <w:lang w:val="uk-UA" w:eastAsia="ru-RU"/>
        </w:rPr>
        <w:t xml:space="preserve">. Продавець визнає та підтверджує, що ознайомлений з Політикою </w:t>
      </w:r>
      <w:r>
        <w:rPr>
          <w:rFonts w:ascii="Times New Roman" w:hAnsi="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Pr="001A5B9F">
          <w:rPr>
            <w:rStyle w:val="a8"/>
            <w:rFonts w:ascii="Times New Roman" w:hAnsi="Times New Roman"/>
            <w:sz w:val="24"/>
            <w:szCs w:val="24"/>
            <w:lang w:val="uk-UA" w:eastAsia="ru-RU"/>
          </w:rPr>
          <w:t>https://redcross.org.ua/information/</w:t>
        </w:r>
      </w:hyperlink>
      <w:r>
        <w:rPr>
          <w:rFonts w:ascii="Times New Roman" w:hAnsi="Times New Roman"/>
          <w:sz w:val="24"/>
          <w:szCs w:val="24"/>
          <w:lang w:val="uk-UA" w:eastAsia="ru-RU"/>
        </w:rPr>
        <w:t xml:space="preserve"> , </w:t>
      </w:r>
      <w:r w:rsidRPr="00537007">
        <w:rPr>
          <w:rFonts w:ascii="Times New Roman" w:hAnsi="Times New Roman"/>
          <w:sz w:val="24"/>
          <w:szCs w:val="24"/>
          <w:lang w:val="uk-UA" w:eastAsia="ru-RU"/>
        </w:rPr>
        <w:t xml:space="preserve">та </w:t>
      </w:r>
      <w:r>
        <w:rPr>
          <w:rFonts w:ascii="Times New Roman" w:hAnsi="Times New Roman"/>
          <w:sz w:val="24"/>
          <w:szCs w:val="24"/>
          <w:lang w:val="uk-UA" w:eastAsia="ru-RU"/>
        </w:rPr>
        <w:t>всіляко намагатиметься її</w:t>
      </w:r>
      <w:r w:rsidRPr="00537007">
        <w:rPr>
          <w:rFonts w:ascii="Times New Roman" w:hAnsi="Times New Roman"/>
          <w:sz w:val="24"/>
          <w:szCs w:val="24"/>
          <w:lang w:val="uk-UA" w:eastAsia="ru-RU"/>
        </w:rPr>
        <w:t xml:space="preserve"> дотримуватися.</w:t>
      </w:r>
    </w:p>
    <w:p w14:paraId="4D99F679" w14:textId="77777777" w:rsidR="00D16A52"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eastAsia="Times New Roman" w:hAnsi="Times New Roman"/>
          <w:b/>
          <w:noProof/>
          <w:sz w:val="24"/>
          <w:szCs w:val="24"/>
          <w:lang w:val="uk-UA" w:eastAsia="ru-RU"/>
        </w:rPr>
      </w:pPr>
    </w:p>
    <w:p w14:paraId="68D5413C" w14:textId="77777777" w:rsidR="00813C14" w:rsidRPr="00813C14" w:rsidRDefault="00813C14" w:rsidP="005568DC">
      <w:pPr>
        <w:pStyle w:val="a6"/>
        <w:numPr>
          <w:ilvl w:val="0"/>
          <w:numId w:val="36"/>
        </w:numPr>
        <w:spacing w:before="240"/>
        <w:jc w:val="center"/>
        <w:rPr>
          <w:rFonts w:ascii="Times New Roman" w:hAnsi="Times New Roman"/>
          <w:b/>
          <w:bCs/>
          <w:sz w:val="24"/>
          <w:szCs w:val="24"/>
          <w:lang w:val="uk-UA"/>
        </w:rPr>
      </w:pPr>
      <w:r w:rsidRPr="00813C14">
        <w:rPr>
          <w:rFonts w:ascii="Times New Roman" w:hAnsi="Times New Roman"/>
          <w:b/>
          <w:bCs/>
          <w:sz w:val="24"/>
          <w:szCs w:val="24"/>
          <w:lang w:val="uk-UA"/>
        </w:rPr>
        <w:t>Політика щодо захисту дитини</w:t>
      </w:r>
    </w:p>
    <w:p w14:paraId="58348831" w14:textId="42E8BD0A" w:rsidR="00813C14" w:rsidRDefault="005568DC" w:rsidP="002041AF">
      <w:pPr>
        <w:pStyle w:val="a9"/>
        <w:ind w:firstLine="284"/>
        <w:jc w:val="both"/>
        <w:rPr>
          <w:rFonts w:ascii="Times New Roman" w:hAnsi="Times New Roman"/>
          <w:sz w:val="24"/>
          <w:szCs w:val="24"/>
          <w:lang w:val="uk-UA" w:eastAsia="ru-RU"/>
        </w:rPr>
      </w:pPr>
      <w:r>
        <w:rPr>
          <w:rFonts w:ascii="Times New Roman" w:hAnsi="Times New Roman"/>
          <w:sz w:val="24"/>
          <w:szCs w:val="24"/>
          <w:lang w:val="uk-UA" w:eastAsia="ru-RU"/>
        </w:rPr>
        <w:t xml:space="preserve">13.1. </w:t>
      </w:r>
      <w:r w:rsidR="00813C14" w:rsidRPr="00537007">
        <w:rPr>
          <w:rFonts w:ascii="Times New Roman" w:hAnsi="Times New Roman"/>
          <w:sz w:val="24"/>
          <w:szCs w:val="24"/>
          <w:lang w:val="uk-UA" w:eastAsia="ru-RU"/>
        </w:rPr>
        <w:t>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7259A121" w14:textId="551580E3" w:rsidR="00813C14" w:rsidRDefault="005568DC" w:rsidP="002041AF">
      <w:pPr>
        <w:pStyle w:val="a9"/>
        <w:ind w:firstLine="284"/>
        <w:jc w:val="both"/>
        <w:rPr>
          <w:rFonts w:ascii="Times New Roman" w:hAnsi="Times New Roman"/>
          <w:sz w:val="24"/>
          <w:szCs w:val="24"/>
        </w:rPr>
      </w:pPr>
      <w:r>
        <w:rPr>
          <w:rFonts w:ascii="Times New Roman" w:hAnsi="Times New Roman"/>
          <w:sz w:val="24"/>
          <w:szCs w:val="24"/>
          <w:lang w:val="uk-UA"/>
        </w:rPr>
        <w:t xml:space="preserve">13.2. </w:t>
      </w:r>
      <w:r w:rsidR="00813C14">
        <w:rPr>
          <w:rFonts w:ascii="Times New Roman" w:hAnsi="Times New Roman"/>
          <w:sz w:val="24"/>
          <w:szCs w:val="24"/>
          <w:lang w:val="uk-UA"/>
        </w:rPr>
        <w:t>Продавець</w:t>
      </w:r>
      <w:r w:rsidR="00813C14" w:rsidRPr="00202079">
        <w:rPr>
          <w:rFonts w:ascii="Times New Roman" w:hAnsi="Times New Roman"/>
          <w:sz w:val="24"/>
          <w:szCs w:val="24"/>
        </w:rPr>
        <w:t xml:space="preserve"> гаранту</w:t>
      </w:r>
      <w:r w:rsidR="00813C14">
        <w:rPr>
          <w:rFonts w:ascii="Times New Roman" w:hAnsi="Times New Roman"/>
          <w:sz w:val="24"/>
          <w:szCs w:val="24"/>
          <w:lang w:val="uk-UA"/>
        </w:rPr>
        <w:t>є</w:t>
      </w:r>
      <w:r w:rsidR="00813C14" w:rsidRPr="00202079">
        <w:rPr>
          <w:rFonts w:ascii="Times New Roman" w:hAnsi="Times New Roman"/>
          <w:sz w:val="24"/>
          <w:szCs w:val="24"/>
        </w:rPr>
        <w:t xml:space="preserve"> повагу до фундаментальних прав людини та не </w:t>
      </w:r>
      <w:r w:rsidR="00813C14">
        <w:rPr>
          <w:rFonts w:ascii="Times New Roman" w:hAnsi="Times New Roman"/>
          <w:sz w:val="24"/>
          <w:szCs w:val="24"/>
          <w:lang w:val="uk-UA"/>
        </w:rPr>
        <w:t>є</w:t>
      </w:r>
      <w:r w:rsidR="00813C14" w:rsidRPr="00202079">
        <w:rPr>
          <w:rFonts w:ascii="Times New Roman" w:hAnsi="Times New Roman"/>
          <w:sz w:val="24"/>
          <w:szCs w:val="24"/>
        </w:rPr>
        <w:t xml:space="preserve"> співучасником порушень прав, зокрема жорстокого поводження з дітьми.</w:t>
      </w:r>
    </w:p>
    <w:p w14:paraId="50BDAA59" w14:textId="262938CE" w:rsidR="005568DC" w:rsidRDefault="005568DC" w:rsidP="002041AF">
      <w:pPr>
        <w:pStyle w:val="a9"/>
        <w:ind w:firstLine="284"/>
        <w:jc w:val="both"/>
        <w:rPr>
          <w:rFonts w:ascii="Times New Roman" w:hAnsi="Times New Roman"/>
          <w:sz w:val="24"/>
          <w:szCs w:val="24"/>
          <w:lang w:val="uk-UA" w:eastAsia="ru-RU"/>
        </w:rPr>
      </w:pPr>
      <w:r>
        <w:rPr>
          <w:rFonts w:ascii="Times New Roman" w:hAnsi="Times New Roman"/>
          <w:sz w:val="24"/>
          <w:szCs w:val="24"/>
          <w:lang w:val="uk-UA"/>
        </w:rPr>
        <w:lastRenderedPageBreak/>
        <w:t xml:space="preserve">13.3. </w:t>
      </w:r>
      <w:r w:rsidR="00813C14">
        <w:rPr>
          <w:rFonts w:ascii="Times New Roman" w:hAnsi="Times New Roman"/>
          <w:sz w:val="24"/>
          <w:szCs w:val="24"/>
          <w:lang w:val="uk-UA"/>
        </w:rPr>
        <w:t>Продавець гарантує, що</w:t>
      </w:r>
      <w:r w:rsidR="00813C14" w:rsidRPr="00202079">
        <w:rPr>
          <w:rFonts w:ascii="Times New Roman" w:hAnsi="Times New Roman"/>
          <w:sz w:val="24"/>
          <w:szCs w:val="24"/>
        </w:rPr>
        <w:t xml:space="preserve"> не використову</w:t>
      </w:r>
      <w:r w:rsidR="00813C14">
        <w:rPr>
          <w:rFonts w:ascii="Times New Roman" w:hAnsi="Times New Roman"/>
          <w:sz w:val="24"/>
          <w:szCs w:val="24"/>
          <w:lang w:val="uk-UA"/>
        </w:rPr>
        <w:t>є</w:t>
      </w:r>
      <w:r w:rsidR="00813C14" w:rsidRPr="00202079">
        <w:rPr>
          <w:rFonts w:ascii="Times New Roman" w:hAnsi="Times New Roman"/>
          <w:sz w:val="24"/>
          <w:szCs w:val="24"/>
        </w:rPr>
        <w:t xml:space="preserve"> дитячу працю або примусову працю та поважа</w:t>
      </w:r>
      <w:r w:rsidR="00813C14">
        <w:rPr>
          <w:rFonts w:ascii="Times New Roman" w:hAnsi="Times New Roman"/>
          <w:sz w:val="24"/>
          <w:szCs w:val="24"/>
          <w:lang w:val="uk-UA"/>
        </w:rPr>
        <w:t>є</w:t>
      </w:r>
      <w:r w:rsidR="00813C14" w:rsidRPr="00202079">
        <w:rPr>
          <w:rFonts w:ascii="Times New Roman" w:hAnsi="Times New Roman"/>
          <w:sz w:val="24"/>
          <w:szCs w:val="24"/>
        </w:rPr>
        <w:t xml:space="preserve"> базові соціальні права та гарантовані умови праці.</w:t>
      </w:r>
    </w:p>
    <w:p w14:paraId="2D799FDB" w14:textId="205EB8F1" w:rsidR="00813C14" w:rsidRDefault="00813C14" w:rsidP="002041AF">
      <w:pPr>
        <w:pStyle w:val="a9"/>
        <w:ind w:firstLine="284"/>
        <w:jc w:val="both"/>
        <w:rPr>
          <w:rFonts w:ascii="Times New Roman" w:hAnsi="Times New Roman"/>
          <w:sz w:val="24"/>
          <w:szCs w:val="24"/>
          <w:lang w:val="uk-UA" w:eastAsia="ru-RU"/>
        </w:rPr>
      </w:pPr>
      <w:r w:rsidRPr="00537007">
        <w:rPr>
          <w:rFonts w:ascii="Times New Roman" w:hAnsi="Times New Roman"/>
          <w:sz w:val="24"/>
          <w:szCs w:val="24"/>
          <w:lang w:val="uk-UA" w:eastAsia="ru-RU"/>
        </w:rPr>
        <w:t>1</w:t>
      </w:r>
      <w:r w:rsidR="005568DC">
        <w:rPr>
          <w:rFonts w:ascii="Times New Roman" w:hAnsi="Times New Roman"/>
          <w:sz w:val="24"/>
          <w:szCs w:val="24"/>
          <w:lang w:val="uk-UA" w:eastAsia="ru-RU"/>
        </w:rPr>
        <w:t>3</w:t>
      </w:r>
      <w:r w:rsidRPr="00537007">
        <w:rPr>
          <w:rFonts w:ascii="Times New Roman" w:hAnsi="Times New Roman"/>
          <w:sz w:val="24"/>
          <w:szCs w:val="24"/>
          <w:lang w:val="uk-UA" w:eastAsia="ru-RU"/>
        </w:rPr>
        <w:t>.</w:t>
      </w:r>
      <w:r>
        <w:rPr>
          <w:rFonts w:ascii="Times New Roman" w:hAnsi="Times New Roman"/>
          <w:sz w:val="24"/>
          <w:szCs w:val="24"/>
          <w:lang w:val="uk-UA" w:eastAsia="ru-RU"/>
        </w:rPr>
        <w:t>4</w:t>
      </w:r>
      <w:r w:rsidRPr="00537007">
        <w:rPr>
          <w:rFonts w:ascii="Times New Roman" w:hAnsi="Times New Roman"/>
          <w:sz w:val="24"/>
          <w:szCs w:val="24"/>
          <w:lang w:val="uk-UA" w:eastAsia="ru-RU"/>
        </w:rPr>
        <w:t>. Продавець визнає та підтверджує, що ознайомлений з Політикою щодо захисту дитини</w:t>
      </w:r>
      <w:r>
        <w:rPr>
          <w:rFonts w:ascii="Times New Roman" w:hAnsi="Times New Roman"/>
          <w:sz w:val="24"/>
          <w:szCs w:val="24"/>
          <w:lang w:val="uk-UA" w:eastAsia="ru-RU"/>
        </w:rPr>
        <w:t xml:space="preserve"> Товариства Червоного Хреста України, яка розміщена за адресою </w:t>
      </w:r>
      <w:hyperlink r:id="rId12" w:history="1">
        <w:r w:rsidRPr="001A5B9F">
          <w:rPr>
            <w:rStyle w:val="a8"/>
            <w:rFonts w:ascii="Times New Roman" w:hAnsi="Times New Roman"/>
            <w:sz w:val="24"/>
            <w:szCs w:val="24"/>
            <w:lang w:val="uk-UA" w:eastAsia="ru-RU"/>
          </w:rPr>
          <w:t>https://redcross.org.ua/information/</w:t>
        </w:r>
      </w:hyperlink>
      <w:r>
        <w:rPr>
          <w:rFonts w:ascii="Times New Roman" w:hAnsi="Times New Roman"/>
          <w:sz w:val="24"/>
          <w:szCs w:val="24"/>
          <w:lang w:val="uk-UA" w:eastAsia="ru-RU"/>
        </w:rPr>
        <w:t xml:space="preserve"> , </w:t>
      </w:r>
      <w:r w:rsidRPr="00537007">
        <w:rPr>
          <w:rFonts w:ascii="Times New Roman" w:hAnsi="Times New Roman"/>
          <w:sz w:val="24"/>
          <w:szCs w:val="24"/>
          <w:lang w:val="uk-UA" w:eastAsia="ru-RU"/>
        </w:rPr>
        <w:t xml:space="preserve">та </w:t>
      </w:r>
      <w:r>
        <w:rPr>
          <w:rFonts w:ascii="Times New Roman" w:hAnsi="Times New Roman"/>
          <w:sz w:val="24"/>
          <w:szCs w:val="24"/>
          <w:lang w:val="uk-UA" w:eastAsia="ru-RU"/>
        </w:rPr>
        <w:t>всіляко намагатиметься її</w:t>
      </w:r>
      <w:r w:rsidRPr="00537007">
        <w:rPr>
          <w:rFonts w:ascii="Times New Roman" w:hAnsi="Times New Roman"/>
          <w:sz w:val="24"/>
          <w:szCs w:val="24"/>
          <w:lang w:val="uk-UA" w:eastAsia="ru-RU"/>
        </w:rPr>
        <w:t xml:space="preserve"> дотримуватися.  </w:t>
      </w:r>
    </w:p>
    <w:p w14:paraId="5C4DF478" w14:textId="77777777" w:rsidR="005568DC" w:rsidRPr="00537007" w:rsidRDefault="005568DC" w:rsidP="005568DC">
      <w:pPr>
        <w:pStyle w:val="a9"/>
        <w:jc w:val="both"/>
        <w:rPr>
          <w:rFonts w:ascii="Times New Roman" w:hAnsi="Times New Roman"/>
          <w:sz w:val="24"/>
          <w:szCs w:val="24"/>
          <w:lang w:val="uk-UA" w:eastAsia="ru-RU"/>
        </w:rPr>
      </w:pPr>
    </w:p>
    <w:p w14:paraId="1494CC1C" w14:textId="77777777" w:rsidR="002041AF" w:rsidRPr="00537007" w:rsidRDefault="002041AF" w:rsidP="002041AF">
      <w:pPr>
        <w:pStyle w:val="a9"/>
        <w:numPr>
          <w:ilvl w:val="0"/>
          <w:numId w:val="36"/>
        </w:numPr>
        <w:spacing w:after="240"/>
        <w:jc w:val="center"/>
        <w:rPr>
          <w:rFonts w:ascii="Times New Roman" w:hAnsi="Times New Roman"/>
          <w:b/>
          <w:bCs/>
          <w:sz w:val="24"/>
          <w:szCs w:val="24"/>
          <w:lang w:val="uk-UA" w:eastAsia="ru-RU"/>
        </w:rPr>
      </w:pPr>
      <w:r w:rsidRPr="00537007">
        <w:rPr>
          <w:rFonts w:ascii="Times New Roman" w:hAnsi="Times New Roman"/>
          <w:b/>
          <w:bCs/>
          <w:sz w:val="24"/>
          <w:szCs w:val="24"/>
          <w:lang w:val="uk-UA" w:eastAsia="ru-RU"/>
        </w:rPr>
        <w:t>Гендерна політика</w:t>
      </w:r>
    </w:p>
    <w:p w14:paraId="2B670758" w14:textId="36416868" w:rsidR="002041AF" w:rsidRPr="00537007" w:rsidRDefault="002041AF" w:rsidP="002041AF">
      <w:pPr>
        <w:pStyle w:val="a9"/>
        <w:ind w:firstLine="284"/>
        <w:jc w:val="both"/>
        <w:rPr>
          <w:rFonts w:ascii="Times New Roman" w:hAnsi="Times New Roman"/>
          <w:sz w:val="24"/>
          <w:szCs w:val="24"/>
          <w:lang w:val="uk-UA" w:eastAsia="ru-RU"/>
        </w:rPr>
      </w:pPr>
      <w:r w:rsidRPr="00537007">
        <w:rPr>
          <w:rFonts w:ascii="Times New Roman" w:hAnsi="Times New Roman"/>
          <w:sz w:val="24"/>
          <w:szCs w:val="24"/>
          <w:lang w:val="uk-UA" w:eastAsia="ru-RU"/>
        </w:rPr>
        <w:t>1</w:t>
      </w:r>
      <w:r>
        <w:rPr>
          <w:rFonts w:ascii="Times New Roman" w:hAnsi="Times New Roman"/>
          <w:sz w:val="24"/>
          <w:szCs w:val="24"/>
          <w:lang w:val="uk-UA" w:eastAsia="ru-RU"/>
        </w:rPr>
        <w:t>4</w:t>
      </w:r>
      <w:r w:rsidRPr="00537007">
        <w:rPr>
          <w:rFonts w:ascii="Times New Roman" w:hAnsi="Times New Roman"/>
          <w:sz w:val="24"/>
          <w:szCs w:val="24"/>
          <w:lang w:val="uk-UA" w:eastAsia="ru-RU"/>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2A918526" w14:textId="289CBA5B" w:rsidR="002041AF" w:rsidRPr="00537007" w:rsidRDefault="002041AF" w:rsidP="002041AF">
      <w:pPr>
        <w:pStyle w:val="a9"/>
        <w:ind w:firstLine="284"/>
        <w:jc w:val="both"/>
        <w:rPr>
          <w:rFonts w:ascii="Times New Roman" w:hAnsi="Times New Roman"/>
          <w:sz w:val="24"/>
          <w:szCs w:val="24"/>
          <w:lang w:val="uk-UA" w:eastAsia="ru-RU"/>
        </w:rPr>
      </w:pPr>
      <w:r w:rsidRPr="00537007">
        <w:rPr>
          <w:rFonts w:ascii="Times New Roman" w:hAnsi="Times New Roman"/>
          <w:sz w:val="24"/>
          <w:szCs w:val="24"/>
          <w:lang w:val="uk-UA" w:eastAsia="ru-RU"/>
        </w:rPr>
        <w:t>1</w:t>
      </w:r>
      <w:r>
        <w:rPr>
          <w:rFonts w:ascii="Times New Roman" w:hAnsi="Times New Roman"/>
          <w:sz w:val="24"/>
          <w:szCs w:val="24"/>
          <w:lang w:val="uk-UA" w:eastAsia="ru-RU"/>
        </w:rPr>
        <w:t>4</w:t>
      </w:r>
      <w:r w:rsidRPr="00537007">
        <w:rPr>
          <w:rFonts w:ascii="Times New Roman" w:hAnsi="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2BADD5E7" w14:textId="403D433C" w:rsidR="002041AF" w:rsidRDefault="002041AF" w:rsidP="002041AF">
      <w:pPr>
        <w:pStyle w:val="a9"/>
        <w:ind w:firstLine="284"/>
        <w:jc w:val="both"/>
        <w:rPr>
          <w:rFonts w:ascii="Times New Roman" w:hAnsi="Times New Roman"/>
          <w:sz w:val="24"/>
          <w:szCs w:val="24"/>
          <w:lang w:val="uk-UA" w:eastAsia="ru-RU"/>
        </w:rPr>
      </w:pPr>
      <w:r w:rsidRPr="00537007">
        <w:rPr>
          <w:rFonts w:ascii="Times New Roman" w:hAnsi="Times New Roman"/>
          <w:sz w:val="24"/>
          <w:szCs w:val="24"/>
          <w:lang w:val="uk-UA" w:eastAsia="ru-RU"/>
        </w:rPr>
        <w:t>1</w:t>
      </w:r>
      <w:r>
        <w:rPr>
          <w:rFonts w:ascii="Times New Roman" w:hAnsi="Times New Roman"/>
          <w:sz w:val="24"/>
          <w:szCs w:val="24"/>
          <w:lang w:val="uk-UA" w:eastAsia="ru-RU"/>
        </w:rPr>
        <w:t>4</w:t>
      </w:r>
      <w:r w:rsidRPr="00537007">
        <w:rPr>
          <w:rFonts w:ascii="Times New Roman" w:hAnsi="Times New Roman"/>
          <w:sz w:val="24"/>
          <w:szCs w:val="24"/>
          <w:lang w:val="uk-UA" w:eastAsia="ru-RU"/>
        </w:rPr>
        <w:t>.</w:t>
      </w:r>
      <w:r>
        <w:rPr>
          <w:rFonts w:ascii="Times New Roman" w:hAnsi="Times New Roman"/>
          <w:sz w:val="24"/>
          <w:szCs w:val="24"/>
          <w:lang w:val="uk-UA" w:eastAsia="ru-RU"/>
        </w:rPr>
        <w:t>3</w:t>
      </w:r>
      <w:r w:rsidRPr="00537007">
        <w:rPr>
          <w:rFonts w:ascii="Times New Roman" w:hAnsi="Times New Roman"/>
          <w:sz w:val="24"/>
          <w:szCs w:val="24"/>
          <w:lang w:val="uk-UA" w:eastAsia="ru-RU"/>
        </w:rPr>
        <w:t>. Продавець визнає та підтверджує, що ознайомлений з Гендерною політикою</w:t>
      </w:r>
      <w:r>
        <w:rPr>
          <w:rFonts w:ascii="Times New Roman" w:hAnsi="Times New Roman"/>
          <w:sz w:val="24"/>
          <w:szCs w:val="24"/>
          <w:lang w:val="uk-UA" w:eastAsia="ru-RU"/>
        </w:rPr>
        <w:t xml:space="preserve"> Товариства Червоного Хреста України, яка розміщена за адресою </w:t>
      </w:r>
      <w:hyperlink r:id="rId13" w:history="1">
        <w:r w:rsidRPr="001A5B9F">
          <w:rPr>
            <w:rStyle w:val="a8"/>
            <w:rFonts w:ascii="Times New Roman" w:hAnsi="Times New Roman"/>
            <w:sz w:val="24"/>
            <w:szCs w:val="24"/>
            <w:lang w:val="uk-UA" w:eastAsia="ru-RU"/>
          </w:rPr>
          <w:t>https://redcross.org.ua/information/</w:t>
        </w:r>
      </w:hyperlink>
      <w:r>
        <w:rPr>
          <w:rFonts w:ascii="Times New Roman" w:hAnsi="Times New Roman"/>
          <w:sz w:val="24"/>
          <w:szCs w:val="24"/>
          <w:lang w:val="uk-UA" w:eastAsia="ru-RU"/>
        </w:rPr>
        <w:t xml:space="preserve"> ,</w:t>
      </w:r>
      <w:r w:rsidRPr="00537007">
        <w:rPr>
          <w:rFonts w:ascii="Times New Roman" w:hAnsi="Times New Roman"/>
          <w:sz w:val="24"/>
          <w:szCs w:val="24"/>
          <w:lang w:val="uk-UA" w:eastAsia="ru-RU"/>
        </w:rPr>
        <w:t xml:space="preserve"> та </w:t>
      </w:r>
      <w:r>
        <w:rPr>
          <w:rFonts w:ascii="Times New Roman" w:hAnsi="Times New Roman"/>
          <w:sz w:val="24"/>
          <w:szCs w:val="24"/>
          <w:lang w:val="uk-UA" w:eastAsia="ru-RU"/>
        </w:rPr>
        <w:t>всіляко намагатиметься</w:t>
      </w:r>
      <w:r w:rsidRPr="00537007">
        <w:rPr>
          <w:rFonts w:ascii="Times New Roman" w:hAnsi="Times New Roman"/>
          <w:sz w:val="24"/>
          <w:szCs w:val="24"/>
          <w:lang w:val="uk-UA" w:eastAsia="ru-RU"/>
        </w:rPr>
        <w:t xml:space="preserve"> її дотримуватися.</w:t>
      </w:r>
    </w:p>
    <w:p w14:paraId="1EF79C45" w14:textId="77777777" w:rsidR="00D16A52" w:rsidRDefault="00D16A52" w:rsidP="002041AF">
      <w:pPr>
        <w:pStyle w:val="a6"/>
        <w:widowControl w:val="0"/>
        <w:spacing w:after="0" w:line="240" w:lineRule="auto"/>
        <w:rPr>
          <w:rFonts w:ascii="Times New Roman" w:eastAsia="Times New Roman" w:hAnsi="Times New Roman"/>
          <w:b/>
          <w:noProof/>
          <w:sz w:val="24"/>
          <w:szCs w:val="24"/>
          <w:lang w:val="uk-UA" w:eastAsia="ru-RU"/>
        </w:rPr>
      </w:pPr>
    </w:p>
    <w:p w14:paraId="0E323AAA" w14:textId="385E9143" w:rsidR="002C15A6" w:rsidRPr="00EC36B5" w:rsidRDefault="002C15A6" w:rsidP="005568DC">
      <w:pPr>
        <w:pStyle w:val="a6"/>
        <w:widowControl w:val="0"/>
        <w:numPr>
          <w:ilvl w:val="0"/>
          <w:numId w:val="36"/>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Строк дії та інші умови Договору</w:t>
      </w:r>
    </w:p>
    <w:p w14:paraId="31827B0D" w14:textId="77777777" w:rsidR="00C80846" w:rsidRPr="00EC36B5" w:rsidRDefault="00C80846" w:rsidP="00EC36B5">
      <w:pPr>
        <w:pStyle w:val="a6"/>
        <w:widowControl w:val="0"/>
        <w:spacing w:after="0" w:line="240" w:lineRule="auto"/>
        <w:rPr>
          <w:rFonts w:ascii="Times New Roman" w:eastAsia="Times New Roman" w:hAnsi="Times New Roman"/>
          <w:noProof/>
          <w:sz w:val="24"/>
          <w:szCs w:val="24"/>
          <w:lang w:val="uk-UA" w:eastAsia="ru-RU"/>
        </w:rPr>
      </w:pPr>
    </w:p>
    <w:p w14:paraId="38013917" w14:textId="0FD6ED3B"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.1. Цей Договір набирає чинності з моменту підписання його уповноваженими представниками Сторін і діє до </w:t>
      </w:r>
      <w:r w:rsidR="00BF2B8D" w:rsidRPr="00D8262E">
        <w:rPr>
          <w:rFonts w:ascii="Times New Roman" w:eastAsia="Times New Roman" w:hAnsi="Times New Roman"/>
          <w:noProof/>
          <w:sz w:val="24"/>
          <w:szCs w:val="24"/>
          <w:highlight w:val="yellow"/>
          <w:lang w:val="uk-UA" w:eastAsia="ru-RU"/>
        </w:rPr>
        <w:t>_____</w:t>
      </w:r>
      <w:r w:rsidR="00D8262E" w:rsidRPr="00D8262E">
        <w:rPr>
          <w:rFonts w:ascii="Times New Roman" w:eastAsia="Times New Roman" w:hAnsi="Times New Roman"/>
          <w:noProof/>
          <w:sz w:val="24"/>
          <w:szCs w:val="24"/>
          <w:highlight w:val="yellow"/>
          <w:lang w:val="uk-UA" w:eastAsia="ru-RU"/>
        </w:rPr>
        <w:t>_______</w:t>
      </w:r>
      <w:r w:rsidRPr="00D8262E">
        <w:rPr>
          <w:rFonts w:ascii="Times New Roman" w:eastAsia="Times New Roman" w:hAnsi="Times New Roman"/>
          <w:noProof/>
          <w:sz w:val="24"/>
          <w:szCs w:val="24"/>
          <w:highlight w:val="yellow"/>
          <w:lang w:val="uk-UA" w:eastAsia="ru-RU"/>
        </w:rPr>
        <w:t>202</w:t>
      </w:r>
      <w:r w:rsidR="00BF2B8D" w:rsidRPr="00D8262E">
        <w:rPr>
          <w:rFonts w:ascii="Times New Roman" w:eastAsia="Times New Roman" w:hAnsi="Times New Roman"/>
          <w:noProof/>
          <w:sz w:val="24"/>
          <w:szCs w:val="24"/>
          <w:highlight w:val="yellow"/>
          <w:lang w:val="uk-UA" w:eastAsia="ru-RU"/>
        </w:rPr>
        <w:t>_____</w:t>
      </w:r>
      <w:r w:rsidRPr="002C15A6">
        <w:rPr>
          <w:rFonts w:ascii="Times New Roman" w:eastAsia="Times New Roman" w:hAnsi="Times New Roman"/>
          <w:noProof/>
          <w:sz w:val="24"/>
          <w:szCs w:val="24"/>
          <w:lang w:val="uk-UA" w:eastAsia="ru-RU"/>
        </w:rPr>
        <w:t xml:space="preserve"> року, а в частині невиконаних зобов’язань до повного їх виконання Сторонами цього Договору.</w:t>
      </w:r>
    </w:p>
    <w:p w14:paraId="21F7FD13" w14:textId="13ADF987"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.2. Всі </w:t>
      </w:r>
      <w:r w:rsidR="00A4032F">
        <w:rPr>
          <w:rFonts w:ascii="Times New Roman" w:eastAsia="Times New Roman" w:hAnsi="Times New Roman"/>
          <w:noProof/>
          <w:sz w:val="24"/>
          <w:szCs w:val="24"/>
          <w:lang w:val="uk-UA" w:eastAsia="ru-RU"/>
        </w:rPr>
        <w:t xml:space="preserve">Додаткові угоди, </w:t>
      </w:r>
      <w:r w:rsidRPr="002C15A6">
        <w:rPr>
          <w:rFonts w:ascii="Times New Roman" w:eastAsia="Times New Roman" w:hAnsi="Times New Roman"/>
          <w:noProof/>
          <w:sz w:val="24"/>
          <w:szCs w:val="24"/>
          <w:lang w:val="uk-UA" w:eastAsia="ru-RU"/>
        </w:rPr>
        <w:t>додатки та доповнення до Договору, оформлені належним чином, є його невід’ємною частиною.</w:t>
      </w:r>
    </w:p>
    <w:p w14:paraId="41B493F3" w14:textId="05AD6D6C"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.3. Істотні умови договору не можуть змінюватися після його підписання до виконання зобов’язань сторонами в повному обсязі, крім випадків:</w:t>
      </w:r>
    </w:p>
    <w:p w14:paraId="479CA725"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 зменшення обсягів закупівлі, зокрема з урахуванням фактичного обсягу видатків замовника;</w:t>
      </w:r>
      <w:bookmarkStart w:id="2" w:name="n1770"/>
      <w:bookmarkEnd w:id="2"/>
    </w:p>
    <w:p w14:paraId="5FC5166C"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2) покращення якості предмета закупівлі, за умови що таке покращення не призведе до збільшення суми, визначеної в договорі про закупівлю;</w:t>
      </w:r>
      <w:bookmarkStart w:id="3" w:name="n1772"/>
      <w:bookmarkEnd w:id="3"/>
    </w:p>
    <w:p w14:paraId="26FA213A"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3)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bookmarkStart w:id="4" w:name="n1773"/>
      <w:bookmarkEnd w:id="4"/>
    </w:p>
    <w:p w14:paraId="64D96870"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 погодження зміни ціни в договорі про закупівлю в бік зменшення (без зміни кількості (обсягу) та якості товарів, робіт і послуг), у тому числі у разі коливання ціни товару на ринку;</w:t>
      </w:r>
      <w:bookmarkStart w:id="5" w:name="n1774"/>
      <w:bookmarkEnd w:id="5"/>
    </w:p>
    <w:p w14:paraId="03887DA3"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w:t>
      </w:r>
      <w:bookmarkStart w:id="6" w:name="n1775"/>
      <w:bookmarkEnd w:id="6"/>
    </w:p>
    <w:p w14:paraId="26488DBD" w14:textId="0707369F"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6)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і нормативів, що застосовуються в договорі про закупівлю, у разі встановлення в договорі про закупівлю порядку зміни ціни</w:t>
      </w:r>
      <w:r w:rsidR="00BE4644">
        <w:rPr>
          <w:rFonts w:ascii="Times New Roman" w:eastAsia="Times New Roman" w:hAnsi="Times New Roman"/>
          <w:noProof/>
          <w:sz w:val="24"/>
          <w:szCs w:val="24"/>
          <w:lang w:val="uk-UA" w:eastAsia="ru-RU"/>
        </w:rPr>
        <w:t>.</w:t>
      </w:r>
      <w:bookmarkStart w:id="7" w:name="n1776"/>
      <w:bookmarkEnd w:id="7"/>
    </w:p>
    <w:p w14:paraId="6559ABF1" w14:textId="100F4435"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.4. Сторони засвідчують та підтверджують те, що вони отримали у встановленому законом порядку відповідну згоду від фізичних осіб, які зазначені у якості підписантів цього Договору та/або осіб, які приймали рішення щодо укладення чи виконання цього Договору, та/або осіб, відомості щодо яких стали відомі Сторонам у зв’язку із опрацюванням документів, наданих Сторонами з метою укладення цього Договору та/або будь-яких змін (доповнень) до цього Договору на використання і розпорядження їхніми персональними </w:t>
      </w:r>
      <w:r w:rsidRPr="002C15A6">
        <w:rPr>
          <w:rFonts w:ascii="Times New Roman" w:eastAsia="Times New Roman" w:hAnsi="Times New Roman"/>
          <w:noProof/>
          <w:sz w:val="24"/>
          <w:szCs w:val="24"/>
          <w:lang w:val="uk-UA" w:eastAsia="ru-RU"/>
        </w:rPr>
        <w:lastRenderedPageBreak/>
        <w:t>даними. Обробка отриманих Сторонами персональних даних здійснюватиметься Сторонами виключно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забезпечення виконання зобов’язань за цим Договором, а також захисту інтересів та прав сторін Договору в обсязі і в межах, визначених Законом України «Про захист персональних даних».</w:t>
      </w:r>
    </w:p>
    <w:p w14:paraId="3C261F02" w14:textId="1E451A36"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.5. </w:t>
      </w:r>
      <w:r w:rsidRPr="00EC36B5">
        <w:rPr>
          <w:rFonts w:ascii="Times New Roman" w:eastAsia="Times New Roman" w:hAnsi="Times New Roman"/>
          <w:noProof/>
          <w:sz w:val="24"/>
          <w:szCs w:val="24"/>
          <w:lang w:val="uk-UA" w:eastAsia="ru-RU"/>
        </w:rPr>
        <w:t xml:space="preserve">Замовник має статус </w:t>
      </w:r>
      <w:r w:rsidR="000C3AF6" w:rsidRPr="00EC36B5">
        <w:rPr>
          <w:rFonts w:ascii="Times New Roman" w:eastAsia="Times New Roman" w:hAnsi="Times New Roman"/>
          <w:noProof/>
          <w:sz w:val="24"/>
          <w:szCs w:val="24"/>
          <w:lang w:val="uk-UA" w:eastAsia="ru-RU"/>
        </w:rPr>
        <w:t xml:space="preserve">неприбуткової </w:t>
      </w:r>
      <w:r w:rsidRPr="00EC36B5">
        <w:rPr>
          <w:rFonts w:ascii="Times New Roman" w:eastAsia="Times New Roman" w:hAnsi="Times New Roman"/>
          <w:noProof/>
          <w:sz w:val="24"/>
          <w:szCs w:val="24"/>
          <w:lang w:val="uk-UA" w:eastAsia="ru-RU"/>
        </w:rPr>
        <w:t xml:space="preserve">організації та </w:t>
      </w:r>
      <w:r w:rsidR="000C3AF6" w:rsidRPr="00EC36B5">
        <w:rPr>
          <w:rFonts w:ascii="Times New Roman" w:eastAsia="Times New Roman" w:hAnsi="Times New Roman"/>
          <w:noProof/>
          <w:sz w:val="24"/>
          <w:szCs w:val="24"/>
          <w:lang w:val="uk-UA" w:eastAsia="ru-RU"/>
        </w:rPr>
        <w:t xml:space="preserve">не </w:t>
      </w:r>
      <w:r w:rsidRPr="00EC36B5">
        <w:rPr>
          <w:rFonts w:ascii="Times New Roman" w:eastAsia="Times New Roman" w:hAnsi="Times New Roman"/>
          <w:noProof/>
          <w:sz w:val="24"/>
          <w:szCs w:val="24"/>
          <w:lang w:val="uk-UA" w:eastAsia="ru-RU"/>
        </w:rPr>
        <w:t>є платником ПДВ.</w:t>
      </w:r>
    </w:p>
    <w:p w14:paraId="1D805D21" w14:textId="730E0B12"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.6. </w:t>
      </w:r>
      <w:r w:rsidRPr="0080255D">
        <w:rPr>
          <w:rFonts w:ascii="Times New Roman" w:eastAsia="Times New Roman" w:hAnsi="Times New Roman"/>
          <w:noProof/>
          <w:sz w:val="24"/>
          <w:szCs w:val="24"/>
          <w:highlight w:val="yellow"/>
          <w:lang w:val="uk-UA" w:eastAsia="ru-RU"/>
        </w:rPr>
        <w:t>Виконавець є платником</w:t>
      </w:r>
      <w:r w:rsidR="00F644D8" w:rsidRPr="0080255D">
        <w:rPr>
          <w:rFonts w:ascii="Times New Roman" w:eastAsia="Times New Roman" w:hAnsi="Times New Roman"/>
          <w:noProof/>
          <w:sz w:val="24"/>
          <w:szCs w:val="24"/>
          <w:highlight w:val="yellow"/>
          <w:lang w:val="uk-UA" w:eastAsia="ru-RU"/>
        </w:rPr>
        <w:t xml:space="preserve"> </w:t>
      </w:r>
      <w:r w:rsidR="00D262DE">
        <w:rPr>
          <w:rFonts w:ascii="Times New Roman" w:eastAsia="Times New Roman" w:hAnsi="Times New Roman"/>
          <w:noProof/>
          <w:sz w:val="24"/>
          <w:szCs w:val="24"/>
          <w:highlight w:val="yellow"/>
          <w:lang w:val="uk-UA" w:eastAsia="ru-RU"/>
        </w:rPr>
        <w:t>________________________</w:t>
      </w:r>
      <w:r w:rsidR="00FC2FEF" w:rsidRPr="0080255D">
        <w:rPr>
          <w:rFonts w:ascii="Times New Roman" w:eastAsia="Times New Roman" w:hAnsi="Times New Roman"/>
          <w:noProof/>
          <w:sz w:val="24"/>
          <w:szCs w:val="24"/>
          <w:highlight w:val="yellow"/>
          <w:lang w:val="uk-UA" w:eastAsia="ru-RU"/>
        </w:rPr>
        <w:t>.</w:t>
      </w:r>
      <w:r w:rsidRPr="002C15A6">
        <w:rPr>
          <w:rFonts w:ascii="Times New Roman" w:eastAsia="Times New Roman" w:hAnsi="Times New Roman"/>
          <w:noProof/>
          <w:sz w:val="24"/>
          <w:szCs w:val="24"/>
          <w:lang w:val="uk-UA" w:eastAsia="ru-RU"/>
        </w:rPr>
        <w:t xml:space="preserve">                                </w:t>
      </w:r>
    </w:p>
    <w:p w14:paraId="608186D0" w14:textId="2687FFCD"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.7. Цей Договір складено в 2-х примірниках, які мають однакову юридичну силу.</w:t>
      </w:r>
    </w:p>
    <w:p w14:paraId="641DD2DF" w14:textId="77777777"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p>
    <w:p w14:paraId="672F91C5" w14:textId="4A56F33A" w:rsidR="002C15A6" w:rsidRPr="00EC36B5" w:rsidRDefault="002C15A6" w:rsidP="005568DC">
      <w:pPr>
        <w:pStyle w:val="a6"/>
        <w:widowControl w:val="0"/>
        <w:numPr>
          <w:ilvl w:val="0"/>
          <w:numId w:val="36"/>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Додатки до Договору</w:t>
      </w:r>
    </w:p>
    <w:p w14:paraId="678CFFF8"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26F82DD3" w14:textId="55EBC60D"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6</w:t>
      </w:r>
      <w:r w:rsidRPr="002C15A6">
        <w:rPr>
          <w:rFonts w:ascii="Times New Roman" w:eastAsia="Times New Roman" w:hAnsi="Times New Roman"/>
          <w:noProof/>
          <w:sz w:val="24"/>
          <w:szCs w:val="24"/>
          <w:lang w:val="uk-UA" w:eastAsia="ru-RU"/>
        </w:rPr>
        <w:t>.1. Невід’ємною частиною цього Договору є:</w:t>
      </w:r>
    </w:p>
    <w:p w14:paraId="1A02C9C7" w14:textId="63B23100"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6</w:t>
      </w:r>
      <w:r w:rsidRPr="002C15A6">
        <w:rPr>
          <w:rFonts w:ascii="Times New Roman" w:eastAsia="Times New Roman" w:hAnsi="Times New Roman"/>
          <w:noProof/>
          <w:sz w:val="24"/>
          <w:szCs w:val="24"/>
          <w:lang w:val="uk-UA" w:eastAsia="ru-RU"/>
        </w:rPr>
        <w:t>.1.1. Додаток 1 «</w:t>
      </w:r>
      <w:r w:rsidR="00424644">
        <w:rPr>
          <w:rFonts w:ascii="Times New Roman" w:eastAsia="Times New Roman" w:hAnsi="Times New Roman"/>
          <w:noProof/>
          <w:sz w:val="24"/>
          <w:szCs w:val="24"/>
          <w:lang w:val="uk-UA" w:eastAsia="ru-RU"/>
        </w:rPr>
        <w:t>Вартість робіт</w:t>
      </w:r>
      <w:r w:rsidRPr="002C15A6">
        <w:rPr>
          <w:rFonts w:ascii="Times New Roman" w:eastAsia="Times New Roman" w:hAnsi="Times New Roman"/>
          <w:noProof/>
          <w:sz w:val="24"/>
          <w:szCs w:val="24"/>
          <w:lang w:val="uk-UA" w:eastAsia="ru-RU"/>
        </w:rPr>
        <w:t>».</w:t>
      </w:r>
    </w:p>
    <w:p w14:paraId="4B0B7E53" w14:textId="77777777" w:rsidR="002C15A6" w:rsidRPr="002C15A6" w:rsidRDefault="002C15A6" w:rsidP="00F644D8">
      <w:pPr>
        <w:widowControl w:val="0"/>
        <w:spacing w:after="0" w:line="240" w:lineRule="auto"/>
        <w:jc w:val="both"/>
        <w:rPr>
          <w:rFonts w:ascii="Times New Roman" w:eastAsia="Times New Roman" w:hAnsi="Times New Roman"/>
          <w:noProof/>
          <w:sz w:val="24"/>
          <w:szCs w:val="24"/>
          <w:lang w:val="uk-UA" w:eastAsia="ru-RU"/>
        </w:rPr>
      </w:pPr>
    </w:p>
    <w:p w14:paraId="12FA214E" w14:textId="04BDC912" w:rsidR="002C15A6" w:rsidRPr="00EC36B5" w:rsidRDefault="002C15A6" w:rsidP="005568DC">
      <w:pPr>
        <w:pStyle w:val="a6"/>
        <w:widowControl w:val="0"/>
        <w:numPr>
          <w:ilvl w:val="0"/>
          <w:numId w:val="36"/>
        </w:numPr>
        <w:spacing w:after="120" w:line="240" w:lineRule="auto"/>
        <w:jc w:val="center"/>
        <w:rPr>
          <w:rFonts w:ascii="Times New Roman" w:eastAsia="Times New Roman" w:hAnsi="Times New Roman"/>
          <w:b/>
          <w:sz w:val="23"/>
          <w:szCs w:val="23"/>
          <w:lang w:val="uk-UA" w:eastAsia="ru-RU"/>
        </w:rPr>
      </w:pPr>
      <w:r w:rsidRPr="00EC36B5">
        <w:rPr>
          <w:rFonts w:ascii="Times New Roman" w:eastAsia="Times New Roman" w:hAnsi="Times New Roman"/>
          <w:b/>
          <w:bCs/>
          <w:sz w:val="24"/>
          <w:szCs w:val="24"/>
          <w:lang w:val="uk-UA" w:eastAsia="ru-RU"/>
        </w:rPr>
        <w:t>Місцезнаходження</w:t>
      </w:r>
      <w:r w:rsidRPr="00EC36B5">
        <w:rPr>
          <w:rFonts w:ascii="Times New Roman" w:eastAsia="Times New Roman" w:hAnsi="Times New Roman"/>
          <w:b/>
          <w:sz w:val="23"/>
          <w:szCs w:val="23"/>
          <w:lang w:val="uk-UA" w:eastAsia="ru-RU"/>
        </w:rPr>
        <w:t xml:space="preserve"> та банківські реквізити Сторін</w:t>
      </w:r>
    </w:p>
    <w:p w14:paraId="1DB0A217" w14:textId="77777777" w:rsidR="00C80846" w:rsidRPr="00EC36B5" w:rsidRDefault="00C80846" w:rsidP="00EC36B5">
      <w:pPr>
        <w:pStyle w:val="a6"/>
        <w:widowControl w:val="0"/>
        <w:spacing w:after="120" w:line="240" w:lineRule="auto"/>
        <w:rPr>
          <w:rFonts w:ascii="Times New Roman" w:eastAsia="Times New Roman" w:hAnsi="Times New Roman"/>
          <w:b/>
          <w:bCs/>
          <w:sz w:val="24"/>
          <w:szCs w:val="24"/>
          <w:lang w:val="uk-UA" w:eastAsia="ru-RU"/>
        </w:rPr>
      </w:pPr>
    </w:p>
    <w:tbl>
      <w:tblPr>
        <w:tblW w:w="9639" w:type="dxa"/>
        <w:tblInd w:w="108" w:type="dxa"/>
        <w:tblLayout w:type="fixed"/>
        <w:tblLook w:val="01E0" w:firstRow="1" w:lastRow="1" w:firstColumn="1" w:lastColumn="1" w:noHBand="0" w:noVBand="0"/>
      </w:tblPr>
      <w:tblGrid>
        <w:gridCol w:w="4820"/>
        <w:gridCol w:w="4819"/>
      </w:tblGrid>
      <w:tr w:rsidR="00457193" w:rsidRPr="00E94F35" w14:paraId="50ADDE30" w14:textId="77777777" w:rsidTr="002A5086">
        <w:tc>
          <w:tcPr>
            <w:tcW w:w="4820" w:type="dxa"/>
            <w:shd w:val="clear" w:color="auto" w:fill="auto"/>
          </w:tcPr>
          <w:p w14:paraId="29DB1963" w14:textId="77777777" w:rsidR="00457193" w:rsidRPr="00E94F35" w:rsidRDefault="00457193" w:rsidP="00F644D8">
            <w:pPr>
              <w:widowControl w:val="0"/>
              <w:spacing w:after="0" w:line="240" w:lineRule="auto"/>
              <w:jc w:val="center"/>
              <w:rPr>
                <w:rFonts w:ascii="Times New Roman" w:eastAsia="Times New Roman" w:hAnsi="Times New Roman"/>
                <w:b/>
                <w:sz w:val="24"/>
                <w:szCs w:val="24"/>
                <w:lang w:val="uk-UA" w:eastAsia="ru-RU"/>
              </w:rPr>
            </w:pPr>
            <w:r w:rsidRPr="00E94F35">
              <w:rPr>
                <w:rFonts w:ascii="Times New Roman" w:eastAsia="Times New Roman" w:hAnsi="Times New Roman"/>
                <w:b/>
                <w:sz w:val="24"/>
                <w:szCs w:val="24"/>
                <w:lang w:val="uk-UA" w:eastAsia="ru-RU"/>
              </w:rPr>
              <w:t>Замовник</w:t>
            </w:r>
          </w:p>
        </w:tc>
        <w:tc>
          <w:tcPr>
            <w:tcW w:w="4819" w:type="dxa"/>
            <w:shd w:val="clear" w:color="auto" w:fill="auto"/>
          </w:tcPr>
          <w:p w14:paraId="5569A363" w14:textId="77777777" w:rsidR="00457193" w:rsidRPr="00E94F35" w:rsidRDefault="00457193" w:rsidP="00F644D8">
            <w:pPr>
              <w:widowControl w:val="0"/>
              <w:spacing w:after="0" w:line="240" w:lineRule="auto"/>
              <w:jc w:val="center"/>
              <w:rPr>
                <w:rFonts w:ascii="Times New Roman" w:eastAsia="Times New Roman" w:hAnsi="Times New Roman"/>
                <w:b/>
                <w:sz w:val="24"/>
                <w:szCs w:val="24"/>
                <w:lang w:val="uk-UA" w:eastAsia="ru-RU"/>
              </w:rPr>
            </w:pPr>
            <w:r w:rsidRPr="00E94F35">
              <w:rPr>
                <w:rFonts w:ascii="Times New Roman" w:eastAsia="Times New Roman" w:hAnsi="Times New Roman"/>
                <w:b/>
                <w:sz w:val="24"/>
                <w:szCs w:val="24"/>
                <w:lang w:val="uk-UA" w:eastAsia="ru-RU"/>
              </w:rPr>
              <w:t>Виконавець</w:t>
            </w:r>
          </w:p>
        </w:tc>
      </w:tr>
      <w:tr w:rsidR="00457193" w:rsidRPr="00766BDE" w14:paraId="496F4CF8" w14:textId="77777777" w:rsidTr="002A5086">
        <w:tc>
          <w:tcPr>
            <w:tcW w:w="4820" w:type="dxa"/>
            <w:shd w:val="clear" w:color="auto" w:fill="auto"/>
          </w:tcPr>
          <w:p w14:paraId="7868ADB5" w14:textId="3E80E2DA" w:rsidR="000018DE" w:rsidRDefault="000018DE" w:rsidP="000018DE">
            <w:pPr>
              <w:widowControl w:val="0"/>
              <w:shd w:val="clear" w:color="auto" w:fill="FFFFFF"/>
              <w:tabs>
                <w:tab w:val="left" w:pos="993"/>
              </w:tabs>
              <w:spacing w:after="0" w:line="240" w:lineRule="auto"/>
              <w:rPr>
                <w:rFonts w:ascii="Times New Roman" w:eastAsia="Times New Roman" w:hAnsi="Times New Roman"/>
                <w:b/>
                <w:bCs/>
                <w:sz w:val="24"/>
                <w:szCs w:val="24"/>
                <w:lang w:val="uk-UA" w:eastAsia="ru-RU"/>
              </w:rPr>
            </w:pPr>
            <w:r w:rsidRPr="00622E5F">
              <w:rPr>
                <w:rFonts w:ascii="Times New Roman" w:eastAsia="Times New Roman" w:hAnsi="Times New Roman"/>
                <w:b/>
                <w:bCs/>
                <w:sz w:val="24"/>
                <w:szCs w:val="24"/>
                <w:lang w:val="uk-UA" w:eastAsia="ru-RU"/>
              </w:rPr>
              <w:t>Товариство Червоного Хреста України</w:t>
            </w:r>
          </w:p>
          <w:p w14:paraId="718B906C" w14:textId="77777777" w:rsidR="00622E5F" w:rsidRPr="00622E5F" w:rsidRDefault="00622E5F" w:rsidP="000018DE">
            <w:pPr>
              <w:widowControl w:val="0"/>
              <w:shd w:val="clear" w:color="auto" w:fill="FFFFFF"/>
              <w:tabs>
                <w:tab w:val="left" w:pos="993"/>
              </w:tabs>
              <w:spacing w:after="0" w:line="240" w:lineRule="auto"/>
              <w:rPr>
                <w:rFonts w:ascii="Times New Roman" w:eastAsia="Times New Roman" w:hAnsi="Times New Roman"/>
                <w:b/>
                <w:bCs/>
                <w:sz w:val="24"/>
                <w:szCs w:val="24"/>
                <w:lang w:val="uk-UA" w:eastAsia="ru-RU"/>
              </w:rPr>
            </w:pPr>
          </w:p>
          <w:p w14:paraId="62DCE0AD" w14:textId="573B5D26"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 xml:space="preserve">Юридична адреса: 01024, м. Київ, вул. </w:t>
            </w:r>
            <w:r w:rsidR="00FF1CB1">
              <w:rPr>
                <w:rFonts w:ascii="Times New Roman" w:eastAsia="Times New Roman" w:hAnsi="Times New Roman"/>
                <w:sz w:val="24"/>
                <w:szCs w:val="24"/>
                <w:lang w:val="uk-UA" w:eastAsia="ru-RU"/>
              </w:rPr>
              <w:t>Є. Чикаленка</w:t>
            </w:r>
            <w:r w:rsidRPr="000018DE">
              <w:rPr>
                <w:rFonts w:ascii="Times New Roman" w:eastAsia="Times New Roman" w:hAnsi="Times New Roman"/>
                <w:sz w:val="24"/>
                <w:szCs w:val="24"/>
                <w:lang w:val="uk-UA" w:eastAsia="ru-RU"/>
              </w:rPr>
              <w:t>, 30</w:t>
            </w:r>
          </w:p>
          <w:p w14:paraId="4EA44AA7" w14:textId="0DBB6920"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 xml:space="preserve">Поштова адреса: 01024, м. Київ, вул. </w:t>
            </w:r>
            <w:r w:rsidR="00FF1CB1">
              <w:rPr>
                <w:rFonts w:ascii="Times New Roman" w:eastAsia="Times New Roman" w:hAnsi="Times New Roman"/>
                <w:sz w:val="24"/>
                <w:szCs w:val="24"/>
                <w:lang w:val="uk-UA" w:eastAsia="ru-RU"/>
              </w:rPr>
              <w:t>Є. Чикаленка</w:t>
            </w:r>
            <w:r w:rsidRPr="000018DE">
              <w:rPr>
                <w:rFonts w:ascii="Times New Roman" w:eastAsia="Times New Roman" w:hAnsi="Times New Roman"/>
                <w:sz w:val="24"/>
                <w:szCs w:val="24"/>
                <w:lang w:val="uk-UA" w:eastAsia="ru-RU"/>
              </w:rPr>
              <w:t>, 30</w:t>
            </w:r>
          </w:p>
          <w:p w14:paraId="0FD0C189"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Р/р: № UA 37 3510 0500 0002 6002 2716 5 8802</w:t>
            </w:r>
          </w:p>
          <w:p w14:paraId="569D6894"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в АТ «Укрсиббанк»</w:t>
            </w:r>
          </w:p>
          <w:p w14:paraId="6FC1DE5D"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МФО 351005</w:t>
            </w:r>
          </w:p>
          <w:p w14:paraId="7B7C8580"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Код ЄДРПОУ 00016797</w:t>
            </w:r>
          </w:p>
          <w:p w14:paraId="731A791B"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Не є платником податку на підставі ст. 133 Податкового кодексу України.</w:t>
            </w:r>
          </w:p>
          <w:p w14:paraId="41214303" w14:textId="77777777" w:rsidR="00DA648A" w:rsidRPr="00E47080" w:rsidRDefault="00DA648A" w:rsidP="00DA648A">
            <w:pPr>
              <w:widowControl w:val="0"/>
              <w:spacing w:after="0" w:line="240" w:lineRule="auto"/>
              <w:rPr>
                <w:rFonts w:ascii="Times New Roman" w:eastAsia="Times New Roman" w:hAnsi="Times New Roman"/>
                <w:bCs/>
                <w:noProof/>
                <w:sz w:val="24"/>
                <w:szCs w:val="24"/>
                <w:lang w:val="uk-UA" w:eastAsia="ru-RU"/>
              </w:rPr>
            </w:pPr>
          </w:p>
          <w:p w14:paraId="3414B038" w14:textId="2E29A128" w:rsidR="00DA648A" w:rsidRPr="00E47080" w:rsidRDefault="00DA648A" w:rsidP="00DA648A">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E47080">
              <w:rPr>
                <w:rFonts w:ascii="Times New Roman" w:eastAsia="Times New Roman" w:hAnsi="Times New Roman"/>
                <w:sz w:val="24"/>
                <w:szCs w:val="24"/>
                <w:lang w:val="uk-UA" w:eastAsia="ru-RU"/>
              </w:rPr>
              <w:t>Генеральний директор</w:t>
            </w:r>
            <w:r w:rsidR="00C80846">
              <w:rPr>
                <w:rFonts w:ascii="Times New Roman" w:eastAsia="Times New Roman" w:hAnsi="Times New Roman"/>
                <w:sz w:val="24"/>
                <w:szCs w:val="24"/>
                <w:lang w:val="uk-UA" w:eastAsia="ru-RU"/>
              </w:rPr>
              <w:t xml:space="preserve"> НК</w:t>
            </w:r>
          </w:p>
          <w:p w14:paraId="18B91DED" w14:textId="77777777" w:rsidR="00DA648A" w:rsidRPr="00E47080" w:rsidRDefault="00DA648A" w:rsidP="00DA648A">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p>
          <w:p w14:paraId="10BDCED0" w14:textId="600605EC" w:rsidR="00DA648A" w:rsidRPr="00E47080" w:rsidRDefault="00DA648A" w:rsidP="00DA648A">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E47080">
              <w:rPr>
                <w:rFonts w:ascii="Times New Roman" w:eastAsia="Times New Roman" w:hAnsi="Times New Roman"/>
                <w:sz w:val="24"/>
                <w:szCs w:val="24"/>
                <w:lang w:val="uk-UA" w:eastAsia="ru-RU"/>
              </w:rPr>
              <w:t xml:space="preserve"> _____________________  </w:t>
            </w:r>
            <w:r w:rsidR="000018DE">
              <w:rPr>
                <w:rFonts w:ascii="Times New Roman" w:eastAsia="Times New Roman" w:hAnsi="Times New Roman"/>
                <w:sz w:val="24"/>
                <w:szCs w:val="24"/>
                <w:lang w:val="uk-UA" w:eastAsia="ru-RU"/>
              </w:rPr>
              <w:t>Доценко М.І.</w:t>
            </w:r>
          </w:p>
          <w:p w14:paraId="3CE42407" w14:textId="111CE225" w:rsidR="00DA648A" w:rsidRPr="00E94F35" w:rsidRDefault="000018DE" w:rsidP="00F644D8">
            <w:pPr>
              <w:widowControl w:val="0"/>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М.П.</w:t>
            </w:r>
          </w:p>
        </w:tc>
        <w:tc>
          <w:tcPr>
            <w:tcW w:w="4819" w:type="dxa"/>
            <w:shd w:val="clear" w:color="auto" w:fill="auto"/>
          </w:tcPr>
          <w:p w14:paraId="3A6EAC88" w14:textId="5B2C309B" w:rsidR="000F4D48" w:rsidRPr="000F4D48" w:rsidRDefault="000F4D48" w:rsidP="000F4D48">
            <w:pPr>
              <w:rPr>
                <w:rFonts w:ascii="Times New Roman" w:hAnsi="Times New Roman"/>
                <w:b/>
                <w:bCs/>
                <w:color w:val="000000" w:themeColor="text1"/>
                <w:lang w:eastAsia="zh-CN"/>
              </w:rPr>
            </w:pPr>
            <w:r w:rsidRPr="000F4D48">
              <w:rPr>
                <w:rFonts w:ascii="Times New Roman" w:hAnsi="Times New Roman"/>
                <w:b/>
                <w:bCs/>
                <w:color w:val="000000" w:themeColor="text1"/>
                <w:lang w:eastAsia="zh-CN"/>
              </w:rPr>
              <w:t>ТОВ «</w:t>
            </w:r>
            <w:r w:rsidR="000F44B8">
              <w:rPr>
                <w:rFonts w:ascii="Times New Roman" w:hAnsi="Times New Roman"/>
                <w:b/>
                <w:bCs/>
                <w:color w:val="000000" w:themeColor="text1"/>
                <w:lang w:val="uk-UA" w:eastAsia="zh-CN"/>
              </w:rPr>
              <w:t>_____________</w:t>
            </w:r>
            <w:r w:rsidRPr="000F4D48">
              <w:rPr>
                <w:rFonts w:ascii="Times New Roman" w:hAnsi="Times New Roman"/>
                <w:b/>
                <w:bCs/>
                <w:color w:val="000000" w:themeColor="text1"/>
                <w:lang w:eastAsia="zh-CN"/>
              </w:rPr>
              <w:t>»</w:t>
            </w:r>
          </w:p>
          <w:p w14:paraId="42DDA4BD" w14:textId="77777777" w:rsidR="000F4D48" w:rsidRPr="000F4D48" w:rsidRDefault="000F4D48" w:rsidP="00622E5F">
            <w:pPr>
              <w:spacing w:after="0"/>
              <w:rPr>
                <w:rFonts w:ascii="Times New Roman" w:hAnsi="Times New Roman"/>
                <w:color w:val="000000" w:themeColor="text1"/>
                <w:lang w:eastAsia="zh-CN"/>
              </w:rPr>
            </w:pPr>
            <w:r w:rsidRPr="000F4D48">
              <w:rPr>
                <w:rFonts w:ascii="Times New Roman" w:hAnsi="Times New Roman"/>
                <w:color w:val="000000" w:themeColor="text1"/>
                <w:lang w:eastAsia="zh-CN"/>
              </w:rPr>
              <w:t>Юридична і фактична адреса:</w:t>
            </w:r>
          </w:p>
          <w:p w14:paraId="4C05BD80" w14:textId="3CE581B7" w:rsidR="000F4D48" w:rsidRPr="000F44B8" w:rsidRDefault="000F44B8" w:rsidP="00622E5F">
            <w:pPr>
              <w:spacing w:after="0"/>
              <w:rPr>
                <w:rFonts w:ascii="Times New Roman" w:hAnsi="Times New Roman"/>
                <w:color w:val="000000" w:themeColor="text1"/>
                <w:lang w:val="uk-UA" w:eastAsia="zh-CN"/>
              </w:rPr>
            </w:pPr>
            <w:r>
              <w:rPr>
                <w:rFonts w:ascii="Times New Roman" w:hAnsi="Times New Roman"/>
                <w:color w:val="000000" w:themeColor="text1"/>
                <w:lang w:val="uk-UA" w:eastAsia="zh-CN"/>
              </w:rPr>
              <w:t>______________________</w:t>
            </w:r>
          </w:p>
          <w:p w14:paraId="1343C559" w14:textId="31027C0F" w:rsidR="000F4D48" w:rsidRPr="000F44B8" w:rsidRDefault="000F4D48" w:rsidP="00622E5F">
            <w:pPr>
              <w:spacing w:after="0"/>
              <w:rPr>
                <w:rFonts w:ascii="Times New Roman" w:hAnsi="Times New Roman"/>
                <w:color w:val="000000" w:themeColor="text1"/>
                <w:lang w:val="uk-UA" w:eastAsia="zh-CN"/>
              </w:rPr>
            </w:pPr>
            <w:r w:rsidRPr="000F4D48">
              <w:rPr>
                <w:rFonts w:ascii="Times New Roman" w:hAnsi="Times New Roman"/>
                <w:color w:val="000000" w:themeColor="text1"/>
                <w:lang w:eastAsia="zh-CN"/>
              </w:rPr>
              <w:t xml:space="preserve">Код ЄДРПОУ </w:t>
            </w:r>
            <w:r w:rsidR="000F44B8">
              <w:rPr>
                <w:rFonts w:ascii="Times New Roman" w:hAnsi="Times New Roman"/>
                <w:color w:val="000000" w:themeColor="text1"/>
                <w:lang w:val="uk-UA" w:eastAsia="zh-CN"/>
              </w:rPr>
              <w:t>_____________</w:t>
            </w:r>
          </w:p>
          <w:p w14:paraId="048C8B64" w14:textId="77777777" w:rsidR="000F44B8" w:rsidRDefault="000F4D48" w:rsidP="00622E5F">
            <w:pPr>
              <w:spacing w:after="0"/>
              <w:rPr>
                <w:rFonts w:ascii="Times New Roman" w:hAnsi="Times New Roman"/>
                <w:color w:val="000000" w:themeColor="text1"/>
                <w:lang w:val="uk-UA" w:eastAsia="zh-CN"/>
              </w:rPr>
            </w:pPr>
            <w:r w:rsidRPr="000F4D48">
              <w:rPr>
                <w:rFonts w:ascii="Times New Roman" w:hAnsi="Times New Roman"/>
                <w:color w:val="000000" w:themeColor="text1"/>
                <w:lang w:eastAsia="zh-CN"/>
              </w:rPr>
              <w:t>IBAN UA</w:t>
            </w:r>
            <w:r w:rsidR="000F44B8">
              <w:rPr>
                <w:rFonts w:ascii="Times New Roman" w:hAnsi="Times New Roman"/>
                <w:color w:val="000000" w:themeColor="text1"/>
                <w:lang w:val="uk-UA" w:eastAsia="zh-CN"/>
              </w:rPr>
              <w:t>______________</w:t>
            </w:r>
          </w:p>
          <w:p w14:paraId="29F6A5C0" w14:textId="532B1120" w:rsidR="000F4D48" w:rsidRPr="000F4D48" w:rsidRDefault="000F4D48" w:rsidP="00622E5F">
            <w:pPr>
              <w:spacing w:after="0"/>
              <w:rPr>
                <w:rFonts w:ascii="Times New Roman" w:hAnsi="Times New Roman"/>
                <w:color w:val="000000" w:themeColor="text1"/>
                <w:lang w:eastAsia="zh-CN"/>
              </w:rPr>
            </w:pPr>
            <w:r w:rsidRPr="000F4D48">
              <w:rPr>
                <w:rFonts w:ascii="Times New Roman" w:hAnsi="Times New Roman"/>
                <w:color w:val="000000" w:themeColor="text1"/>
                <w:lang w:eastAsia="zh-CN"/>
              </w:rPr>
              <w:t xml:space="preserve">в </w:t>
            </w:r>
            <w:r w:rsidR="00D262DE">
              <w:rPr>
                <w:rFonts w:ascii="Times New Roman" w:hAnsi="Times New Roman"/>
                <w:color w:val="000000" w:themeColor="text1"/>
                <w:lang w:val="uk-UA" w:eastAsia="zh-CN"/>
              </w:rPr>
              <w:t>_________________________</w:t>
            </w:r>
            <w:r w:rsidRPr="000F4D48">
              <w:rPr>
                <w:rFonts w:ascii="Times New Roman" w:hAnsi="Times New Roman"/>
                <w:color w:val="000000" w:themeColor="text1"/>
                <w:lang w:eastAsia="zh-CN"/>
              </w:rPr>
              <w:t xml:space="preserve"> </w:t>
            </w:r>
          </w:p>
          <w:p w14:paraId="764175FD" w14:textId="2A91267E" w:rsidR="000F4D48" w:rsidRPr="00D262DE" w:rsidRDefault="000F4D48" w:rsidP="00622E5F">
            <w:pPr>
              <w:spacing w:after="0"/>
              <w:rPr>
                <w:rFonts w:ascii="Times New Roman" w:hAnsi="Times New Roman"/>
                <w:color w:val="000000" w:themeColor="text1"/>
                <w:lang w:val="uk-UA" w:eastAsia="zh-CN"/>
              </w:rPr>
            </w:pPr>
            <w:r w:rsidRPr="000F4D48">
              <w:rPr>
                <w:rFonts w:ascii="Times New Roman" w:hAnsi="Times New Roman"/>
                <w:color w:val="000000" w:themeColor="text1"/>
                <w:lang w:eastAsia="zh-CN"/>
              </w:rPr>
              <w:t xml:space="preserve">Платник податку </w:t>
            </w:r>
            <w:r w:rsidR="00D262DE">
              <w:rPr>
                <w:rFonts w:ascii="Times New Roman" w:hAnsi="Times New Roman"/>
                <w:color w:val="000000" w:themeColor="text1"/>
                <w:lang w:val="uk-UA" w:eastAsia="zh-CN"/>
              </w:rPr>
              <w:t>_____________</w:t>
            </w:r>
          </w:p>
          <w:p w14:paraId="48585070" w14:textId="6A3C6F9D" w:rsidR="000F4D48" w:rsidRPr="000F4D48" w:rsidRDefault="000F4D48" w:rsidP="00622E5F">
            <w:pPr>
              <w:spacing w:after="0"/>
              <w:rPr>
                <w:rFonts w:ascii="Times New Roman" w:hAnsi="Times New Roman"/>
                <w:color w:val="000000" w:themeColor="text1"/>
                <w:lang w:eastAsia="zh-CN"/>
              </w:rPr>
            </w:pPr>
            <w:r w:rsidRPr="000F4D48">
              <w:rPr>
                <w:rFonts w:ascii="Times New Roman" w:hAnsi="Times New Roman"/>
                <w:color w:val="000000" w:themeColor="text1"/>
                <w:lang w:eastAsia="zh-CN"/>
              </w:rPr>
              <w:t xml:space="preserve">ІПН </w:t>
            </w:r>
            <w:r w:rsidR="000F44B8">
              <w:rPr>
                <w:rFonts w:ascii="Times New Roman" w:hAnsi="Times New Roman"/>
                <w:color w:val="000000" w:themeColor="text1"/>
                <w:lang w:val="uk-UA" w:eastAsia="zh-CN"/>
              </w:rPr>
              <w:t>_____________</w:t>
            </w:r>
            <w:r w:rsidRPr="000F4D48">
              <w:rPr>
                <w:rFonts w:ascii="Times New Roman" w:hAnsi="Times New Roman"/>
                <w:color w:val="000000" w:themeColor="text1"/>
                <w:lang w:eastAsia="zh-CN"/>
              </w:rPr>
              <w:t xml:space="preserve">  </w:t>
            </w:r>
          </w:p>
          <w:p w14:paraId="2F1A8F56" w14:textId="2ECF7CA9" w:rsidR="00DA648A" w:rsidRPr="000F4D48" w:rsidRDefault="000F4D48" w:rsidP="00622E5F">
            <w:pPr>
              <w:widowControl w:val="0"/>
              <w:shd w:val="clear" w:color="auto" w:fill="FFFFFF"/>
              <w:tabs>
                <w:tab w:val="left" w:pos="993"/>
              </w:tabs>
              <w:spacing w:after="0" w:line="240" w:lineRule="auto"/>
              <w:rPr>
                <w:rFonts w:ascii="Times New Roman" w:eastAsia="Times New Roman" w:hAnsi="Times New Roman"/>
                <w:sz w:val="24"/>
                <w:szCs w:val="24"/>
                <w:highlight w:val="yellow"/>
                <w:lang w:eastAsia="ru-RU"/>
              </w:rPr>
            </w:pPr>
            <w:r w:rsidRPr="000F4D48">
              <w:rPr>
                <w:rFonts w:ascii="Times New Roman" w:hAnsi="Times New Roman"/>
                <w:color w:val="000000" w:themeColor="text1"/>
                <w:lang w:eastAsia="zh-CN"/>
              </w:rPr>
              <w:t>Тел</w:t>
            </w:r>
            <w:r w:rsidR="000F44B8">
              <w:rPr>
                <w:rFonts w:ascii="Times New Roman" w:hAnsi="Times New Roman"/>
                <w:color w:val="000000" w:themeColor="text1"/>
                <w:lang w:val="uk-UA" w:eastAsia="zh-CN"/>
              </w:rPr>
              <w:t>.</w:t>
            </w:r>
            <w:r w:rsidRPr="000F4D48">
              <w:rPr>
                <w:rFonts w:ascii="Times New Roman" w:hAnsi="Times New Roman"/>
                <w:color w:val="000000" w:themeColor="text1"/>
                <w:lang w:eastAsia="zh-CN"/>
              </w:rPr>
              <w:t xml:space="preserve"> </w:t>
            </w:r>
            <w:r w:rsidR="000F44B8">
              <w:rPr>
                <w:rFonts w:ascii="Times New Roman" w:hAnsi="Times New Roman"/>
                <w:color w:val="000000" w:themeColor="text1"/>
                <w:lang w:val="uk-UA" w:eastAsia="zh-CN"/>
              </w:rPr>
              <w:t>___________________</w:t>
            </w:r>
            <w:r w:rsidRPr="000F4D48">
              <w:rPr>
                <w:rFonts w:ascii="Times New Roman" w:hAnsi="Times New Roman"/>
                <w:color w:val="000000" w:themeColor="text1"/>
                <w:lang w:eastAsia="zh-CN"/>
              </w:rPr>
              <w:t xml:space="preserve"> </w:t>
            </w:r>
          </w:p>
          <w:p w14:paraId="28F99EA0" w14:textId="77777777" w:rsidR="00DA648A" w:rsidRPr="00AD1FBE" w:rsidRDefault="00DA648A" w:rsidP="00F644D8">
            <w:pPr>
              <w:widowControl w:val="0"/>
              <w:shd w:val="clear" w:color="auto" w:fill="FFFFFF"/>
              <w:tabs>
                <w:tab w:val="left" w:pos="993"/>
              </w:tabs>
              <w:spacing w:after="0" w:line="240" w:lineRule="auto"/>
              <w:rPr>
                <w:rFonts w:ascii="Times New Roman" w:eastAsia="Times New Roman" w:hAnsi="Times New Roman"/>
                <w:sz w:val="24"/>
                <w:szCs w:val="24"/>
                <w:highlight w:val="yellow"/>
                <w:lang w:val="uk-UA" w:eastAsia="ru-RU"/>
              </w:rPr>
            </w:pPr>
          </w:p>
          <w:p w14:paraId="2EB15D70" w14:textId="77777777" w:rsidR="000018DE" w:rsidRPr="00AD1FBE" w:rsidRDefault="000018DE" w:rsidP="00F644D8">
            <w:pPr>
              <w:widowControl w:val="0"/>
              <w:shd w:val="clear" w:color="auto" w:fill="FFFFFF"/>
              <w:tabs>
                <w:tab w:val="left" w:pos="993"/>
              </w:tabs>
              <w:spacing w:after="0" w:line="240" w:lineRule="auto"/>
              <w:rPr>
                <w:rFonts w:ascii="Times New Roman" w:eastAsia="Times New Roman" w:hAnsi="Times New Roman"/>
                <w:sz w:val="24"/>
                <w:szCs w:val="24"/>
                <w:highlight w:val="yellow"/>
                <w:lang w:val="uk-UA" w:eastAsia="ru-RU"/>
              </w:rPr>
            </w:pPr>
          </w:p>
          <w:p w14:paraId="4373EDD6" w14:textId="77777777" w:rsidR="00DA648A" w:rsidRPr="00AD1FBE" w:rsidRDefault="00DA648A" w:rsidP="00F644D8">
            <w:pPr>
              <w:widowControl w:val="0"/>
              <w:shd w:val="clear" w:color="auto" w:fill="FFFFFF"/>
              <w:tabs>
                <w:tab w:val="left" w:pos="993"/>
              </w:tabs>
              <w:spacing w:after="0" w:line="240" w:lineRule="auto"/>
              <w:rPr>
                <w:rFonts w:ascii="Times New Roman" w:eastAsia="Times New Roman" w:hAnsi="Times New Roman"/>
                <w:sz w:val="24"/>
                <w:szCs w:val="24"/>
                <w:highlight w:val="yellow"/>
                <w:lang w:val="uk-UA" w:eastAsia="ru-RU"/>
              </w:rPr>
            </w:pPr>
          </w:p>
          <w:p w14:paraId="40972853" w14:textId="77777777" w:rsidR="00457193" w:rsidRPr="00AD1FBE" w:rsidRDefault="00457193" w:rsidP="00F644D8">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AD1FBE">
              <w:rPr>
                <w:rFonts w:ascii="Times New Roman" w:eastAsia="Times New Roman" w:hAnsi="Times New Roman"/>
                <w:sz w:val="24"/>
                <w:szCs w:val="24"/>
                <w:lang w:val="uk-UA" w:eastAsia="ru-RU"/>
              </w:rPr>
              <w:t xml:space="preserve">Директор  </w:t>
            </w:r>
          </w:p>
          <w:p w14:paraId="01F2BF0A" w14:textId="77777777" w:rsidR="00457193" w:rsidRPr="00AD1FBE" w:rsidRDefault="00457193" w:rsidP="00F644D8">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p>
          <w:p w14:paraId="6B8B2601" w14:textId="68EE34E3" w:rsidR="00457193" w:rsidRPr="00AD1FBE" w:rsidRDefault="006C0F18" w:rsidP="00EC36B5">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AD1FBE">
              <w:rPr>
                <w:rFonts w:ascii="Times New Roman" w:eastAsia="Times New Roman" w:hAnsi="Times New Roman"/>
                <w:sz w:val="24"/>
                <w:szCs w:val="24"/>
                <w:lang w:val="uk-UA" w:eastAsia="ru-RU"/>
              </w:rPr>
              <w:t xml:space="preserve">____________________ </w:t>
            </w:r>
          </w:p>
          <w:p w14:paraId="58978FAA" w14:textId="761C15C4" w:rsidR="008F2742" w:rsidRPr="00AD1FBE" w:rsidRDefault="008F2742" w:rsidP="00F644D8">
            <w:pPr>
              <w:widowControl w:val="0"/>
              <w:shd w:val="clear" w:color="auto" w:fill="FFFFFF"/>
              <w:tabs>
                <w:tab w:val="left" w:pos="993"/>
              </w:tabs>
              <w:spacing w:after="0" w:line="240" w:lineRule="auto"/>
              <w:rPr>
                <w:rFonts w:ascii="Times New Roman" w:eastAsia="Times New Roman" w:hAnsi="Times New Roman"/>
                <w:lang w:val="uk-UA" w:eastAsia="ru-RU"/>
              </w:rPr>
            </w:pPr>
            <w:r w:rsidRPr="00AD1FBE">
              <w:rPr>
                <w:rFonts w:ascii="Times New Roman" w:eastAsia="Times New Roman" w:hAnsi="Times New Roman"/>
                <w:sz w:val="24"/>
                <w:szCs w:val="24"/>
                <w:lang w:val="uk-UA" w:eastAsia="ru-RU"/>
              </w:rPr>
              <w:t>М.П.</w:t>
            </w:r>
          </w:p>
        </w:tc>
      </w:tr>
    </w:tbl>
    <w:p w14:paraId="04CCE54F" w14:textId="77777777" w:rsidR="002C15A6" w:rsidRPr="002C15A6" w:rsidRDefault="002C15A6" w:rsidP="00F644D8">
      <w:pPr>
        <w:widowControl w:val="0"/>
        <w:spacing w:after="0" w:line="240" w:lineRule="auto"/>
        <w:jc w:val="right"/>
        <w:rPr>
          <w:rFonts w:ascii="Times New Roman" w:eastAsia="Times New Roman" w:hAnsi="Times New Roman"/>
          <w:b/>
          <w:noProof/>
          <w:sz w:val="24"/>
          <w:szCs w:val="24"/>
          <w:lang w:val="uk-UA" w:eastAsia="ru-RU"/>
        </w:rPr>
      </w:pPr>
    </w:p>
    <w:p w14:paraId="4385AA8A" w14:textId="2EAA8ED4" w:rsidR="002C15A6" w:rsidRDefault="002C15A6" w:rsidP="00F644D8">
      <w:pPr>
        <w:widowControl w:val="0"/>
        <w:spacing w:after="0" w:line="240" w:lineRule="auto"/>
        <w:jc w:val="center"/>
        <w:rPr>
          <w:rFonts w:ascii="Times New Roman" w:eastAsia="Times New Roman" w:hAnsi="Times New Roman"/>
          <w:b/>
          <w:noProof/>
          <w:sz w:val="24"/>
          <w:szCs w:val="24"/>
          <w:lang w:val="uk-UA" w:eastAsia="ru-RU"/>
        </w:rPr>
      </w:pPr>
    </w:p>
    <w:p w14:paraId="6F25853C" w14:textId="77777777" w:rsidR="00245E9B" w:rsidRDefault="00245E9B"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CF0CB52"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08E7616F"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F9CA9ED"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1E3901A0"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AD40E65"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1284D827"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5BFD454"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D274A0A"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12F9B2BB"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1002AE43"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301355DA"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2870050B"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42C24C81"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sectPr w:rsidR="000F44B8" w:rsidSect="00EC36B5">
      <w:headerReference w:type="default" r:id="rId14"/>
      <w:pgSz w:w="11906" w:h="16838"/>
      <w:pgMar w:top="1135" w:right="567" w:bottom="993"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5D4DE" w14:textId="77777777" w:rsidR="002C6AE1" w:rsidRDefault="002C6AE1" w:rsidP="00B321DF">
      <w:pPr>
        <w:spacing w:after="0" w:line="240" w:lineRule="auto"/>
      </w:pPr>
      <w:r>
        <w:separator/>
      </w:r>
    </w:p>
  </w:endnote>
  <w:endnote w:type="continuationSeparator" w:id="0">
    <w:p w14:paraId="599D36DC" w14:textId="77777777" w:rsidR="002C6AE1" w:rsidRDefault="002C6AE1" w:rsidP="00B3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816CD" w14:textId="77777777" w:rsidR="002C6AE1" w:rsidRDefault="002C6AE1" w:rsidP="00B321DF">
      <w:pPr>
        <w:spacing w:after="0" w:line="240" w:lineRule="auto"/>
      </w:pPr>
      <w:r>
        <w:separator/>
      </w:r>
    </w:p>
  </w:footnote>
  <w:footnote w:type="continuationSeparator" w:id="0">
    <w:p w14:paraId="2ADA6B4C" w14:textId="77777777" w:rsidR="002C6AE1" w:rsidRDefault="002C6AE1" w:rsidP="00B32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1091009175"/>
      <w:docPartObj>
        <w:docPartGallery w:val="Page Numbers (Top of Page)"/>
        <w:docPartUnique/>
      </w:docPartObj>
    </w:sdtPr>
    <w:sdtEndPr/>
    <w:sdtContent>
      <w:p w14:paraId="2BE8B095" w14:textId="3763892B" w:rsidR="00FC6450" w:rsidRDefault="00FC6450">
        <w:pPr>
          <w:pStyle w:val="af0"/>
          <w:jc w:val="center"/>
        </w:pPr>
        <w:r>
          <w:rPr>
            <w:noProof/>
          </w:rPr>
          <w:fldChar w:fldCharType="begin"/>
        </w:r>
        <w:r>
          <w:rPr>
            <w:noProof/>
          </w:rPr>
          <w:instrText xml:space="preserve"> PAGE   \* MERGEFORMAT </w:instrText>
        </w:r>
        <w:r>
          <w:rPr>
            <w:noProof/>
          </w:rPr>
          <w:fldChar w:fldCharType="separate"/>
        </w:r>
        <w:r w:rsidR="00022523">
          <w:rPr>
            <w:noProof/>
          </w:rPr>
          <w:t>2</w:t>
        </w:r>
        <w:r>
          <w:rPr>
            <w:noProof/>
          </w:rPr>
          <w:fldChar w:fldCharType="end"/>
        </w:r>
      </w:p>
    </w:sdtContent>
  </w:sdt>
  <w:p w14:paraId="082249AC" w14:textId="77777777" w:rsidR="00FC6450" w:rsidRDefault="00FC645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4E90"/>
    <w:multiLevelType w:val="hybridMultilevel"/>
    <w:tmpl w:val="2F483D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980AF7"/>
    <w:multiLevelType w:val="hybridMultilevel"/>
    <w:tmpl w:val="A46C712E"/>
    <w:lvl w:ilvl="0" w:tplc="F1D883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1351B"/>
    <w:multiLevelType w:val="hybridMultilevel"/>
    <w:tmpl w:val="2CD2F0B8"/>
    <w:lvl w:ilvl="0" w:tplc="04220001">
      <w:start w:val="1"/>
      <w:numFmt w:val="bullet"/>
      <w:lvlText w:val=""/>
      <w:lvlJc w:val="left"/>
      <w:pPr>
        <w:ind w:left="663" w:hanging="360"/>
      </w:pPr>
      <w:rPr>
        <w:rFonts w:ascii="Symbol" w:hAnsi="Symbol" w:hint="default"/>
      </w:rPr>
    </w:lvl>
    <w:lvl w:ilvl="1" w:tplc="04220003">
      <w:start w:val="1"/>
      <w:numFmt w:val="bullet"/>
      <w:lvlText w:val="o"/>
      <w:lvlJc w:val="left"/>
      <w:pPr>
        <w:ind w:left="1383" w:hanging="360"/>
      </w:pPr>
      <w:rPr>
        <w:rFonts w:ascii="Courier New" w:hAnsi="Courier New" w:cs="Courier New" w:hint="default"/>
      </w:rPr>
    </w:lvl>
    <w:lvl w:ilvl="2" w:tplc="04220005">
      <w:start w:val="1"/>
      <w:numFmt w:val="bullet"/>
      <w:lvlText w:val=""/>
      <w:lvlJc w:val="left"/>
      <w:pPr>
        <w:ind w:left="2103" w:hanging="360"/>
      </w:pPr>
      <w:rPr>
        <w:rFonts w:ascii="Wingdings" w:hAnsi="Wingdings" w:hint="default"/>
      </w:rPr>
    </w:lvl>
    <w:lvl w:ilvl="3" w:tplc="04220001">
      <w:start w:val="1"/>
      <w:numFmt w:val="bullet"/>
      <w:lvlText w:val=""/>
      <w:lvlJc w:val="left"/>
      <w:pPr>
        <w:ind w:left="2823" w:hanging="360"/>
      </w:pPr>
      <w:rPr>
        <w:rFonts w:ascii="Symbol" w:hAnsi="Symbol" w:hint="default"/>
      </w:rPr>
    </w:lvl>
    <w:lvl w:ilvl="4" w:tplc="04220003">
      <w:start w:val="1"/>
      <w:numFmt w:val="bullet"/>
      <w:lvlText w:val="o"/>
      <w:lvlJc w:val="left"/>
      <w:pPr>
        <w:ind w:left="3543" w:hanging="360"/>
      </w:pPr>
      <w:rPr>
        <w:rFonts w:ascii="Courier New" w:hAnsi="Courier New" w:cs="Courier New" w:hint="default"/>
      </w:rPr>
    </w:lvl>
    <w:lvl w:ilvl="5" w:tplc="04220005">
      <w:start w:val="1"/>
      <w:numFmt w:val="bullet"/>
      <w:lvlText w:val=""/>
      <w:lvlJc w:val="left"/>
      <w:pPr>
        <w:ind w:left="4263" w:hanging="360"/>
      </w:pPr>
      <w:rPr>
        <w:rFonts w:ascii="Wingdings" w:hAnsi="Wingdings" w:hint="default"/>
      </w:rPr>
    </w:lvl>
    <w:lvl w:ilvl="6" w:tplc="04220001">
      <w:start w:val="1"/>
      <w:numFmt w:val="bullet"/>
      <w:lvlText w:val=""/>
      <w:lvlJc w:val="left"/>
      <w:pPr>
        <w:ind w:left="4983" w:hanging="360"/>
      </w:pPr>
      <w:rPr>
        <w:rFonts w:ascii="Symbol" w:hAnsi="Symbol" w:hint="default"/>
      </w:rPr>
    </w:lvl>
    <w:lvl w:ilvl="7" w:tplc="04220003">
      <w:start w:val="1"/>
      <w:numFmt w:val="bullet"/>
      <w:lvlText w:val="o"/>
      <w:lvlJc w:val="left"/>
      <w:pPr>
        <w:ind w:left="5703" w:hanging="360"/>
      </w:pPr>
      <w:rPr>
        <w:rFonts w:ascii="Courier New" w:hAnsi="Courier New" w:cs="Courier New" w:hint="default"/>
      </w:rPr>
    </w:lvl>
    <w:lvl w:ilvl="8" w:tplc="04220005">
      <w:start w:val="1"/>
      <w:numFmt w:val="bullet"/>
      <w:lvlText w:val=""/>
      <w:lvlJc w:val="left"/>
      <w:pPr>
        <w:ind w:left="6423" w:hanging="360"/>
      </w:pPr>
      <w:rPr>
        <w:rFonts w:ascii="Wingdings" w:hAnsi="Wingdings" w:hint="default"/>
      </w:rPr>
    </w:lvl>
  </w:abstractNum>
  <w:abstractNum w:abstractNumId="3" w15:restartNumberingAfterBreak="0">
    <w:nsid w:val="0B1546CA"/>
    <w:multiLevelType w:val="multilevel"/>
    <w:tmpl w:val="F356E52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C3A4F52"/>
    <w:multiLevelType w:val="hybridMultilevel"/>
    <w:tmpl w:val="9D0AF596"/>
    <w:lvl w:ilvl="0" w:tplc="0422000F">
      <w:start w:val="1"/>
      <w:numFmt w:val="decimal"/>
      <w:lvlText w:val="%1."/>
      <w:lvlJc w:val="left"/>
      <w:pPr>
        <w:ind w:left="36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18CB50E3"/>
    <w:multiLevelType w:val="hybridMultilevel"/>
    <w:tmpl w:val="D248B7BC"/>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E5DA1"/>
    <w:multiLevelType w:val="hybridMultilevel"/>
    <w:tmpl w:val="B714EA38"/>
    <w:lvl w:ilvl="0" w:tplc="141A67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292A12"/>
    <w:multiLevelType w:val="hybridMultilevel"/>
    <w:tmpl w:val="19D8BA52"/>
    <w:lvl w:ilvl="0" w:tplc="90D4B00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557EB8"/>
    <w:multiLevelType w:val="multilevel"/>
    <w:tmpl w:val="2CEE11A0"/>
    <w:lvl w:ilvl="0">
      <w:start w:val="1"/>
      <w:numFmt w:val="decimal"/>
      <w:lvlText w:val="%1."/>
      <w:lvlJc w:val="left"/>
      <w:pPr>
        <w:ind w:left="360" w:hanging="360"/>
      </w:pPr>
    </w:lvl>
    <w:lvl w:ilvl="1">
      <w:start w:val="1"/>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246738BF"/>
    <w:multiLevelType w:val="hybridMultilevel"/>
    <w:tmpl w:val="F51CE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50971"/>
    <w:multiLevelType w:val="multilevel"/>
    <w:tmpl w:val="E500D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8C03C7"/>
    <w:multiLevelType w:val="hybridMultilevel"/>
    <w:tmpl w:val="28689E70"/>
    <w:lvl w:ilvl="0" w:tplc="B558930A">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5F519B"/>
    <w:multiLevelType w:val="hybridMultilevel"/>
    <w:tmpl w:val="0B10ABB4"/>
    <w:lvl w:ilvl="0" w:tplc="F0CEA762">
      <w:numFmt w:val="bullet"/>
      <w:lvlText w:val="-"/>
      <w:lvlJc w:val="left"/>
      <w:pPr>
        <w:ind w:left="1778" w:hanging="360"/>
      </w:pPr>
      <w:rPr>
        <w:rFonts w:ascii="Roboto Condensed Light" w:eastAsia="Times New Roman" w:hAnsi="Roboto Condensed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5328F"/>
    <w:multiLevelType w:val="hybridMultilevel"/>
    <w:tmpl w:val="2B4A4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50ADE"/>
    <w:multiLevelType w:val="multilevel"/>
    <w:tmpl w:val="40B6E7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F324CF"/>
    <w:multiLevelType w:val="hybridMultilevel"/>
    <w:tmpl w:val="1DB2A2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D3F5945"/>
    <w:multiLevelType w:val="hybridMultilevel"/>
    <w:tmpl w:val="D248B7BC"/>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2C3FF3"/>
    <w:multiLevelType w:val="hybridMultilevel"/>
    <w:tmpl w:val="309AF6B2"/>
    <w:lvl w:ilvl="0" w:tplc="AAC839BC">
      <w:start w:val="1"/>
      <w:numFmt w:val="decimal"/>
      <w:lvlText w:val="%1."/>
      <w:lvlJc w:val="left"/>
      <w:pPr>
        <w:tabs>
          <w:tab w:val="num" w:pos="360"/>
        </w:tabs>
        <w:ind w:left="360" w:hanging="360"/>
      </w:pPr>
      <w:rPr>
        <w:rFonts w:cs="Times New Roman"/>
        <w:i w:val="0"/>
        <w:iCs w:val="0"/>
        <w:strike w:val="0"/>
        <w:dstrike w:val="0"/>
        <w:u w:val="none"/>
        <w:effect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3FF4B8E"/>
    <w:multiLevelType w:val="hybridMultilevel"/>
    <w:tmpl w:val="723E50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CB61FE2"/>
    <w:multiLevelType w:val="hybridMultilevel"/>
    <w:tmpl w:val="7FB81C40"/>
    <w:lvl w:ilvl="0" w:tplc="5136130E">
      <w:start w:val="1"/>
      <w:numFmt w:val="decimal"/>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7E22FC"/>
    <w:multiLevelType w:val="hybridMultilevel"/>
    <w:tmpl w:val="E2E04552"/>
    <w:lvl w:ilvl="0" w:tplc="39668A9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50563F6"/>
    <w:multiLevelType w:val="multilevel"/>
    <w:tmpl w:val="BACA8370"/>
    <w:lvl w:ilvl="0">
      <w:start w:val="3"/>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9925D1"/>
    <w:multiLevelType w:val="hybridMultilevel"/>
    <w:tmpl w:val="A4FAB460"/>
    <w:lvl w:ilvl="0" w:tplc="4B6AB16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B813CE5"/>
    <w:multiLevelType w:val="multilevel"/>
    <w:tmpl w:val="C7BE52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A7510B"/>
    <w:multiLevelType w:val="hybridMultilevel"/>
    <w:tmpl w:val="9FFC20C6"/>
    <w:lvl w:ilvl="0" w:tplc="A6B0339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640420"/>
    <w:multiLevelType w:val="hybridMultilevel"/>
    <w:tmpl w:val="C8B2FB7E"/>
    <w:lvl w:ilvl="0" w:tplc="CB8C542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2A0FB0"/>
    <w:multiLevelType w:val="multilevel"/>
    <w:tmpl w:val="24842B2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0EC0675"/>
    <w:multiLevelType w:val="hybridMultilevel"/>
    <w:tmpl w:val="B54E07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1885FFC"/>
    <w:multiLevelType w:val="hybridMultilevel"/>
    <w:tmpl w:val="EFA8BCDA"/>
    <w:lvl w:ilvl="0" w:tplc="62F005BA">
      <w:numFmt w:val="bullet"/>
      <w:lvlText w:val="-"/>
      <w:lvlJc w:val="left"/>
      <w:pPr>
        <w:ind w:left="927" w:hanging="360"/>
      </w:pPr>
      <w:rPr>
        <w:rFonts w:ascii="Times New Roman" w:eastAsia="Times New Roman" w:hAnsi="Times New Roman" w:cs="Times New Roman" w:hint="default"/>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632259E0"/>
    <w:multiLevelType w:val="singleLevel"/>
    <w:tmpl w:val="C5A86C5A"/>
    <w:lvl w:ilvl="0">
      <w:start w:val="5"/>
      <w:numFmt w:val="bullet"/>
      <w:lvlText w:val="-"/>
      <w:lvlJc w:val="left"/>
      <w:pPr>
        <w:tabs>
          <w:tab w:val="num" w:pos="360"/>
        </w:tabs>
        <w:ind w:left="360" w:hanging="360"/>
      </w:pPr>
      <w:rPr>
        <w:rFonts w:hint="default"/>
      </w:rPr>
    </w:lvl>
  </w:abstractNum>
  <w:abstractNum w:abstractNumId="30" w15:restartNumberingAfterBreak="0">
    <w:nsid w:val="651C3E4D"/>
    <w:multiLevelType w:val="hybridMultilevel"/>
    <w:tmpl w:val="9836CA8C"/>
    <w:lvl w:ilvl="0" w:tplc="B1FE0ABC">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5B45634"/>
    <w:multiLevelType w:val="hybridMultilevel"/>
    <w:tmpl w:val="9836CA8C"/>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224E33"/>
    <w:multiLevelType w:val="hybridMultilevel"/>
    <w:tmpl w:val="7FB81C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72666527">
    <w:abstractNumId w:val="17"/>
  </w:num>
  <w:num w:numId="2" w16cid:durableId="1744982347">
    <w:abstractNumId w:val="7"/>
  </w:num>
  <w:num w:numId="3" w16cid:durableId="1238248522">
    <w:abstractNumId w:val="22"/>
  </w:num>
  <w:num w:numId="4" w16cid:durableId="845748936">
    <w:abstractNumId w:val="10"/>
  </w:num>
  <w:num w:numId="5" w16cid:durableId="1874152624">
    <w:abstractNumId w:val="18"/>
  </w:num>
  <w:num w:numId="6" w16cid:durableId="95903926">
    <w:abstractNumId w:val="27"/>
  </w:num>
  <w:num w:numId="7" w16cid:durableId="977688278">
    <w:abstractNumId w:val="0"/>
  </w:num>
  <w:num w:numId="8" w16cid:durableId="686178654">
    <w:abstractNumId w:val="14"/>
  </w:num>
  <w:num w:numId="9" w16cid:durableId="7409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8340264">
    <w:abstractNumId w:val="23"/>
  </w:num>
  <w:num w:numId="11" w16cid:durableId="2062292370">
    <w:abstractNumId w:val="21"/>
  </w:num>
  <w:num w:numId="12" w16cid:durableId="538669225">
    <w:abstractNumId w:val="15"/>
  </w:num>
  <w:num w:numId="13" w16cid:durableId="778531179">
    <w:abstractNumId w:val="20"/>
  </w:num>
  <w:num w:numId="14" w16cid:durableId="1936785665">
    <w:abstractNumId w:val="25"/>
  </w:num>
  <w:num w:numId="15" w16cid:durableId="1559241010">
    <w:abstractNumId w:val="1"/>
  </w:num>
  <w:num w:numId="16" w16cid:durableId="844636695">
    <w:abstractNumId w:val="5"/>
  </w:num>
  <w:num w:numId="17" w16cid:durableId="1500462340">
    <w:abstractNumId w:val="28"/>
  </w:num>
  <w:num w:numId="18" w16cid:durableId="1385522125">
    <w:abstractNumId w:val="9"/>
  </w:num>
  <w:num w:numId="19" w16cid:durableId="1149178157">
    <w:abstractNumId w:val="24"/>
  </w:num>
  <w:num w:numId="20" w16cid:durableId="1894074100">
    <w:abstractNumId w:val="13"/>
  </w:num>
  <w:num w:numId="21" w16cid:durableId="1050616745">
    <w:abstractNumId w:val="3"/>
  </w:num>
  <w:num w:numId="22" w16cid:durableId="156505423">
    <w:abstractNumId w:val="16"/>
  </w:num>
  <w:num w:numId="23" w16cid:durableId="706568698">
    <w:abstractNumId w:val="4"/>
  </w:num>
  <w:num w:numId="24" w16cid:durableId="1839879740">
    <w:abstractNumId w:val="29"/>
  </w:num>
  <w:num w:numId="25" w16cid:durableId="1060135159">
    <w:abstractNumId w:val="12"/>
  </w:num>
  <w:num w:numId="26" w16cid:durableId="514730191">
    <w:abstractNumId w:val="19"/>
  </w:num>
  <w:num w:numId="27" w16cid:durableId="871381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0331731">
    <w:abstractNumId w:val="12"/>
  </w:num>
  <w:num w:numId="29" w16cid:durableId="786897170">
    <w:abstractNumId w:val="32"/>
  </w:num>
  <w:num w:numId="30" w16cid:durableId="1095445615">
    <w:abstractNumId w:val="26"/>
  </w:num>
  <w:num w:numId="31" w16cid:durableId="2119182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4728971">
    <w:abstractNumId w:val="2"/>
  </w:num>
  <w:num w:numId="33" w16cid:durableId="913008210">
    <w:abstractNumId w:val="6"/>
  </w:num>
  <w:num w:numId="34" w16cid:durableId="994065304">
    <w:abstractNumId w:val="30"/>
  </w:num>
  <w:num w:numId="35" w16cid:durableId="1650789761">
    <w:abstractNumId w:val="31"/>
  </w:num>
  <w:num w:numId="36" w16cid:durableId="1235240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7D4"/>
    <w:rsid w:val="00000389"/>
    <w:rsid w:val="000018DE"/>
    <w:rsid w:val="00002DFB"/>
    <w:rsid w:val="000030DA"/>
    <w:rsid w:val="0000333A"/>
    <w:rsid w:val="000064FF"/>
    <w:rsid w:val="000134DB"/>
    <w:rsid w:val="000136F3"/>
    <w:rsid w:val="00022523"/>
    <w:rsid w:val="00023EE7"/>
    <w:rsid w:val="0002638B"/>
    <w:rsid w:val="00030A7D"/>
    <w:rsid w:val="00032940"/>
    <w:rsid w:val="00036F1B"/>
    <w:rsid w:val="00041C44"/>
    <w:rsid w:val="00044D63"/>
    <w:rsid w:val="00045C54"/>
    <w:rsid w:val="0004780F"/>
    <w:rsid w:val="00052533"/>
    <w:rsid w:val="000578F3"/>
    <w:rsid w:val="0006698D"/>
    <w:rsid w:val="00070389"/>
    <w:rsid w:val="00072B32"/>
    <w:rsid w:val="000777BC"/>
    <w:rsid w:val="0009414A"/>
    <w:rsid w:val="000950FA"/>
    <w:rsid w:val="000974B9"/>
    <w:rsid w:val="000A5BD1"/>
    <w:rsid w:val="000B3A36"/>
    <w:rsid w:val="000B3EA4"/>
    <w:rsid w:val="000B4CBA"/>
    <w:rsid w:val="000B4FB0"/>
    <w:rsid w:val="000B5E62"/>
    <w:rsid w:val="000C07FD"/>
    <w:rsid w:val="000C24ED"/>
    <w:rsid w:val="000C3AF6"/>
    <w:rsid w:val="000C43C9"/>
    <w:rsid w:val="000D00F5"/>
    <w:rsid w:val="000D27AA"/>
    <w:rsid w:val="000E0F7D"/>
    <w:rsid w:val="000E4041"/>
    <w:rsid w:val="000E5AA8"/>
    <w:rsid w:val="000F44B8"/>
    <w:rsid w:val="000F45BC"/>
    <w:rsid w:val="000F4D48"/>
    <w:rsid w:val="00100433"/>
    <w:rsid w:val="001033CA"/>
    <w:rsid w:val="001040DC"/>
    <w:rsid w:val="00105CAC"/>
    <w:rsid w:val="00105EBE"/>
    <w:rsid w:val="0010681B"/>
    <w:rsid w:val="00107E99"/>
    <w:rsid w:val="00113116"/>
    <w:rsid w:val="001258F4"/>
    <w:rsid w:val="001430D0"/>
    <w:rsid w:val="00156D4D"/>
    <w:rsid w:val="00162323"/>
    <w:rsid w:val="0016307E"/>
    <w:rsid w:val="001632EF"/>
    <w:rsid w:val="001648BD"/>
    <w:rsid w:val="001716E0"/>
    <w:rsid w:val="00177E65"/>
    <w:rsid w:val="00180655"/>
    <w:rsid w:val="001938BD"/>
    <w:rsid w:val="001A07A9"/>
    <w:rsid w:val="001B3107"/>
    <w:rsid w:val="001C7589"/>
    <w:rsid w:val="001C7F18"/>
    <w:rsid w:val="001D307E"/>
    <w:rsid w:val="001D321C"/>
    <w:rsid w:val="001E35A3"/>
    <w:rsid w:val="001E77FD"/>
    <w:rsid w:val="001E7DF0"/>
    <w:rsid w:val="001F17B5"/>
    <w:rsid w:val="001F6942"/>
    <w:rsid w:val="00203E69"/>
    <w:rsid w:val="002041AF"/>
    <w:rsid w:val="00205E73"/>
    <w:rsid w:val="00206087"/>
    <w:rsid w:val="002065D9"/>
    <w:rsid w:val="002129DF"/>
    <w:rsid w:val="00215BEF"/>
    <w:rsid w:val="0021720B"/>
    <w:rsid w:val="002342A6"/>
    <w:rsid w:val="00236705"/>
    <w:rsid w:val="00240F82"/>
    <w:rsid w:val="002412C5"/>
    <w:rsid w:val="00245E9B"/>
    <w:rsid w:val="0024660B"/>
    <w:rsid w:val="00252996"/>
    <w:rsid w:val="002558E0"/>
    <w:rsid w:val="0025747F"/>
    <w:rsid w:val="002650CB"/>
    <w:rsid w:val="00271A22"/>
    <w:rsid w:val="00276784"/>
    <w:rsid w:val="00277EA2"/>
    <w:rsid w:val="002823F0"/>
    <w:rsid w:val="00282FFB"/>
    <w:rsid w:val="00285C34"/>
    <w:rsid w:val="002914FF"/>
    <w:rsid w:val="00291802"/>
    <w:rsid w:val="002920E1"/>
    <w:rsid w:val="002926B1"/>
    <w:rsid w:val="00293519"/>
    <w:rsid w:val="002A465C"/>
    <w:rsid w:val="002A5086"/>
    <w:rsid w:val="002B13E6"/>
    <w:rsid w:val="002B369C"/>
    <w:rsid w:val="002B4117"/>
    <w:rsid w:val="002C15A6"/>
    <w:rsid w:val="002C390C"/>
    <w:rsid w:val="002C6AE1"/>
    <w:rsid w:val="002D0C6D"/>
    <w:rsid w:val="002D323D"/>
    <w:rsid w:val="002D4027"/>
    <w:rsid w:val="002D4292"/>
    <w:rsid w:val="002F0581"/>
    <w:rsid w:val="002F53D0"/>
    <w:rsid w:val="002F6B89"/>
    <w:rsid w:val="00302403"/>
    <w:rsid w:val="0030245A"/>
    <w:rsid w:val="0030346B"/>
    <w:rsid w:val="00306F16"/>
    <w:rsid w:val="00311771"/>
    <w:rsid w:val="0031403A"/>
    <w:rsid w:val="00320330"/>
    <w:rsid w:val="00321EB7"/>
    <w:rsid w:val="003244F1"/>
    <w:rsid w:val="00326F32"/>
    <w:rsid w:val="00330619"/>
    <w:rsid w:val="00331E4A"/>
    <w:rsid w:val="003335AB"/>
    <w:rsid w:val="00337CDE"/>
    <w:rsid w:val="00345202"/>
    <w:rsid w:val="003479D6"/>
    <w:rsid w:val="003500FC"/>
    <w:rsid w:val="00354F00"/>
    <w:rsid w:val="00364BDC"/>
    <w:rsid w:val="003702CC"/>
    <w:rsid w:val="003759FC"/>
    <w:rsid w:val="003820B0"/>
    <w:rsid w:val="00384BBF"/>
    <w:rsid w:val="00385365"/>
    <w:rsid w:val="00386DFC"/>
    <w:rsid w:val="003873B6"/>
    <w:rsid w:val="00391BE3"/>
    <w:rsid w:val="003A1D27"/>
    <w:rsid w:val="003A72EB"/>
    <w:rsid w:val="003B04D3"/>
    <w:rsid w:val="003B29D0"/>
    <w:rsid w:val="003B3E02"/>
    <w:rsid w:val="003B456F"/>
    <w:rsid w:val="003B4613"/>
    <w:rsid w:val="003B5E48"/>
    <w:rsid w:val="003B6A07"/>
    <w:rsid w:val="003C4988"/>
    <w:rsid w:val="003D0BDC"/>
    <w:rsid w:val="003D21F7"/>
    <w:rsid w:val="003D4A5B"/>
    <w:rsid w:val="003F2B31"/>
    <w:rsid w:val="003F437B"/>
    <w:rsid w:val="003F7ECB"/>
    <w:rsid w:val="0040074C"/>
    <w:rsid w:val="00401C31"/>
    <w:rsid w:val="00406316"/>
    <w:rsid w:val="0041090E"/>
    <w:rsid w:val="0042028C"/>
    <w:rsid w:val="004211DF"/>
    <w:rsid w:val="00423941"/>
    <w:rsid w:val="00424644"/>
    <w:rsid w:val="00436CED"/>
    <w:rsid w:val="0043705B"/>
    <w:rsid w:val="00441545"/>
    <w:rsid w:val="00447409"/>
    <w:rsid w:val="00451801"/>
    <w:rsid w:val="00457193"/>
    <w:rsid w:val="00465BC6"/>
    <w:rsid w:val="00475972"/>
    <w:rsid w:val="00477F45"/>
    <w:rsid w:val="00482C4A"/>
    <w:rsid w:val="00483340"/>
    <w:rsid w:val="00487598"/>
    <w:rsid w:val="00490A61"/>
    <w:rsid w:val="00496425"/>
    <w:rsid w:val="004A02FA"/>
    <w:rsid w:val="004A0808"/>
    <w:rsid w:val="004A0C47"/>
    <w:rsid w:val="004A0CF7"/>
    <w:rsid w:val="004B1108"/>
    <w:rsid w:val="004B4C3D"/>
    <w:rsid w:val="004B545F"/>
    <w:rsid w:val="004B7AEE"/>
    <w:rsid w:val="004C0D7C"/>
    <w:rsid w:val="004C13EA"/>
    <w:rsid w:val="004C2CEA"/>
    <w:rsid w:val="004C6506"/>
    <w:rsid w:val="004D1CD8"/>
    <w:rsid w:val="004D2324"/>
    <w:rsid w:val="004D24D4"/>
    <w:rsid w:val="004D4DA3"/>
    <w:rsid w:val="004D57D4"/>
    <w:rsid w:val="004D7464"/>
    <w:rsid w:val="004E24B8"/>
    <w:rsid w:val="004E2936"/>
    <w:rsid w:val="004E3DFD"/>
    <w:rsid w:val="0050060A"/>
    <w:rsid w:val="00502C4D"/>
    <w:rsid w:val="005055B2"/>
    <w:rsid w:val="0050596C"/>
    <w:rsid w:val="00507093"/>
    <w:rsid w:val="005076AA"/>
    <w:rsid w:val="005129FF"/>
    <w:rsid w:val="00520397"/>
    <w:rsid w:val="0052076A"/>
    <w:rsid w:val="0052659A"/>
    <w:rsid w:val="00545727"/>
    <w:rsid w:val="0055492B"/>
    <w:rsid w:val="005568DC"/>
    <w:rsid w:val="00560366"/>
    <w:rsid w:val="00564A56"/>
    <w:rsid w:val="005672E0"/>
    <w:rsid w:val="0058102C"/>
    <w:rsid w:val="00581A52"/>
    <w:rsid w:val="00582590"/>
    <w:rsid w:val="00583766"/>
    <w:rsid w:val="005C323A"/>
    <w:rsid w:val="005C6624"/>
    <w:rsid w:val="005D0612"/>
    <w:rsid w:val="005D7D0B"/>
    <w:rsid w:val="005E3B06"/>
    <w:rsid w:val="005F0120"/>
    <w:rsid w:val="005F0F1E"/>
    <w:rsid w:val="005F3BCA"/>
    <w:rsid w:val="005F511D"/>
    <w:rsid w:val="005F58C2"/>
    <w:rsid w:val="00604AC0"/>
    <w:rsid w:val="006218AD"/>
    <w:rsid w:val="00622E5F"/>
    <w:rsid w:val="0062574F"/>
    <w:rsid w:val="006271C3"/>
    <w:rsid w:val="0062787E"/>
    <w:rsid w:val="00627F89"/>
    <w:rsid w:val="006333B8"/>
    <w:rsid w:val="00635F3A"/>
    <w:rsid w:val="00653434"/>
    <w:rsid w:val="0065376B"/>
    <w:rsid w:val="00660920"/>
    <w:rsid w:val="00662F0D"/>
    <w:rsid w:val="006639B3"/>
    <w:rsid w:val="00672484"/>
    <w:rsid w:val="00676199"/>
    <w:rsid w:val="00682C81"/>
    <w:rsid w:val="00692663"/>
    <w:rsid w:val="006950C2"/>
    <w:rsid w:val="00696540"/>
    <w:rsid w:val="006975A0"/>
    <w:rsid w:val="00697E4E"/>
    <w:rsid w:val="006A273A"/>
    <w:rsid w:val="006A4AD8"/>
    <w:rsid w:val="006A4D9A"/>
    <w:rsid w:val="006A6374"/>
    <w:rsid w:val="006A6B5B"/>
    <w:rsid w:val="006A6C18"/>
    <w:rsid w:val="006A6CA9"/>
    <w:rsid w:val="006A6EB8"/>
    <w:rsid w:val="006B01AA"/>
    <w:rsid w:val="006B2B99"/>
    <w:rsid w:val="006C0F18"/>
    <w:rsid w:val="006C1A4D"/>
    <w:rsid w:val="006C39F7"/>
    <w:rsid w:val="006D49F9"/>
    <w:rsid w:val="006D542A"/>
    <w:rsid w:val="006E1449"/>
    <w:rsid w:val="006E3DAE"/>
    <w:rsid w:val="006E59AE"/>
    <w:rsid w:val="006E74A1"/>
    <w:rsid w:val="006E7FD2"/>
    <w:rsid w:val="006F0811"/>
    <w:rsid w:val="006F3C54"/>
    <w:rsid w:val="006F4279"/>
    <w:rsid w:val="00700132"/>
    <w:rsid w:val="00722B04"/>
    <w:rsid w:val="007306BC"/>
    <w:rsid w:val="0073169C"/>
    <w:rsid w:val="00733DD1"/>
    <w:rsid w:val="0073446B"/>
    <w:rsid w:val="00736AC9"/>
    <w:rsid w:val="00745CB3"/>
    <w:rsid w:val="007474AE"/>
    <w:rsid w:val="007536CC"/>
    <w:rsid w:val="00756C92"/>
    <w:rsid w:val="00757E97"/>
    <w:rsid w:val="00765543"/>
    <w:rsid w:val="00765583"/>
    <w:rsid w:val="00766BDE"/>
    <w:rsid w:val="007710B2"/>
    <w:rsid w:val="00774DF6"/>
    <w:rsid w:val="007764D0"/>
    <w:rsid w:val="00780AEB"/>
    <w:rsid w:val="007828D7"/>
    <w:rsid w:val="00785439"/>
    <w:rsid w:val="00790BED"/>
    <w:rsid w:val="00791C03"/>
    <w:rsid w:val="007B019C"/>
    <w:rsid w:val="007B0F82"/>
    <w:rsid w:val="007B129D"/>
    <w:rsid w:val="007B2DE2"/>
    <w:rsid w:val="007B3F73"/>
    <w:rsid w:val="007D3A05"/>
    <w:rsid w:val="007E06EE"/>
    <w:rsid w:val="007E1B03"/>
    <w:rsid w:val="007E4F86"/>
    <w:rsid w:val="007F4237"/>
    <w:rsid w:val="007F5396"/>
    <w:rsid w:val="0080255D"/>
    <w:rsid w:val="0080299E"/>
    <w:rsid w:val="00803411"/>
    <w:rsid w:val="00805E39"/>
    <w:rsid w:val="00813A42"/>
    <w:rsid w:val="00813C14"/>
    <w:rsid w:val="00817C30"/>
    <w:rsid w:val="0082059F"/>
    <w:rsid w:val="0082264E"/>
    <w:rsid w:val="00831EDF"/>
    <w:rsid w:val="00841B9B"/>
    <w:rsid w:val="00842AC0"/>
    <w:rsid w:val="0084764D"/>
    <w:rsid w:val="0085300A"/>
    <w:rsid w:val="0085352C"/>
    <w:rsid w:val="00862116"/>
    <w:rsid w:val="008628DD"/>
    <w:rsid w:val="0086407D"/>
    <w:rsid w:val="00884780"/>
    <w:rsid w:val="00886682"/>
    <w:rsid w:val="008908FC"/>
    <w:rsid w:val="00892237"/>
    <w:rsid w:val="0089397C"/>
    <w:rsid w:val="008A33A2"/>
    <w:rsid w:val="008A33F1"/>
    <w:rsid w:val="008A726A"/>
    <w:rsid w:val="008A7C10"/>
    <w:rsid w:val="008B28C6"/>
    <w:rsid w:val="008B75D7"/>
    <w:rsid w:val="008B79D7"/>
    <w:rsid w:val="008C068E"/>
    <w:rsid w:val="008C5E6C"/>
    <w:rsid w:val="008D2263"/>
    <w:rsid w:val="008D4217"/>
    <w:rsid w:val="008E3FEC"/>
    <w:rsid w:val="008E58C7"/>
    <w:rsid w:val="008E6376"/>
    <w:rsid w:val="008E6748"/>
    <w:rsid w:val="008F2742"/>
    <w:rsid w:val="008F497B"/>
    <w:rsid w:val="008F72CD"/>
    <w:rsid w:val="00900CB2"/>
    <w:rsid w:val="00916988"/>
    <w:rsid w:val="00916A4C"/>
    <w:rsid w:val="00925ABD"/>
    <w:rsid w:val="00926857"/>
    <w:rsid w:val="00930ACB"/>
    <w:rsid w:val="00932A33"/>
    <w:rsid w:val="00932BB8"/>
    <w:rsid w:val="00937D5C"/>
    <w:rsid w:val="009408A6"/>
    <w:rsid w:val="00944899"/>
    <w:rsid w:val="00946F1C"/>
    <w:rsid w:val="009476A8"/>
    <w:rsid w:val="00955FC4"/>
    <w:rsid w:val="00966C13"/>
    <w:rsid w:val="00982931"/>
    <w:rsid w:val="0098698A"/>
    <w:rsid w:val="00986C85"/>
    <w:rsid w:val="00991214"/>
    <w:rsid w:val="00993E30"/>
    <w:rsid w:val="009976C5"/>
    <w:rsid w:val="009A10A0"/>
    <w:rsid w:val="009A1573"/>
    <w:rsid w:val="009A45D3"/>
    <w:rsid w:val="009A5532"/>
    <w:rsid w:val="009A5D55"/>
    <w:rsid w:val="009A6862"/>
    <w:rsid w:val="009C01DD"/>
    <w:rsid w:val="009C1F95"/>
    <w:rsid w:val="009C56D5"/>
    <w:rsid w:val="009C7EDD"/>
    <w:rsid w:val="009D3122"/>
    <w:rsid w:val="009D59DD"/>
    <w:rsid w:val="009E3571"/>
    <w:rsid w:val="009E41B0"/>
    <w:rsid w:val="009E5A9D"/>
    <w:rsid w:val="009E6466"/>
    <w:rsid w:val="009F2CF6"/>
    <w:rsid w:val="00A04F5E"/>
    <w:rsid w:val="00A12157"/>
    <w:rsid w:val="00A20CFE"/>
    <w:rsid w:val="00A21D2F"/>
    <w:rsid w:val="00A22DC0"/>
    <w:rsid w:val="00A25795"/>
    <w:rsid w:val="00A25B25"/>
    <w:rsid w:val="00A3785D"/>
    <w:rsid w:val="00A40169"/>
    <w:rsid w:val="00A4032F"/>
    <w:rsid w:val="00A40E8F"/>
    <w:rsid w:val="00A528CB"/>
    <w:rsid w:val="00A53E37"/>
    <w:rsid w:val="00A6342E"/>
    <w:rsid w:val="00A64454"/>
    <w:rsid w:val="00A71C7B"/>
    <w:rsid w:val="00A90086"/>
    <w:rsid w:val="00A90505"/>
    <w:rsid w:val="00AA45F6"/>
    <w:rsid w:val="00AB79D0"/>
    <w:rsid w:val="00AC494D"/>
    <w:rsid w:val="00AC76E5"/>
    <w:rsid w:val="00AD1FBE"/>
    <w:rsid w:val="00AD7D8B"/>
    <w:rsid w:val="00AE236A"/>
    <w:rsid w:val="00AE57CC"/>
    <w:rsid w:val="00AF0BBA"/>
    <w:rsid w:val="00AF4A1F"/>
    <w:rsid w:val="00AF5C9E"/>
    <w:rsid w:val="00B0462D"/>
    <w:rsid w:val="00B04C4F"/>
    <w:rsid w:val="00B10333"/>
    <w:rsid w:val="00B11B6A"/>
    <w:rsid w:val="00B17AE9"/>
    <w:rsid w:val="00B31AAB"/>
    <w:rsid w:val="00B321DF"/>
    <w:rsid w:val="00B456C3"/>
    <w:rsid w:val="00B525FF"/>
    <w:rsid w:val="00B52B64"/>
    <w:rsid w:val="00B561AF"/>
    <w:rsid w:val="00B669A6"/>
    <w:rsid w:val="00B73B33"/>
    <w:rsid w:val="00B779F8"/>
    <w:rsid w:val="00B81061"/>
    <w:rsid w:val="00B8308A"/>
    <w:rsid w:val="00B865DF"/>
    <w:rsid w:val="00B872D7"/>
    <w:rsid w:val="00B909BB"/>
    <w:rsid w:val="00B91561"/>
    <w:rsid w:val="00B93FAB"/>
    <w:rsid w:val="00B941EA"/>
    <w:rsid w:val="00BA209F"/>
    <w:rsid w:val="00BA3C5A"/>
    <w:rsid w:val="00BA45B7"/>
    <w:rsid w:val="00BB2332"/>
    <w:rsid w:val="00BB6628"/>
    <w:rsid w:val="00BB6982"/>
    <w:rsid w:val="00BC55A1"/>
    <w:rsid w:val="00BC78BA"/>
    <w:rsid w:val="00BC7E45"/>
    <w:rsid w:val="00BD1789"/>
    <w:rsid w:val="00BD20C7"/>
    <w:rsid w:val="00BE4644"/>
    <w:rsid w:val="00BE5160"/>
    <w:rsid w:val="00BE6AD9"/>
    <w:rsid w:val="00BF2039"/>
    <w:rsid w:val="00BF2B8D"/>
    <w:rsid w:val="00BF31D5"/>
    <w:rsid w:val="00BF5067"/>
    <w:rsid w:val="00C004C0"/>
    <w:rsid w:val="00C0440D"/>
    <w:rsid w:val="00C05AD9"/>
    <w:rsid w:val="00C07797"/>
    <w:rsid w:val="00C10472"/>
    <w:rsid w:val="00C11758"/>
    <w:rsid w:val="00C16D0C"/>
    <w:rsid w:val="00C20701"/>
    <w:rsid w:val="00C21B24"/>
    <w:rsid w:val="00C22D5D"/>
    <w:rsid w:val="00C3162D"/>
    <w:rsid w:val="00C317D1"/>
    <w:rsid w:val="00C37EAB"/>
    <w:rsid w:val="00C41F6A"/>
    <w:rsid w:val="00C648B9"/>
    <w:rsid w:val="00C75200"/>
    <w:rsid w:val="00C768BF"/>
    <w:rsid w:val="00C80846"/>
    <w:rsid w:val="00C84BEF"/>
    <w:rsid w:val="00C972DD"/>
    <w:rsid w:val="00CA7419"/>
    <w:rsid w:val="00CB245E"/>
    <w:rsid w:val="00CB3BFC"/>
    <w:rsid w:val="00CB4F3E"/>
    <w:rsid w:val="00CC0AF7"/>
    <w:rsid w:val="00CC4760"/>
    <w:rsid w:val="00CC67D1"/>
    <w:rsid w:val="00CD0F45"/>
    <w:rsid w:val="00CD4314"/>
    <w:rsid w:val="00CD6547"/>
    <w:rsid w:val="00CD7662"/>
    <w:rsid w:val="00CE1472"/>
    <w:rsid w:val="00CF0B1F"/>
    <w:rsid w:val="00CF76D3"/>
    <w:rsid w:val="00D0310E"/>
    <w:rsid w:val="00D04272"/>
    <w:rsid w:val="00D045E6"/>
    <w:rsid w:val="00D05EA4"/>
    <w:rsid w:val="00D16A52"/>
    <w:rsid w:val="00D179B3"/>
    <w:rsid w:val="00D22730"/>
    <w:rsid w:val="00D26296"/>
    <w:rsid w:val="00D262DE"/>
    <w:rsid w:val="00D304B6"/>
    <w:rsid w:val="00D44BB8"/>
    <w:rsid w:val="00D54A5E"/>
    <w:rsid w:val="00D70CDA"/>
    <w:rsid w:val="00D711A5"/>
    <w:rsid w:val="00D7140F"/>
    <w:rsid w:val="00D8262E"/>
    <w:rsid w:val="00D8491F"/>
    <w:rsid w:val="00D86795"/>
    <w:rsid w:val="00D902DB"/>
    <w:rsid w:val="00D94F2A"/>
    <w:rsid w:val="00DA648A"/>
    <w:rsid w:val="00DA6D40"/>
    <w:rsid w:val="00DB0822"/>
    <w:rsid w:val="00DB75A2"/>
    <w:rsid w:val="00DC5B1E"/>
    <w:rsid w:val="00DD0178"/>
    <w:rsid w:val="00DD2599"/>
    <w:rsid w:val="00DD381E"/>
    <w:rsid w:val="00DD7136"/>
    <w:rsid w:val="00DE0E3C"/>
    <w:rsid w:val="00DE438E"/>
    <w:rsid w:val="00DE63AC"/>
    <w:rsid w:val="00DE648B"/>
    <w:rsid w:val="00DE6F10"/>
    <w:rsid w:val="00DF3029"/>
    <w:rsid w:val="00DF482E"/>
    <w:rsid w:val="00E1730C"/>
    <w:rsid w:val="00E17550"/>
    <w:rsid w:val="00E2027F"/>
    <w:rsid w:val="00E344D7"/>
    <w:rsid w:val="00E34C3F"/>
    <w:rsid w:val="00E364CF"/>
    <w:rsid w:val="00E37B98"/>
    <w:rsid w:val="00E44E76"/>
    <w:rsid w:val="00E53DE6"/>
    <w:rsid w:val="00E55623"/>
    <w:rsid w:val="00E556F7"/>
    <w:rsid w:val="00E651AC"/>
    <w:rsid w:val="00E76A19"/>
    <w:rsid w:val="00E77AB7"/>
    <w:rsid w:val="00E80917"/>
    <w:rsid w:val="00E83782"/>
    <w:rsid w:val="00E83977"/>
    <w:rsid w:val="00E94F0D"/>
    <w:rsid w:val="00E94F35"/>
    <w:rsid w:val="00EA2FC3"/>
    <w:rsid w:val="00EA6252"/>
    <w:rsid w:val="00EA772B"/>
    <w:rsid w:val="00EB364A"/>
    <w:rsid w:val="00EC223A"/>
    <w:rsid w:val="00EC334E"/>
    <w:rsid w:val="00EC3436"/>
    <w:rsid w:val="00EC36B5"/>
    <w:rsid w:val="00EC3CC4"/>
    <w:rsid w:val="00ED303A"/>
    <w:rsid w:val="00ED6876"/>
    <w:rsid w:val="00EE0B2C"/>
    <w:rsid w:val="00EE248C"/>
    <w:rsid w:val="00EE2D02"/>
    <w:rsid w:val="00EE585B"/>
    <w:rsid w:val="00EE77C5"/>
    <w:rsid w:val="00EF72A7"/>
    <w:rsid w:val="00F0111D"/>
    <w:rsid w:val="00F027B8"/>
    <w:rsid w:val="00F053ED"/>
    <w:rsid w:val="00F05BD8"/>
    <w:rsid w:val="00F10673"/>
    <w:rsid w:val="00F10C86"/>
    <w:rsid w:val="00F11970"/>
    <w:rsid w:val="00F12809"/>
    <w:rsid w:val="00F146AA"/>
    <w:rsid w:val="00F23DA2"/>
    <w:rsid w:val="00F24FDE"/>
    <w:rsid w:val="00F341FB"/>
    <w:rsid w:val="00F42734"/>
    <w:rsid w:val="00F5068D"/>
    <w:rsid w:val="00F50A56"/>
    <w:rsid w:val="00F55D99"/>
    <w:rsid w:val="00F56D33"/>
    <w:rsid w:val="00F6364C"/>
    <w:rsid w:val="00F644D8"/>
    <w:rsid w:val="00F66585"/>
    <w:rsid w:val="00F705B9"/>
    <w:rsid w:val="00F8200C"/>
    <w:rsid w:val="00F8716D"/>
    <w:rsid w:val="00F90B66"/>
    <w:rsid w:val="00F913FB"/>
    <w:rsid w:val="00FA1627"/>
    <w:rsid w:val="00FA4F1B"/>
    <w:rsid w:val="00FB1560"/>
    <w:rsid w:val="00FB281E"/>
    <w:rsid w:val="00FB33EB"/>
    <w:rsid w:val="00FB5CFA"/>
    <w:rsid w:val="00FC2FEF"/>
    <w:rsid w:val="00FC6450"/>
    <w:rsid w:val="00FC7214"/>
    <w:rsid w:val="00FD153D"/>
    <w:rsid w:val="00FD53E7"/>
    <w:rsid w:val="00FD7B6E"/>
    <w:rsid w:val="00FE505C"/>
    <w:rsid w:val="00FF044D"/>
    <w:rsid w:val="00FF1CB1"/>
    <w:rsid w:val="00FF1EDB"/>
    <w:rsid w:val="00FF2934"/>
    <w:rsid w:val="00FF4C47"/>
    <w:rsid w:val="00FF54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55BA"/>
  <w15:docId w15:val="{AE8A8A5A-D013-4F56-86B8-C6EAFC5B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3B6"/>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B321DF"/>
    <w:rPr>
      <w:rFonts w:cs="Times New Roman"/>
      <w:vertAlign w:val="superscript"/>
    </w:rPr>
  </w:style>
  <w:style w:type="paragraph" w:styleId="a4">
    <w:name w:val="endnote text"/>
    <w:basedOn w:val="a"/>
    <w:link w:val="a5"/>
    <w:uiPriority w:val="99"/>
    <w:semiHidden/>
    <w:unhideWhenUsed/>
    <w:rsid w:val="00B321DF"/>
    <w:pPr>
      <w:spacing w:after="0" w:line="240" w:lineRule="auto"/>
    </w:pPr>
    <w:rPr>
      <w:rFonts w:eastAsia="Times New Roman"/>
      <w:sz w:val="20"/>
      <w:szCs w:val="20"/>
      <w:lang w:val="uk-UA"/>
    </w:rPr>
  </w:style>
  <w:style w:type="character" w:customStyle="1" w:styleId="a5">
    <w:name w:val="Текст кінцевої виноски Знак"/>
    <w:link w:val="a4"/>
    <w:uiPriority w:val="99"/>
    <w:semiHidden/>
    <w:rsid w:val="00B321DF"/>
    <w:rPr>
      <w:rFonts w:ascii="Calibri" w:eastAsia="Times New Roman" w:hAnsi="Calibri" w:cs="Times New Roman"/>
      <w:sz w:val="20"/>
      <w:szCs w:val="20"/>
      <w:lang w:val="uk-UA"/>
    </w:rPr>
  </w:style>
  <w:style w:type="paragraph" w:styleId="a6">
    <w:name w:val="List Paragraph"/>
    <w:aliases w:val="Список уровня 2"/>
    <w:basedOn w:val="a"/>
    <w:link w:val="a7"/>
    <w:uiPriority w:val="34"/>
    <w:qFormat/>
    <w:rsid w:val="00A90505"/>
    <w:pPr>
      <w:ind w:left="720"/>
      <w:contextualSpacing/>
    </w:pPr>
    <w:rPr>
      <w:lang w:val="x-none"/>
    </w:rPr>
  </w:style>
  <w:style w:type="character" w:styleId="a8">
    <w:name w:val="Hyperlink"/>
    <w:uiPriority w:val="99"/>
    <w:unhideWhenUsed/>
    <w:rsid w:val="00A25795"/>
    <w:rPr>
      <w:color w:val="0000FF"/>
      <w:u w:val="single"/>
    </w:rPr>
  </w:style>
  <w:style w:type="paragraph" w:customStyle="1" w:styleId="rvps2">
    <w:name w:val="rvps2"/>
    <w:basedOn w:val="a"/>
    <w:rsid w:val="00C972DD"/>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9">
    <w:name w:val="No Spacing"/>
    <w:link w:val="aa"/>
    <w:uiPriority w:val="1"/>
    <w:qFormat/>
    <w:rsid w:val="00D902DB"/>
    <w:rPr>
      <w:sz w:val="22"/>
      <w:szCs w:val="22"/>
      <w:lang w:val="ru-RU" w:eastAsia="en-US"/>
    </w:rPr>
  </w:style>
  <w:style w:type="character" w:styleId="ab">
    <w:name w:val="endnote reference"/>
    <w:uiPriority w:val="99"/>
    <w:semiHidden/>
    <w:unhideWhenUsed/>
    <w:rsid w:val="009A10A0"/>
    <w:rPr>
      <w:vertAlign w:val="superscript"/>
    </w:rPr>
  </w:style>
  <w:style w:type="paragraph" w:styleId="ac">
    <w:name w:val="footnote text"/>
    <w:basedOn w:val="a"/>
    <w:link w:val="ad"/>
    <w:uiPriority w:val="99"/>
    <w:semiHidden/>
    <w:unhideWhenUsed/>
    <w:rsid w:val="009A10A0"/>
    <w:pPr>
      <w:spacing w:after="0" w:line="240" w:lineRule="auto"/>
    </w:pPr>
    <w:rPr>
      <w:sz w:val="20"/>
      <w:szCs w:val="20"/>
    </w:rPr>
  </w:style>
  <w:style w:type="character" w:customStyle="1" w:styleId="ad">
    <w:name w:val="Текст виноски Знак"/>
    <w:link w:val="ac"/>
    <w:uiPriority w:val="99"/>
    <w:semiHidden/>
    <w:rsid w:val="009A10A0"/>
    <w:rPr>
      <w:sz w:val="20"/>
      <w:szCs w:val="20"/>
    </w:rPr>
  </w:style>
  <w:style w:type="paragraph" w:styleId="ae">
    <w:name w:val="Balloon Text"/>
    <w:basedOn w:val="a"/>
    <w:link w:val="af"/>
    <w:uiPriority w:val="99"/>
    <w:semiHidden/>
    <w:unhideWhenUsed/>
    <w:rsid w:val="009A45D3"/>
    <w:pPr>
      <w:spacing w:after="0" w:line="240" w:lineRule="auto"/>
    </w:pPr>
    <w:rPr>
      <w:rFonts w:ascii="Segoe UI" w:hAnsi="Segoe UI" w:cs="Segoe UI"/>
      <w:sz w:val="18"/>
      <w:szCs w:val="18"/>
    </w:rPr>
  </w:style>
  <w:style w:type="character" w:customStyle="1" w:styleId="af">
    <w:name w:val="Текст у виносці Знак"/>
    <w:link w:val="ae"/>
    <w:uiPriority w:val="99"/>
    <w:semiHidden/>
    <w:rsid w:val="009A45D3"/>
    <w:rPr>
      <w:rFonts w:ascii="Segoe UI" w:hAnsi="Segoe UI" w:cs="Segoe UI"/>
      <w:sz w:val="18"/>
      <w:szCs w:val="18"/>
    </w:rPr>
  </w:style>
  <w:style w:type="character" w:customStyle="1" w:styleId="aa">
    <w:name w:val="Без інтервалів Знак"/>
    <w:link w:val="a9"/>
    <w:uiPriority w:val="1"/>
    <w:rsid w:val="0065376B"/>
    <w:rPr>
      <w:sz w:val="22"/>
      <w:szCs w:val="22"/>
      <w:lang w:val="ru-RU" w:eastAsia="en-US" w:bidi="ar-SA"/>
    </w:rPr>
  </w:style>
  <w:style w:type="character" w:customStyle="1" w:styleId="WW8Num2z5">
    <w:name w:val="WW8Num2z5"/>
    <w:rsid w:val="00441545"/>
  </w:style>
  <w:style w:type="character" w:customStyle="1" w:styleId="rvts46">
    <w:name w:val="rvts46"/>
    <w:basedOn w:val="a0"/>
    <w:rsid w:val="004B1108"/>
  </w:style>
  <w:style w:type="character" w:customStyle="1" w:styleId="a7">
    <w:name w:val="Абзац списку Знак"/>
    <w:aliases w:val="Список уровня 2 Знак"/>
    <w:link w:val="a6"/>
    <w:uiPriority w:val="34"/>
    <w:locked/>
    <w:rsid w:val="009D3122"/>
    <w:rPr>
      <w:sz w:val="22"/>
      <w:szCs w:val="22"/>
      <w:lang w:eastAsia="en-US"/>
    </w:rPr>
  </w:style>
  <w:style w:type="character" w:customStyle="1" w:styleId="HTML">
    <w:name w:val="Стандартний HTML Знак"/>
    <w:link w:val="HTML0"/>
    <w:uiPriority w:val="99"/>
    <w:rsid w:val="00E55623"/>
    <w:rPr>
      <w:rFonts w:ascii="Courier New" w:hAnsi="Courier New" w:cs="Courier New"/>
      <w:color w:val="000000"/>
      <w:sz w:val="18"/>
      <w:szCs w:val="18"/>
    </w:rPr>
  </w:style>
  <w:style w:type="paragraph" w:styleId="HTML0">
    <w:name w:val="HTML Preformatted"/>
    <w:basedOn w:val="a"/>
    <w:link w:val="HTML"/>
    <w:uiPriority w:val="99"/>
    <w:rsid w:val="00E5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x-none" w:eastAsia="x-none"/>
    </w:rPr>
  </w:style>
  <w:style w:type="character" w:customStyle="1" w:styleId="HTML1">
    <w:name w:val="Стандартный HTML Знак1"/>
    <w:uiPriority w:val="99"/>
    <w:semiHidden/>
    <w:rsid w:val="00E55623"/>
    <w:rPr>
      <w:rFonts w:ascii="Courier New" w:hAnsi="Courier New" w:cs="Courier New"/>
      <w:lang w:eastAsia="en-US"/>
    </w:rPr>
  </w:style>
  <w:style w:type="character" w:customStyle="1" w:styleId="1">
    <w:name w:val="Незакрита згадка1"/>
    <w:basedOn w:val="a0"/>
    <w:uiPriority w:val="99"/>
    <w:semiHidden/>
    <w:unhideWhenUsed/>
    <w:rsid w:val="00E651AC"/>
    <w:rPr>
      <w:color w:val="605E5C"/>
      <w:shd w:val="clear" w:color="auto" w:fill="E1DFDD"/>
    </w:rPr>
  </w:style>
  <w:style w:type="paragraph" w:styleId="2">
    <w:name w:val="Body Text Indent 2"/>
    <w:basedOn w:val="a"/>
    <w:link w:val="20"/>
    <w:rsid w:val="001258F4"/>
    <w:pPr>
      <w:spacing w:after="120" w:line="480" w:lineRule="auto"/>
      <w:ind w:left="283"/>
    </w:pPr>
    <w:rPr>
      <w:rFonts w:ascii="Times New Roman" w:hAnsi="Times New Roman"/>
      <w:sz w:val="20"/>
      <w:szCs w:val="20"/>
      <w:lang w:val="uk-UA" w:eastAsia="ru-RU"/>
    </w:rPr>
  </w:style>
  <w:style w:type="character" w:customStyle="1" w:styleId="20">
    <w:name w:val="Основний текст з відступом 2 Знак"/>
    <w:basedOn w:val="a0"/>
    <w:link w:val="2"/>
    <w:rsid w:val="001258F4"/>
    <w:rPr>
      <w:rFonts w:ascii="Times New Roman" w:hAnsi="Times New Roman"/>
      <w:lang w:eastAsia="ru-RU"/>
    </w:rPr>
  </w:style>
  <w:style w:type="paragraph" w:styleId="af0">
    <w:name w:val="header"/>
    <w:basedOn w:val="a"/>
    <w:link w:val="af1"/>
    <w:uiPriority w:val="99"/>
    <w:unhideWhenUsed/>
    <w:rsid w:val="00F644D8"/>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F644D8"/>
    <w:rPr>
      <w:sz w:val="22"/>
      <w:szCs w:val="22"/>
      <w:lang w:val="ru-RU" w:eastAsia="en-US"/>
    </w:rPr>
  </w:style>
  <w:style w:type="paragraph" w:styleId="af2">
    <w:name w:val="footer"/>
    <w:basedOn w:val="a"/>
    <w:link w:val="af3"/>
    <w:uiPriority w:val="99"/>
    <w:unhideWhenUsed/>
    <w:rsid w:val="00F644D8"/>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F644D8"/>
    <w:rPr>
      <w:sz w:val="22"/>
      <w:szCs w:val="22"/>
      <w:lang w:val="ru-RU" w:eastAsia="en-US"/>
    </w:rPr>
  </w:style>
  <w:style w:type="paragraph" w:styleId="af4">
    <w:name w:val="Revision"/>
    <w:hidden/>
    <w:uiPriority w:val="99"/>
    <w:semiHidden/>
    <w:rsid w:val="00B10333"/>
    <w:rPr>
      <w:sz w:val="22"/>
      <w:szCs w:val="22"/>
      <w:lang w:val="ru-RU" w:eastAsia="en-US"/>
    </w:rPr>
  </w:style>
  <w:style w:type="paragraph" w:styleId="af5">
    <w:name w:val="Body Text"/>
    <w:basedOn w:val="a"/>
    <w:link w:val="af6"/>
    <w:uiPriority w:val="99"/>
    <w:semiHidden/>
    <w:unhideWhenUsed/>
    <w:rsid w:val="000018DE"/>
    <w:pPr>
      <w:spacing w:after="120"/>
    </w:pPr>
  </w:style>
  <w:style w:type="character" w:customStyle="1" w:styleId="af6">
    <w:name w:val="Основний текст Знак"/>
    <w:basedOn w:val="a0"/>
    <w:link w:val="af5"/>
    <w:uiPriority w:val="99"/>
    <w:semiHidden/>
    <w:rsid w:val="000018DE"/>
    <w:rPr>
      <w:sz w:val="22"/>
      <w:szCs w:val="22"/>
      <w:lang w:val="ru-RU" w:eastAsia="en-US"/>
    </w:rPr>
  </w:style>
  <w:style w:type="character" w:styleId="af7">
    <w:name w:val="annotation reference"/>
    <w:basedOn w:val="a0"/>
    <w:uiPriority w:val="99"/>
    <w:semiHidden/>
    <w:unhideWhenUsed/>
    <w:rsid w:val="00331E4A"/>
    <w:rPr>
      <w:sz w:val="16"/>
      <w:szCs w:val="16"/>
    </w:rPr>
  </w:style>
  <w:style w:type="paragraph" w:styleId="af8">
    <w:name w:val="annotation text"/>
    <w:basedOn w:val="a"/>
    <w:link w:val="af9"/>
    <w:uiPriority w:val="99"/>
    <w:unhideWhenUsed/>
    <w:rsid w:val="00331E4A"/>
    <w:pPr>
      <w:spacing w:line="240" w:lineRule="auto"/>
    </w:pPr>
    <w:rPr>
      <w:sz w:val="20"/>
      <w:szCs w:val="20"/>
    </w:rPr>
  </w:style>
  <w:style w:type="character" w:customStyle="1" w:styleId="af9">
    <w:name w:val="Текст примітки Знак"/>
    <w:basedOn w:val="a0"/>
    <w:link w:val="af8"/>
    <w:uiPriority w:val="99"/>
    <w:rsid w:val="00331E4A"/>
    <w:rPr>
      <w:lang w:val="ru-RU" w:eastAsia="en-US"/>
    </w:rPr>
  </w:style>
  <w:style w:type="paragraph" w:styleId="afa">
    <w:name w:val="annotation subject"/>
    <w:basedOn w:val="af8"/>
    <w:next w:val="af8"/>
    <w:link w:val="afb"/>
    <w:uiPriority w:val="99"/>
    <w:semiHidden/>
    <w:unhideWhenUsed/>
    <w:rsid w:val="00331E4A"/>
    <w:rPr>
      <w:b/>
      <w:bCs/>
    </w:rPr>
  </w:style>
  <w:style w:type="character" w:customStyle="1" w:styleId="afb">
    <w:name w:val="Тема примітки Знак"/>
    <w:basedOn w:val="af9"/>
    <w:link w:val="afa"/>
    <w:uiPriority w:val="99"/>
    <w:semiHidden/>
    <w:rsid w:val="00331E4A"/>
    <w:rPr>
      <w:b/>
      <w:bCs/>
      <w:lang w:val="ru-RU" w:eastAsia="en-US"/>
    </w:rPr>
  </w:style>
  <w:style w:type="paragraph" w:styleId="afc">
    <w:name w:val="caption"/>
    <w:basedOn w:val="a"/>
    <w:next w:val="a"/>
    <w:uiPriority w:val="99"/>
    <w:qFormat/>
    <w:rsid w:val="006C0F18"/>
    <w:pPr>
      <w:spacing w:after="200" w:line="240" w:lineRule="auto"/>
    </w:pPr>
    <w:rPr>
      <w:rFonts w:ascii="Times New Roman" w:eastAsia="Times New Roman" w:hAnsi="Times New Roman"/>
      <w:b/>
      <w:bCs/>
      <w:color w:val="4F81BD"/>
      <w:sz w:val="18"/>
      <w:szCs w:val="18"/>
      <w:lang w:val="uk-UA" w:eastAsia="uk-UA"/>
    </w:rPr>
  </w:style>
  <w:style w:type="paragraph" w:customStyle="1" w:styleId="21">
    <w:name w:val="Знак Знак2 Знак Знак"/>
    <w:basedOn w:val="a"/>
    <w:rsid w:val="00FC6450"/>
    <w:pPr>
      <w:spacing w:after="0" w:line="240" w:lineRule="auto"/>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1183">
      <w:bodyDiv w:val="1"/>
      <w:marLeft w:val="0"/>
      <w:marRight w:val="0"/>
      <w:marTop w:val="0"/>
      <w:marBottom w:val="0"/>
      <w:divBdr>
        <w:top w:val="none" w:sz="0" w:space="0" w:color="auto"/>
        <w:left w:val="none" w:sz="0" w:space="0" w:color="auto"/>
        <w:bottom w:val="none" w:sz="0" w:space="0" w:color="auto"/>
        <w:right w:val="none" w:sz="0" w:space="0" w:color="auto"/>
      </w:divBdr>
    </w:div>
    <w:div w:id="460853281">
      <w:bodyDiv w:val="1"/>
      <w:marLeft w:val="0"/>
      <w:marRight w:val="0"/>
      <w:marTop w:val="0"/>
      <w:marBottom w:val="0"/>
      <w:divBdr>
        <w:top w:val="none" w:sz="0" w:space="0" w:color="auto"/>
        <w:left w:val="none" w:sz="0" w:space="0" w:color="auto"/>
        <w:bottom w:val="none" w:sz="0" w:space="0" w:color="auto"/>
        <w:right w:val="none" w:sz="0" w:space="0" w:color="auto"/>
      </w:divBdr>
    </w:div>
    <w:div w:id="496500853">
      <w:bodyDiv w:val="1"/>
      <w:marLeft w:val="0"/>
      <w:marRight w:val="0"/>
      <w:marTop w:val="0"/>
      <w:marBottom w:val="0"/>
      <w:divBdr>
        <w:top w:val="none" w:sz="0" w:space="0" w:color="auto"/>
        <w:left w:val="none" w:sz="0" w:space="0" w:color="auto"/>
        <w:bottom w:val="none" w:sz="0" w:space="0" w:color="auto"/>
        <w:right w:val="none" w:sz="0" w:space="0" w:color="auto"/>
      </w:divBdr>
    </w:div>
    <w:div w:id="605387165">
      <w:bodyDiv w:val="1"/>
      <w:marLeft w:val="0"/>
      <w:marRight w:val="0"/>
      <w:marTop w:val="0"/>
      <w:marBottom w:val="0"/>
      <w:divBdr>
        <w:top w:val="none" w:sz="0" w:space="0" w:color="auto"/>
        <w:left w:val="none" w:sz="0" w:space="0" w:color="auto"/>
        <w:bottom w:val="none" w:sz="0" w:space="0" w:color="auto"/>
        <w:right w:val="none" w:sz="0" w:space="0" w:color="auto"/>
      </w:divBdr>
    </w:div>
    <w:div w:id="691808812">
      <w:bodyDiv w:val="1"/>
      <w:marLeft w:val="0"/>
      <w:marRight w:val="0"/>
      <w:marTop w:val="0"/>
      <w:marBottom w:val="0"/>
      <w:divBdr>
        <w:top w:val="none" w:sz="0" w:space="0" w:color="auto"/>
        <w:left w:val="none" w:sz="0" w:space="0" w:color="auto"/>
        <w:bottom w:val="none" w:sz="0" w:space="0" w:color="auto"/>
        <w:right w:val="none" w:sz="0" w:space="0" w:color="auto"/>
      </w:divBdr>
      <w:divsChild>
        <w:div w:id="526453732">
          <w:marLeft w:val="-115"/>
          <w:marRight w:val="0"/>
          <w:marTop w:val="0"/>
          <w:marBottom w:val="0"/>
          <w:divBdr>
            <w:top w:val="none" w:sz="0" w:space="0" w:color="auto"/>
            <w:left w:val="none" w:sz="0" w:space="0" w:color="auto"/>
            <w:bottom w:val="none" w:sz="0" w:space="0" w:color="auto"/>
            <w:right w:val="none" w:sz="0" w:space="0" w:color="auto"/>
          </w:divBdr>
        </w:div>
        <w:div w:id="1955868443">
          <w:marLeft w:val="-284"/>
          <w:marRight w:val="0"/>
          <w:marTop w:val="0"/>
          <w:marBottom w:val="0"/>
          <w:divBdr>
            <w:top w:val="none" w:sz="0" w:space="0" w:color="auto"/>
            <w:left w:val="none" w:sz="0" w:space="0" w:color="auto"/>
            <w:bottom w:val="none" w:sz="0" w:space="0" w:color="auto"/>
            <w:right w:val="none" w:sz="0" w:space="0" w:color="auto"/>
          </w:divBdr>
        </w:div>
      </w:divsChild>
    </w:div>
    <w:div w:id="808547455">
      <w:bodyDiv w:val="1"/>
      <w:marLeft w:val="0"/>
      <w:marRight w:val="0"/>
      <w:marTop w:val="0"/>
      <w:marBottom w:val="0"/>
      <w:divBdr>
        <w:top w:val="none" w:sz="0" w:space="0" w:color="auto"/>
        <w:left w:val="none" w:sz="0" w:space="0" w:color="auto"/>
        <w:bottom w:val="none" w:sz="0" w:space="0" w:color="auto"/>
        <w:right w:val="none" w:sz="0" w:space="0" w:color="auto"/>
      </w:divBdr>
    </w:div>
    <w:div w:id="825246798">
      <w:bodyDiv w:val="1"/>
      <w:marLeft w:val="0"/>
      <w:marRight w:val="0"/>
      <w:marTop w:val="0"/>
      <w:marBottom w:val="0"/>
      <w:divBdr>
        <w:top w:val="none" w:sz="0" w:space="0" w:color="auto"/>
        <w:left w:val="none" w:sz="0" w:space="0" w:color="auto"/>
        <w:bottom w:val="none" w:sz="0" w:space="0" w:color="auto"/>
        <w:right w:val="none" w:sz="0" w:space="0" w:color="auto"/>
      </w:divBdr>
    </w:div>
    <w:div w:id="1051734180">
      <w:bodyDiv w:val="1"/>
      <w:marLeft w:val="0"/>
      <w:marRight w:val="0"/>
      <w:marTop w:val="0"/>
      <w:marBottom w:val="0"/>
      <w:divBdr>
        <w:top w:val="none" w:sz="0" w:space="0" w:color="auto"/>
        <w:left w:val="none" w:sz="0" w:space="0" w:color="auto"/>
        <w:bottom w:val="none" w:sz="0" w:space="0" w:color="auto"/>
        <w:right w:val="none" w:sz="0" w:space="0" w:color="auto"/>
      </w:divBdr>
      <w:divsChild>
        <w:div w:id="561865606">
          <w:marLeft w:val="-115"/>
          <w:marRight w:val="0"/>
          <w:marTop w:val="0"/>
          <w:marBottom w:val="0"/>
          <w:divBdr>
            <w:top w:val="none" w:sz="0" w:space="0" w:color="auto"/>
            <w:left w:val="none" w:sz="0" w:space="0" w:color="auto"/>
            <w:bottom w:val="none" w:sz="0" w:space="0" w:color="auto"/>
            <w:right w:val="none" w:sz="0" w:space="0" w:color="auto"/>
          </w:divBdr>
        </w:div>
      </w:divsChild>
    </w:div>
    <w:div w:id="1077360779">
      <w:bodyDiv w:val="1"/>
      <w:marLeft w:val="0"/>
      <w:marRight w:val="0"/>
      <w:marTop w:val="0"/>
      <w:marBottom w:val="0"/>
      <w:divBdr>
        <w:top w:val="none" w:sz="0" w:space="0" w:color="auto"/>
        <w:left w:val="none" w:sz="0" w:space="0" w:color="auto"/>
        <w:bottom w:val="none" w:sz="0" w:space="0" w:color="auto"/>
        <w:right w:val="none" w:sz="0" w:space="0" w:color="auto"/>
      </w:divBdr>
    </w:div>
    <w:div w:id="1167552464">
      <w:bodyDiv w:val="1"/>
      <w:marLeft w:val="0"/>
      <w:marRight w:val="0"/>
      <w:marTop w:val="0"/>
      <w:marBottom w:val="0"/>
      <w:divBdr>
        <w:top w:val="none" w:sz="0" w:space="0" w:color="auto"/>
        <w:left w:val="none" w:sz="0" w:space="0" w:color="auto"/>
        <w:bottom w:val="none" w:sz="0" w:space="0" w:color="auto"/>
        <w:right w:val="none" w:sz="0" w:space="0" w:color="auto"/>
      </w:divBdr>
    </w:div>
    <w:div w:id="1308585028">
      <w:bodyDiv w:val="1"/>
      <w:marLeft w:val="0"/>
      <w:marRight w:val="0"/>
      <w:marTop w:val="0"/>
      <w:marBottom w:val="0"/>
      <w:divBdr>
        <w:top w:val="none" w:sz="0" w:space="0" w:color="auto"/>
        <w:left w:val="none" w:sz="0" w:space="0" w:color="auto"/>
        <w:bottom w:val="none" w:sz="0" w:space="0" w:color="auto"/>
        <w:right w:val="none" w:sz="0" w:space="0" w:color="auto"/>
      </w:divBdr>
    </w:div>
    <w:div w:id="1350529403">
      <w:bodyDiv w:val="1"/>
      <w:marLeft w:val="0"/>
      <w:marRight w:val="0"/>
      <w:marTop w:val="0"/>
      <w:marBottom w:val="0"/>
      <w:divBdr>
        <w:top w:val="none" w:sz="0" w:space="0" w:color="auto"/>
        <w:left w:val="none" w:sz="0" w:space="0" w:color="auto"/>
        <w:bottom w:val="none" w:sz="0" w:space="0" w:color="auto"/>
        <w:right w:val="none" w:sz="0" w:space="0" w:color="auto"/>
      </w:divBdr>
    </w:div>
    <w:div w:id="1352486331">
      <w:bodyDiv w:val="1"/>
      <w:marLeft w:val="0"/>
      <w:marRight w:val="0"/>
      <w:marTop w:val="0"/>
      <w:marBottom w:val="0"/>
      <w:divBdr>
        <w:top w:val="none" w:sz="0" w:space="0" w:color="auto"/>
        <w:left w:val="none" w:sz="0" w:space="0" w:color="auto"/>
        <w:bottom w:val="none" w:sz="0" w:space="0" w:color="auto"/>
        <w:right w:val="none" w:sz="0" w:space="0" w:color="auto"/>
      </w:divBdr>
    </w:div>
    <w:div w:id="1372607029">
      <w:bodyDiv w:val="1"/>
      <w:marLeft w:val="0"/>
      <w:marRight w:val="0"/>
      <w:marTop w:val="0"/>
      <w:marBottom w:val="0"/>
      <w:divBdr>
        <w:top w:val="none" w:sz="0" w:space="0" w:color="auto"/>
        <w:left w:val="none" w:sz="0" w:space="0" w:color="auto"/>
        <w:bottom w:val="none" w:sz="0" w:space="0" w:color="auto"/>
        <w:right w:val="none" w:sz="0" w:space="0" w:color="auto"/>
      </w:divBdr>
    </w:div>
    <w:div w:id="1754278427">
      <w:bodyDiv w:val="1"/>
      <w:marLeft w:val="0"/>
      <w:marRight w:val="0"/>
      <w:marTop w:val="0"/>
      <w:marBottom w:val="0"/>
      <w:divBdr>
        <w:top w:val="none" w:sz="0" w:space="0" w:color="auto"/>
        <w:left w:val="none" w:sz="0" w:space="0" w:color="auto"/>
        <w:bottom w:val="none" w:sz="0" w:space="0" w:color="auto"/>
        <w:right w:val="none" w:sz="0" w:space="0" w:color="auto"/>
      </w:divBdr>
    </w:div>
    <w:div w:id="1944603967">
      <w:bodyDiv w:val="1"/>
      <w:marLeft w:val="0"/>
      <w:marRight w:val="0"/>
      <w:marTop w:val="0"/>
      <w:marBottom w:val="0"/>
      <w:divBdr>
        <w:top w:val="none" w:sz="0" w:space="0" w:color="auto"/>
        <w:left w:val="none" w:sz="0" w:space="0" w:color="auto"/>
        <w:bottom w:val="none" w:sz="0" w:space="0" w:color="auto"/>
        <w:right w:val="none" w:sz="0" w:space="0" w:color="auto"/>
      </w:divBdr>
    </w:div>
    <w:div w:id="1963413025">
      <w:bodyDiv w:val="1"/>
      <w:marLeft w:val="0"/>
      <w:marRight w:val="0"/>
      <w:marTop w:val="0"/>
      <w:marBottom w:val="0"/>
      <w:divBdr>
        <w:top w:val="none" w:sz="0" w:space="0" w:color="auto"/>
        <w:left w:val="none" w:sz="0" w:space="0" w:color="auto"/>
        <w:bottom w:val="none" w:sz="0" w:space="0" w:color="auto"/>
        <w:right w:val="none" w:sz="0" w:space="0" w:color="auto"/>
      </w:divBdr>
    </w:div>
    <w:div w:id="2001804910">
      <w:bodyDiv w:val="1"/>
      <w:marLeft w:val="0"/>
      <w:marRight w:val="0"/>
      <w:marTop w:val="0"/>
      <w:marBottom w:val="0"/>
      <w:divBdr>
        <w:top w:val="none" w:sz="0" w:space="0" w:color="auto"/>
        <w:left w:val="none" w:sz="0" w:space="0" w:color="auto"/>
        <w:bottom w:val="none" w:sz="0" w:space="0" w:color="auto"/>
        <w:right w:val="none" w:sz="0" w:space="0" w:color="auto"/>
      </w:divBdr>
    </w:div>
    <w:div w:id="2120639405">
      <w:bodyDiv w:val="1"/>
      <w:marLeft w:val="0"/>
      <w:marRight w:val="0"/>
      <w:marTop w:val="0"/>
      <w:marBottom w:val="0"/>
      <w:divBdr>
        <w:top w:val="none" w:sz="0" w:space="0" w:color="auto"/>
        <w:left w:val="none" w:sz="0" w:space="0" w:color="auto"/>
        <w:bottom w:val="none" w:sz="0" w:space="0" w:color="auto"/>
        <w:right w:val="none" w:sz="0" w:space="0" w:color="auto"/>
      </w:divBdr>
    </w:div>
    <w:div w:id="21445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37dea2475e2de0768b70b405012a529">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9f620b56818d1fc59c34d4e8fc7880e9"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B6285-BDAD-41A8-8B28-74134627D722}">
  <ds:schemaRefs>
    <ds:schemaRef ds:uri="http://schemas.microsoft.com/sharepoint/v3/contenttype/forms"/>
  </ds:schemaRefs>
</ds:datastoreItem>
</file>

<file path=customXml/itemProps2.xml><?xml version="1.0" encoding="utf-8"?>
<ds:datastoreItem xmlns:ds="http://schemas.openxmlformats.org/officeDocument/2006/customXml" ds:itemID="{DAFCD2D1-6432-4FA9-A439-165391FF9895}">
  <ds:schemaRefs>
    <ds:schemaRef ds:uri="http://schemas.openxmlformats.org/officeDocument/2006/bibliography"/>
  </ds:schemaRefs>
</ds:datastoreItem>
</file>

<file path=customXml/itemProps3.xml><?xml version="1.0" encoding="utf-8"?>
<ds:datastoreItem xmlns:ds="http://schemas.openxmlformats.org/officeDocument/2006/customXml" ds:itemID="{DB117C65-DA0C-4135-AF2C-99B35CEE80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86071A-5182-42C3-9E95-877A3FE7B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8</Pages>
  <Words>15940</Words>
  <Characters>9087</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24978</CharactersWithSpaces>
  <SharedDoc>false</SharedDoc>
  <HLinks>
    <vt:vector size="36" baseType="variant">
      <vt:variant>
        <vt:i4>7995503</vt:i4>
      </vt:variant>
      <vt:variant>
        <vt:i4>15</vt:i4>
      </vt:variant>
      <vt:variant>
        <vt:i4>0</vt:i4>
      </vt:variant>
      <vt:variant>
        <vt:i4>5</vt:i4>
      </vt:variant>
      <vt:variant>
        <vt:lpwstr>https://zakon.rada.gov.ua/laws/show/922-19</vt:lpwstr>
      </vt:variant>
      <vt:variant>
        <vt:lpwstr>n1768</vt:lpwstr>
      </vt:variant>
      <vt:variant>
        <vt:i4>7733295</vt:i4>
      </vt:variant>
      <vt:variant>
        <vt:i4>12</vt:i4>
      </vt:variant>
      <vt:variant>
        <vt:i4>0</vt:i4>
      </vt:variant>
      <vt:variant>
        <vt:i4>5</vt:i4>
      </vt:variant>
      <vt:variant>
        <vt:lpwstr>https://zakon.rada.gov.ua/laws/show/922-19/conv</vt:lpwstr>
      </vt:variant>
      <vt:variant>
        <vt:lpwstr>n1778</vt:lpwstr>
      </vt:variant>
      <vt:variant>
        <vt:i4>6881397</vt:i4>
      </vt:variant>
      <vt:variant>
        <vt:i4>9</vt:i4>
      </vt:variant>
      <vt:variant>
        <vt:i4>0</vt:i4>
      </vt:variant>
      <vt:variant>
        <vt:i4>5</vt:i4>
      </vt:variant>
      <vt:variant>
        <vt:lpwstr>https://zakon.rada.gov.ua/laws/show/1530-20</vt:lpwstr>
      </vt:variant>
      <vt:variant>
        <vt:lpwstr>n184</vt:lpwstr>
      </vt:variant>
      <vt:variant>
        <vt:i4>6488181</vt:i4>
      </vt:variant>
      <vt:variant>
        <vt:i4>6</vt:i4>
      </vt:variant>
      <vt:variant>
        <vt:i4>0</vt:i4>
      </vt:variant>
      <vt:variant>
        <vt:i4>5</vt:i4>
      </vt:variant>
      <vt:variant>
        <vt:lpwstr>http://zakon5.rada.gov.ua/laws/show/755-15/paran174</vt:lpwstr>
      </vt:variant>
      <vt:variant>
        <vt:lpwstr>n174</vt:lpwstr>
      </vt:variant>
      <vt:variant>
        <vt:i4>2293807</vt:i4>
      </vt:variant>
      <vt:variant>
        <vt:i4>3</vt:i4>
      </vt:variant>
      <vt:variant>
        <vt:i4>0</vt:i4>
      </vt:variant>
      <vt:variant>
        <vt:i4>5</vt:i4>
      </vt:variant>
      <vt:variant>
        <vt:lpwstr>http://zakon5.rada.gov.ua/laws/show/2210-14</vt:lpwstr>
      </vt:variant>
      <vt:variant>
        <vt:lpwstr/>
      </vt:variant>
      <vt:variant>
        <vt:i4>1835054</vt:i4>
      </vt:variant>
      <vt:variant>
        <vt:i4>0</vt:i4>
      </vt:variant>
      <vt:variant>
        <vt:i4>0</vt:i4>
      </vt:variant>
      <vt:variant>
        <vt:i4>5</vt:i4>
      </vt:variant>
      <vt:variant>
        <vt:lpwstr>mailto:barasay@gmail.com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dc:creator>
  <cp:lastModifiedBy>Олена Хмелюк</cp:lastModifiedBy>
  <cp:revision>95</cp:revision>
  <dcterms:created xsi:type="dcterms:W3CDTF">2022-10-18T14:19:00Z</dcterms:created>
  <dcterms:modified xsi:type="dcterms:W3CDTF">2025-01-15T09:43:00Z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