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112FB28C" w14:textId="19529E27" w:rsidR="00556E26" w:rsidRDefault="004C162F" w:rsidP="00556E26">
      <w:pPr>
        <w:tabs>
          <w:tab w:val="left" w:pos="840"/>
          <w:tab w:val="right" w:pos="9900"/>
        </w:tabs>
        <w:jc w:val="right"/>
        <w:rPr>
          <w:b/>
          <w:bCs/>
          <w:strike/>
          <w:color w:val="FF0000"/>
          <w:sz w:val="22"/>
          <w:szCs w:val="22"/>
          <w:lang w:val="uk-UA"/>
        </w:rPr>
      </w:pPr>
      <w:r w:rsidRPr="2683086C">
        <w:rPr>
          <w:b/>
          <w:bCs/>
          <w:sz w:val="22"/>
          <w:szCs w:val="22"/>
        </w:rPr>
        <w:t>м. Київ</w:t>
      </w:r>
      <w:r>
        <w:tab/>
      </w:r>
      <w:r w:rsidRPr="2683086C">
        <w:rPr>
          <w:b/>
          <w:bCs/>
          <w:sz w:val="22"/>
          <w:szCs w:val="22"/>
        </w:rPr>
        <w:t xml:space="preserve">  </w:t>
      </w:r>
      <w:r>
        <w:tab/>
      </w:r>
      <w:r w:rsidR="00556E26">
        <w:rPr>
          <w:lang w:val="uk-UA"/>
        </w:rPr>
        <w:t xml:space="preserve">      </w:t>
      </w:r>
      <w:r w:rsidR="00556E26" w:rsidRPr="00556E26">
        <w:rPr>
          <w:b/>
          <w:bCs/>
          <w:sz w:val="22"/>
          <w:szCs w:val="22"/>
        </w:rPr>
        <w:t>«</w:t>
      </w:r>
      <w:r w:rsidR="00681604">
        <w:rPr>
          <w:b/>
          <w:bCs/>
          <w:sz w:val="22"/>
          <w:szCs w:val="22"/>
          <w:lang w:val="uk-UA"/>
        </w:rPr>
        <w:t>03</w:t>
      </w:r>
      <w:r w:rsidR="00556E26" w:rsidRPr="00556E26">
        <w:rPr>
          <w:b/>
          <w:bCs/>
          <w:sz w:val="22"/>
          <w:szCs w:val="22"/>
        </w:rPr>
        <w:t xml:space="preserve">» </w:t>
      </w:r>
      <w:r w:rsidR="00681604">
        <w:rPr>
          <w:b/>
          <w:bCs/>
          <w:sz w:val="22"/>
          <w:szCs w:val="22"/>
          <w:lang w:val="uk-UA"/>
        </w:rPr>
        <w:t>грудня</w:t>
      </w:r>
      <w:r w:rsidR="00556E26" w:rsidRPr="00556E26">
        <w:rPr>
          <w:b/>
          <w:bCs/>
          <w:sz w:val="22"/>
          <w:szCs w:val="22"/>
        </w:rPr>
        <w:t xml:space="preserve"> 202</w:t>
      </w:r>
      <w:r w:rsidR="00556E26" w:rsidRPr="00556E26">
        <w:rPr>
          <w:b/>
          <w:bCs/>
          <w:sz w:val="22"/>
          <w:szCs w:val="22"/>
          <w:lang w:val="uk-UA"/>
        </w:rPr>
        <w:t>4</w:t>
      </w:r>
      <w:r w:rsidR="00556E26" w:rsidRPr="00556E26">
        <w:rPr>
          <w:b/>
          <w:bCs/>
          <w:sz w:val="22"/>
          <w:szCs w:val="22"/>
        </w:rPr>
        <w:t xml:space="preserve"> р.</w:t>
      </w:r>
      <w:r w:rsidRPr="00556E26">
        <w:rPr>
          <w:b/>
          <w:bCs/>
          <w:strike/>
          <w:sz w:val="22"/>
          <w:szCs w:val="22"/>
        </w:rPr>
        <w:t xml:space="preserve"> </w:t>
      </w:r>
    </w:p>
    <w:p w14:paraId="5B2DF444" w14:textId="614AE492" w:rsidR="004C162F" w:rsidRDefault="004C162F" w:rsidP="00556E26">
      <w:pPr>
        <w:tabs>
          <w:tab w:val="left" w:pos="840"/>
          <w:tab w:val="right" w:pos="9900"/>
        </w:tabs>
        <w:jc w:val="right"/>
        <w:rPr>
          <w:b/>
          <w:bCs/>
          <w:sz w:val="22"/>
          <w:szCs w:val="22"/>
          <w:lang w:val="uk-UA"/>
        </w:rPr>
      </w:pPr>
      <w:r w:rsidRPr="00556E26">
        <w:rPr>
          <w:b/>
          <w:bCs/>
          <w:strike/>
          <w:color w:val="FF0000"/>
          <w:sz w:val="22"/>
          <w:szCs w:val="22"/>
        </w:rPr>
        <w:t>«</w:t>
      </w:r>
      <w:r w:rsidR="00BD513C" w:rsidRPr="00556E26">
        <w:rPr>
          <w:b/>
          <w:bCs/>
          <w:strike/>
          <w:color w:val="FF0000"/>
          <w:sz w:val="22"/>
          <w:szCs w:val="22"/>
          <w:lang w:val="uk-UA"/>
        </w:rPr>
        <w:t>25</w:t>
      </w:r>
      <w:r w:rsidRPr="00556E26">
        <w:rPr>
          <w:b/>
          <w:bCs/>
          <w:strike/>
          <w:color w:val="FF0000"/>
          <w:sz w:val="22"/>
          <w:szCs w:val="22"/>
        </w:rPr>
        <w:t xml:space="preserve">» </w:t>
      </w:r>
      <w:r w:rsidR="00F723CB" w:rsidRPr="00556E26">
        <w:rPr>
          <w:b/>
          <w:bCs/>
          <w:strike/>
          <w:color w:val="FF0000"/>
          <w:sz w:val="22"/>
          <w:szCs w:val="22"/>
          <w:lang w:val="uk-UA"/>
        </w:rPr>
        <w:t>листопада</w:t>
      </w:r>
      <w:r w:rsidRPr="00556E26">
        <w:rPr>
          <w:b/>
          <w:bCs/>
          <w:strike/>
          <w:color w:val="FF0000"/>
          <w:sz w:val="22"/>
          <w:szCs w:val="22"/>
        </w:rPr>
        <w:t xml:space="preserve"> 202</w:t>
      </w:r>
      <w:r w:rsidR="00F723CB" w:rsidRPr="00556E26">
        <w:rPr>
          <w:b/>
          <w:bCs/>
          <w:strike/>
          <w:color w:val="FF0000"/>
          <w:sz w:val="22"/>
          <w:szCs w:val="22"/>
          <w:lang w:val="uk-UA"/>
        </w:rPr>
        <w:t>4</w:t>
      </w:r>
      <w:r w:rsidRPr="00556E26">
        <w:rPr>
          <w:b/>
          <w:bCs/>
          <w:strike/>
          <w:color w:val="FF0000"/>
          <w:sz w:val="22"/>
          <w:szCs w:val="22"/>
        </w:rPr>
        <w:t xml:space="preserve"> р.</w:t>
      </w:r>
    </w:p>
    <w:p w14:paraId="78390266" w14:textId="77777777" w:rsidR="00F723CB" w:rsidRPr="00F723CB" w:rsidRDefault="00F723CB" w:rsidP="004C162F">
      <w:pPr>
        <w:tabs>
          <w:tab w:val="left" w:pos="840"/>
          <w:tab w:val="right" w:pos="9900"/>
        </w:tabs>
        <w:rPr>
          <w:b/>
          <w:bCs/>
          <w:sz w:val="22"/>
          <w:szCs w:val="22"/>
          <w:lang w:val="uk-UA"/>
        </w:rPr>
      </w:pPr>
    </w:p>
    <w:p w14:paraId="1D461A42" w14:textId="1D85AE54" w:rsidR="00203564" w:rsidRPr="00941161"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941161" w:rsidRPr="00941161">
        <w:rPr>
          <w:b/>
          <w:sz w:val="22"/>
          <w:szCs w:val="22"/>
          <w:lang w:val="uk-UA"/>
        </w:rPr>
        <w:t>№</w:t>
      </w:r>
      <w:r w:rsidR="004C013B">
        <w:rPr>
          <w:b/>
          <w:sz w:val="22"/>
          <w:szCs w:val="22"/>
          <w:lang w:val="uk-UA"/>
        </w:rPr>
        <w:t>1611</w:t>
      </w:r>
      <w:r w:rsidR="00941161" w:rsidRPr="00941161">
        <w:rPr>
          <w:b/>
          <w:sz w:val="22"/>
          <w:szCs w:val="22"/>
          <w:lang w:val="uk-UA"/>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B12AB3C"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031952">
        <w:rPr>
          <w:sz w:val="22"/>
          <w:szCs w:val="22"/>
          <w:lang w:val="uk-UA"/>
        </w:rPr>
        <w:t xml:space="preserve">продовження </w:t>
      </w:r>
      <w:r w:rsidR="00D96756" w:rsidRPr="000F5452">
        <w:rPr>
          <w:sz w:val="22"/>
          <w:szCs w:val="22"/>
          <w:lang w:val="uk-UA"/>
        </w:rPr>
        <w:t>конкурс</w:t>
      </w:r>
      <w:r w:rsidR="00031952">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2B3D2D">
        <w:rPr>
          <w:sz w:val="22"/>
          <w:szCs w:val="22"/>
          <w:lang w:val="uk-UA"/>
        </w:rPr>
        <w:t xml:space="preserve">по </w:t>
      </w:r>
      <w:r w:rsidR="00C329DE">
        <w:rPr>
          <w:sz w:val="22"/>
          <w:szCs w:val="22"/>
          <w:lang w:val="uk-UA"/>
        </w:rPr>
        <w:t xml:space="preserve">друку книги </w:t>
      </w:r>
      <w:r w:rsidR="000F6675">
        <w:rPr>
          <w:sz w:val="22"/>
          <w:szCs w:val="22"/>
          <w:lang w:val="uk-UA"/>
        </w:rPr>
        <w:t>«</w:t>
      </w:r>
      <w:r w:rsidR="00BE537F">
        <w:rPr>
          <w:sz w:val="22"/>
          <w:szCs w:val="22"/>
          <w:lang w:val="uk-UA"/>
        </w:rPr>
        <w:t>Уроки Першої Допомоги для дітей»</w:t>
      </w:r>
      <w:r w:rsidR="006D0A0B" w:rsidRPr="00062C5C">
        <w:rPr>
          <w:sz w:val="22"/>
          <w:szCs w:val="22"/>
          <w:lang w:val="uk-UA"/>
        </w:rPr>
        <w:t>.</w:t>
      </w:r>
    </w:p>
    <w:p w14:paraId="1867D3A1" w14:textId="77777777" w:rsidR="00923394" w:rsidRPr="000F5452" w:rsidRDefault="00923394" w:rsidP="00A84B49">
      <w:pPr>
        <w:ind w:firstLine="708"/>
        <w:jc w:val="both"/>
        <w:rPr>
          <w:sz w:val="22"/>
          <w:szCs w:val="22"/>
          <w:lang w:val="uk-UA"/>
        </w:rPr>
      </w:pP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312"/>
        <w:gridCol w:w="1876"/>
        <w:gridCol w:w="3265"/>
      </w:tblGrid>
      <w:tr w:rsidR="00A206D9" w:rsidRPr="000F5452" w14:paraId="428F6868" w14:textId="77777777" w:rsidTr="00752C9A">
        <w:trPr>
          <w:trHeight w:val="398"/>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5E666EA1" w:rsidR="00A206D9" w:rsidRPr="000F5452" w:rsidRDefault="00A206D9" w:rsidP="00B10378">
            <w:pPr>
              <w:jc w:val="center"/>
              <w:rPr>
                <w:b/>
                <w:sz w:val="22"/>
                <w:szCs w:val="22"/>
                <w:lang w:val="uk-UA"/>
              </w:rPr>
            </w:pPr>
            <w:r w:rsidRPr="000F5452">
              <w:rPr>
                <w:b/>
                <w:sz w:val="22"/>
                <w:szCs w:val="22"/>
                <w:lang w:val="uk-UA"/>
              </w:rPr>
              <w:t>№</w:t>
            </w:r>
            <w:r w:rsidR="000D6129">
              <w:rPr>
                <w:b/>
                <w:sz w:val="22"/>
                <w:szCs w:val="22"/>
                <w:lang w:val="uk-UA"/>
              </w:rPr>
              <w:t>п/п</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9CDDA15" w:rsidR="00A206D9" w:rsidRPr="000F5452" w:rsidRDefault="00A206D9" w:rsidP="00B10378">
            <w:pPr>
              <w:jc w:val="center"/>
              <w:rPr>
                <w:b/>
                <w:sz w:val="22"/>
                <w:szCs w:val="22"/>
                <w:lang w:val="uk-UA"/>
              </w:rPr>
            </w:pPr>
            <w:r w:rsidRPr="000F5452">
              <w:rPr>
                <w:b/>
                <w:sz w:val="22"/>
                <w:szCs w:val="22"/>
                <w:lang w:val="uk-UA"/>
              </w:rPr>
              <w:t>Кількість</w:t>
            </w:r>
            <w:r w:rsidR="00513F85">
              <w:rPr>
                <w:b/>
                <w:sz w:val="22"/>
                <w:szCs w:val="22"/>
                <w:lang w:val="uk-UA"/>
              </w:rPr>
              <w:t>, шт</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752C9A" w:rsidRPr="00142094" w14:paraId="71C46B11" w14:textId="77777777" w:rsidTr="00C22896">
        <w:trPr>
          <w:trHeight w:val="549"/>
          <w:jc w:val="center"/>
        </w:trPr>
        <w:tc>
          <w:tcPr>
            <w:tcW w:w="919" w:type="dxa"/>
            <w:tcBorders>
              <w:top w:val="single" w:sz="4" w:space="0" w:color="auto"/>
              <w:left w:val="single" w:sz="4" w:space="0" w:color="auto"/>
              <w:right w:val="single" w:sz="4" w:space="0" w:color="auto"/>
            </w:tcBorders>
            <w:shd w:val="clear" w:color="auto" w:fill="auto"/>
            <w:vAlign w:val="center"/>
          </w:tcPr>
          <w:p w14:paraId="12A5420A" w14:textId="5DB3DF3A" w:rsidR="00752C9A" w:rsidRPr="00142094" w:rsidRDefault="000D6129" w:rsidP="00306699">
            <w:pPr>
              <w:jc w:val="center"/>
              <w:rPr>
                <w:bCs/>
                <w:sz w:val="22"/>
                <w:szCs w:val="22"/>
                <w:lang w:val="uk-UA"/>
              </w:rPr>
            </w:pPr>
            <w:r>
              <w:rPr>
                <w:bCs/>
                <w:sz w:val="22"/>
                <w:szCs w:val="22"/>
                <w:lang w:val="uk-UA"/>
              </w:rPr>
              <w:t>1</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2B78EFE" w:rsidR="00752C9A" w:rsidRPr="00142094" w:rsidRDefault="000F6675" w:rsidP="00A841AA">
            <w:pPr>
              <w:rPr>
                <w:bCs/>
                <w:sz w:val="22"/>
                <w:szCs w:val="22"/>
                <w:lang w:val="uk-UA"/>
              </w:rPr>
            </w:pPr>
            <w:r>
              <w:rPr>
                <w:bCs/>
                <w:sz w:val="22"/>
                <w:szCs w:val="22"/>
                <w:lang w:val="uk-UA"/>
              </w:rPr>
              <w:t xml:space="preserve">Друк книги </w:t>
            </w:r>
            <w:r w:rsidR="00BE537F">
              <w:rPr>
                <w:sz w:val="22"/>
                <w:szCs w:val="22"/>
                <w:lang w:val="uk-UA"/>
              </w:rPr>
              <w:t>«Уроки Першої Допомоги для дітей»</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1BD8BDB" w:rsidR="00752C9A" w:rsidRPr="00142094" w:rsidRDefault="00BE537F" w:rsidP="000326A8">
            <w:pPr>
              <w:jc w:val="center"/>
              <w:rPr>
                <w:sz w:val="22"/>
                <w:szCs w:val="22"/>
                <w:lang w:val="uk-UA"/>
              </w:rPr>
            </w:pPr>
            <w:r>
              <w:rPr>
                <w:sz w:val="22"/>
                <w:szCs w:val="22"/>
                <w:lang w:val="uk-UA"/>
              </w:rPr>
              <w:t>500</w:t>
            </w:r>
          </w:p>
        </w:tc>
        <w:tc>
          <w:tcPr>
            <w:tcW w:w="3265" w:type="dxa"/>
            <w:tcBorders>
              <w:top w:val="single" w:sz="4" w:space="0" w:color="auto"/>
              <w:left w:val="single" w:sz="4" w:space="0" w:color="auto"/>
              <w:right w:val="single" w:sz="4" w:space="0" w:color="auto"/>
            </w:tcBorders>
            <w:shd w:val="clear" w:color="auto" w:fill="auto"/>
            <w:vAlign w:val="center"/>
          </w:tcPr>
          <w:p w14:paraId="764089B3" w14:textId="77777777" w:rsidR="00752C9A" w:rsidRDefault="00752C9A" w:rsidP="006D0A0B">
            <w:pPr>
              <w:jc w:val="center"/>
              <w:rPr>
                <w:bCs/>
                <w:sz w:val="22"/>
                <w:szCs w:val="22"/>
                <w:lang w:val="uk-UA"/>
              </w:rPr>
            </w:pPr>
            <w:r w:rsidRPr="00142094">
              <w:rPr>
                <w:bCs/>
                <w:sz w:val="22"/>
                <w:szCs w:val="22"/>
                <w:lang w:val="uk-UA"/>
              </w:rPr>
              <w:t xml:space="preserve">Деталі в </w:t>
            </w:r>
            <w:r w:rsidRPr="00752C9A">
              <w:rPr>
                <w:b/>
                <w:sz w:val="22"/>
                <w:szCs w:val="22"/>
                <w:lang w:val="uk-UA"/>
              </w:rPr>
              <w:t>Додатку №1</w:t>
            </w:r>
            <w:r w:rsidRPr="00752C9A">
              <w:rPr>
                <w:bCs/>
                <w:sz w:val="22"/>
                <w:szCs w:val="22"/>
                <w:lang w:val="uk-UA"/>
              </w:rPr>
              <w:t>,</w:t>
            </w:r>
            <w:r>
              <w:rPr>
                <w:bCs/>
                <w:sz w:val="22"/>
                <w:szCs w:val="22"/>
                <w:lang w:val="uk-UA"/>
              </w:rPr>
              <w:t xml:space="preserve"> </w:t>
            </w:r>
          </w:p>
          <w:p w14:paraId="174CA0E0" w14:textId="444249D3" w:rsidR="00752C9A" w:rsidRPr="00142094" w:rsidRDefault="00752C9A" w:rsidP="00946D29">
            <w:pPr>
              <w:jc w:val="center"/>
              <w:rPr>
                <w:bCs/>
                <w:sz w:val="22"/>
                <w:szCs w:val="22"/>
                <w:lang w:val="uk-UA"/>
              </w:rPr>
            </w:pPr>
            <w:r w:rsidRPr="00752C9A">
              <w:rPr>
                <w:b/>
                <w:sz w:val="22"/>
                <w:szCs w:val="22"/>
                <w:lang w:val="uk-UA"/>
              </w:rPr>
              <w:t>Додатку №</w:t>
            </w:r>
            <w:r>
              <w:rPr>
                <w:bCs/>
                <w:sz w:val="22"/>
                <w:szCs w:val="22"/>
                <w:lang w:val="uk-UA"/>
              </w:rPr>
              <w:t>2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6E11DC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D47D9">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62A3483"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72945">
        <w:rPr>
          <w:bCs/>
          <w:sz w:val="22"/>
          <w:szCs w:val="22"/>
          <w:lang w:val="uk-UA"/>
        </w:rPr>
        <w:t>20</w:t>
      </w:r>
      <w:r w:rsidR="008255D0" w:rsidRPr="008255D0">
        <w:rPr>
          <w:bCs/>
          <w:sz w:val="22"/>
          <w:szCs w:val="22"/>
          <w:lang w:val="uk-UA"/>
        </w:rPr>
        <w:t xml:space="preserve"> календарних днів з моменту укладення договору</w:t>
      </w:r>
      <w:r w:rsidR="00BD4E9F">
        <w:rPr>
          <w:b/>
          <w:sz w:val="22"/>
          <w:szCs w:val="22"/>
          <w:lang w:val="uk-UA"/>
        </w:rPr>
        <w:t>.</w:t>
      </w:r>
    </w:p>
    <w:p w14:paraId="554FE736" w14:textId="648BBD20" w:rsidR="0081048A" w:rsidRPr="0081048A" w:rsidRDefault="00A17356" w:rsidP="0081048A">
      <w:pPr>
        <w:spacing w:before="76" w:line="250" w:lineRule="exact"/>
        <w:ind w:right="-23"/>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81048A" w:rsidRPr="0081048A">
        <w:rPr>
          <w:bCs/>
          <w:sz w:val="22"/>
          <w:szCs w:val="22"/>
          <w:lang w:val="uk-UA"/>
        </w:rPr>
        <w:t>доставка  здійснюється силами та за рахунок Постачальника  та включає завантажувально-розвантажувальні роботи за адресою м. Київ, вул. Ділова, буд. 3.</w:t>
      </w:r>
    </w:p>
    <w:p w14:paraId="7E1DBC81" w14:textId="7565D6C2" w:rsidR="00A17356" w:rsidRPr="00A17356" w:rsidRDefault="00A17356" w:rsidP="0081048A">
      <w:pPr>
        <w:spacing w:before="76"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56E26"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B46FB4">
        <w:trPr>
          <w:trHeight w:val="755"/>
        </w:trPr>
        <w:tc>
          <w:tcPr>
            <w:tcW w:w="601" w:type="dxa"/>
          </w:tcPr>
          <w:p w14:paraId="756EDB79" w14:textId="01E9201E"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8E6B582" w14:textId="682B240C"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оговору ТЧХУ (</w:t>
            </w:r>
            <w:r w:rsidRPr="00630BCF">
              <w:rPr>
                <w:rFonts w:ascii="Times New Roman" w:hAnsi="Times New Roman" w:cs="Times New Roman"/>
                <w:b/>
                <w:bCs/>
                <w:sz w:val="22"/>
                <w:szCs w:val="22"/>
                <w:lang w:val="uk-UA"/>
              </w:rPr>
              <w:t xml:space="preserve">Додаток </w:t>
            </w:r>
            <w:r w:rsidR="00630BCF" w:rsidRPr="00630BCF">
              <w:rPr>
                <w:rFonts w:ascii="Times New Roman" w:hAnsi="Times New Roman" w:cs="Times New Roman"/>
                <w:b/>
                <w:bCs/>
                <w:sz w:val="22"/>
                <w:szCs w:val="22"/>
                <w:lang w:val="uk-UA"/>
              </w:rPr>
              <w:t>3</w:t>
            </w:r>
            <w:r w:rsidR="00630BCF">
              <w:rPr>
                <w:rFonts w:ascii="Times New Roman" w:hAnsi="Times New Roman" w:cs="Times New Roman"/>
                <w:sz w:val="22"/>
                <w:szCs w:val="22"/>
                <w:lang w:val="uk-UA"/>
              </w:rPr>
              <w:t xml:space="preserve">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5181" w:type="dxa"/>
            <w:shd w:val="clear" w:color="auto" w:fill="auto"/>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6E26"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Default="009B664B" w:rsidP="005C7FE1">
      <w:pPr>
        <w:ind w:firstLine="142"/>
        <w:jc w:val="both"/>
        <w:rPr>
          <w:rFonts w:eastAsia="Arial Unicode MS"/>
          <w:i/>
          <w:iCs/>
          <w:sz w:val="20"/>
          <w:szCs w:val="20"/>
          <w:lang w:val="uk-UA"/>
        </w:rPr>
      </w:pPr>
    </w:p>
    <w:p w14:paraId="16B92D59" w14:textId="77777777" w:rsidR="009B664B" w:rsidRPr="004E7D16" w:rsidRDefault="009B664B" w:rsidP="005C7FE1">
      <w:pPr>
        <w:ind w:firstLine="142"/>
        <w:jc w:val="both"/>
        <w:rPr>
          <w:i/>
          <w:iCs/>
          <w:sz w:val="20"/>
          <w:szCs w:val="20"/>
          <w:lang w:val="uk-UA"/>
        </w:rPr>
      </w:pP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4BFAE44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630BCF">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E3ACC89"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0C5A639"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4D8C59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03F8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5D48478B" w:rsidR="00F03751" w:rsidRPr="002D4A57" w:rsidRDefault="00273704" w:rsidP="002D4A57">
      <w:pPr>
        <w:pStyle w:val="ab"/>
        <w:numPr>
          <w:ilvl w:val="2"/>
          <w:numId w:val="3"/>
        </w:numPr>
        <w:spacing w:before="0" w:beforeAutospacing="0" w:after="0" w:afterAutospacing="0"/>
        <w:ind w:left="0" w:firstLine="357"/>
        <w:contextualSpacing/>
        <w:jc w:val="both"/>
        <w:rPr>
          <w:sz w:val="22"/>
          <w:szCs w:val="22"/>
          <w:lang w:val="uk-UA"/>
        </w:rPr>
      </w:pPr>
      <w:r w:rsidRPr="002D4A57">
        <w:rPr>
          <w:rFonts w:ascii="Times New Roman" w:hAnsi="Times New Roman" w:cs="Times New Roman"/>
          <w:sz w:val="22"/>
          <w:szCs w:val="22"/>
          <w:lang w:val="uk-UA"/>
        </w:rPr>
        <w:t xml:space="preserve"> Перед підписанням Договору обов'язкове попереднє надання Постачальником демонстраційного зразку набору для погодження Замовником протягом 7-10 календарних днів з моменту обрання Постачальника переможцем.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7CF68B9" w14:textId="77777777" w:rsidR="002D4A57" w:rsidRPr="002D4A57" w:rsidRDefault="002D4A57" w:rsidP="002D4A57">
      <w:pPr>
        <w:pStyle w:val="ab"/>
        <w:spacing w:before="0" w:beforeAutospacing="0" w:after="0" w:afterAutospacing="0"/>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482BF7F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2D4A5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B29DF09" w:rsidR="00F03751" w:rsidRPr="004647AE" w:rsidRDefault="00F03751" w:rsidP="00CC0B16">
      <w:pPr>
        <w:ind w:firstLine="357"/>
        <w:jc w:val="both"/>
        <w:textAlignment w:val="baseline"/>
        <w:rPr>
          <w:sz w:val="22"/>
          <w:szCs w:val="22"/>
          <w:lang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BB01F2" w:rsidRPr="00F423A9">
        <w:rPr>
          <w:b/>
          <w:bCs/>
          <w:color w:val="000000"/>
          <w:sz w:val="22"/>
          <w:szCs w:val="22"/>
          <w:lang w:val="uk-UA" w:eastAsia="uk-UA"/>
        </w:rPr>
        <w:t>05.12.2024</w:t>
      </w:r>
      <w:r w:rsidR="00C66060" w:rsidRPr="00F423A9">
        <w:rPr>
          <w:b/>
          <w:bCs/>
          <w:color w:val="000000"/>
          <w:sz w:val="22"/>
          <w:szCs w:val="22"/>
          <w:lang w:val="uk-UA" w:eastAsia="uk-UA"/>
        </w:rPr>
        <w:t>р</w:t>
      </w:r>
      <w:r w:rsidR="00C66060">
        <w:rPr>
          <w:color w:val="000000"/>
          <w:sz w:val="22"/>
          <w:szCs w:val="22"/>
          <w:lang w:val="uk-UA" w:eastAsia="uk-UA"/>
        </w:rPr>
        <w:t xml:space="preserve">. </w:t>
      </w:r>
      <w:r w:rsidR="00326632" w:rsidRPr="00BB01F2">
        <w:rPr>
          <w:b/>
          <w:bCs/>
          <w:strike/>
          <w:color w:val="ED0000"/>
          <w:sz w:val="22"/>
          <w:szCs w:val="22"/>
          <w:lang w:val="uk-UA" w:eastAsia="uk-UA"/>
        </w:rPr>
        <w:t>2</w:t>
      </w:r>
      <w:r w:rsidR="00946D29" w:rsidRPr="00BB01F2">
        <w:rPr>
          <w:b/>
          <w:bCs/>
          <w:strike/>
          <w:color w:val="ED0000"/>
          <w:sz w:val="22"/>
          <w:szCs w:val="22"/>
          <w:lang w:val="uk-UA" w:eastAsia="uk-UA"/>
        </w:rPr>
        <w:t>9</w:t>
      </w:r>
      <w:r w:rsidRPr="00BB01F2">
        <w:rPr>
          <w:b/>
          <w:bCs/>
          <w:strike/>
          <w:color w:val="ED0000"/>
          <w:sz w:val="22"/>
          <w:szCs w:val="22"/>
          <w:lang w:eastAsia="uk-UA"/>
        </w:rPr>
        <w:t>.</w:t>
      </w:r>
      <w:r w:rsidR="00625DB5" w:rsidRPr="00BB01F2">
        <w:rPr>
          <w:b/>
          <w:bCs/>
          <w:strike/>
          <w:color w:val="ED0000"/>
          <w:sz w:val="22"/>
          <w:szCs w:val="22"/>
          <w:lang w:val="uk-UA" w:eastAsia="uk-UA"/>
        </w:rPr>
        <w:t>11</w:t>
      </w:r>
      <w:r w:rsidRPr="00BB01F2">
        <w:rPr>
          <w:b/>
          <w:bCs/>
          <w:strike/>
          <w:color w:val="ED0000"/>
          <w:sz w:val="22"/>
          <w:szCs w:val="22"/>
          <w:lang w:eastAsia="uk-UA"/>
        </w:rPr>
        <w:t>.202</w:t>
      </w:r>
      <w:r w:rsidR="00625DB5" w:rsidRPr="00BB01F2">
        <w:rPr>
          <w:b/>
          <w:bCs/>
          <w:strike/>
          <w:color w:val="ED0000"/>
          <w:sz w:val="22"/>
          <w:szCs w:val="22"/>
          <w:lang w:val="uk-UA" w:eastAsia="uk-UA"/>
        </w:rPr>
        <w:t>4</w:t>
      </w:r>
      <w:r w:rsidRPr="00BB01F2">
        <w:rPr>
          <w:b/>
          <w:bCs/>
          <w:strike/>
          <w:color w:val="ED0000"/>
          <w:sz w:val="22"/>
          <w:szCs w:val="22"/>
          <w:lang w:eastAsia="uk-UA"/>
        </w:rPr>
        <w:t>р</w:t>
      </w:r>
      <w:r w:rsidRPr="00625DB5">
        <w:rPr>
          <w:b/>
          <w:bCs/>
          <w:color w:val="000000"/>
          <w:sz w:val="22"/>
          <w:szCs w:val="22"/>
          <w:lang w:eastAsia="uk-UA"/>
        </w:rPr>
        <w:t>.</w:t>
      </w:r>
      <w:r>
        <w:rPr>
          <w:color w:val="000000"/>
          <w:sz w:val="22"/>
          <w:szCs w:val="22"/>
          <w:lang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6BAE539A" w:rsidR="00F03751" w:rsidRPr="00C66060" w:rsidRDefault="00F03751" w:rsidP="00CC0B16">
      <w:pPr>
        <w:ind w:firstLine="357"/>
        <w:jc w:val="both"/>
        <w:textAlignment w:val="baseline"/>
        <w:rPr>
          <w:strike/>
          <w:color w:val="ED0000"/>
          <w:sz w:val="22"/>
          <w:szCs w:val="22"/>
          <w:lang w:eastAsia="uk-UA"/>
        </w:rPr>
      </w:pPr>
      <w:r>
        <w:rPr>
          <w:b/>
          <w:bCs/>
          <w:color w:val="000000"/>
          <w:sz w:val="22"/>
          <w:szCs w:val="22"/>
          <w:lang w:eastAsia="uk-UA"/>
        </w:rPr>
        <w:t>Цінові пропозиції приймаються на електронну пошту:</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D3336D">
        <w:rPr>
          <w:b/>
          <w:bCs/>
          <w:color w:val="000000"/>
          <w:sz w:val="22"/>
          <w:szCs w:val="22"/>
          <w:lang w:val="uk-UA" w:eastAsia="uk-UA"/>
        </w:rPr>
        <w:t xml:space="preserve">06.12.2024 року до 18:00 </w:t>
      </w:r>
      <w:r w:rsidR="00946D29" w:rsidRPr="00C66060">
        <w:rPr>
          <w:b/>
          <w:bCs/>
          <w:strike/>
          <w:color w:val="ED0000"/>
          <w:sz w:val="22"/>
          <w:szCs w:val="22"/>
          <w:lang w:val="uk-UA" w:eastAsia="uk-UA"/>
        </w:rPr>
        <w:t>02</w:t>
      </w:r>
      <w:r w:rsidRPr="00C66060">
        <w:rPr>
          <w:b/>
          <w:bCs/>
          <w:strike/>
          <w:color w:val="ED0000"/>
          <w:sz w:val="22"/>
          <w:szCs w:val="22"/>
          <w:lang w:eastAsia="uk-UA"/>
        </w:rPr>
        <w:t>.</w:t>
      </w:r>
      <w:r w:rsidR="00625DB5" w:rsidRPr="00C66060">
        <w:rPr>
          <w:b/>
          <w:bCs/>
          <w:strike/>
          <w:color w:val="ED0000"/>
          <w:sz w:val="22"/>
          <w:szCs w:val="22"/>
          <w:lang w:val="uk-UA" w:eastAsia="uk-UA"/>
        </w:rPr>
        <w:t>1</w:t>
      </w:r>
      <w:r w:rsidR="00946D29" w:rsidRPr="00C66060">
        <w:rPr>
          <w:b/>
          <w:bCs/>
          <w:strike/>
          <w:color w:val="ED0000"/>
          <w:sz w:val="22"/>
          <w:szCs w:val="22"/>
          <w:lang w:val="uk-UA" w:eastAsia="uk-UA"/>
        </w:rPr>
        <w:t>2</w:t>
      </w:r>
      <w:r w:rsidRPr="00C66060">
        <w:rPr>
          <w:b/>
          <w:bCs/>
          <w:strike/>
          <w:color w:val="ED0000"/>
          <w:sz w:val="22"/>
          <w:szCs w:val="22"/>
          <w:lang w:eastAsia="uk-UA"/>
        </w:rPr>
        <w:t>.202</w:t>
      </w:r>
      <w:r w:rsidR="00625DB5" w:rsidRPr="00C66060">
        <w:rPr>
          <w:b/>
          <w:bCs/>
          <w:strike/>
          <w:color w:val="ED0000"/>
          <w:sz w:val="22"/>
          <w:szCs w:val="22"/>
          <w:lang w:val="uk-UA" w:eastAsia="uk-UA"/>
        </w:rPr>
        <w:t xml:space="preserve">4 </w:t>
      </w:r>
      <w:r w:rsidRPr="00C66060">
        <w:rPr>
          <w:b/>
          <w:bCs/>
          <w:strike/>
          <w:color w:val="ED0000"/>
          <w:sz w:val="22"/>
          <w:szCs w:val="22"/>
          <w:lang w:eastAsia="uk-UA"/>
        </w:rPr>
        <w:t>року до 18:00</w:t>
      </w:r>
      <w:r w:rsidRPr="00C66060">
        <w:rPr>
          <w:strike/>
          <w:color w:val="ED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1CD58D4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81CD5">
        <w:rPr>
          <w:color w:val="FF0000"/>
          <w:sz w:val="22"/>
          <w:szCs w:val="22"/>
          <w:lang w:val="uk-UA"/>
        </w:rPr>
        <w:t>«</w:t>
      </w:r>
      <w:r w:rsidR="004C013B">
        <w:rPr>
          <w:b/>
          <w:i/>
          <w:iCs/>
          <w:color w:val="FF0000"/>
          <w:sz w:val="22"/>
          <w:szCs w:val="22"/>
          <w:lang w:val="uk-UA"/>
        </w:rPr>
        <w:t>1611</w:t>
      </w:r>
      <w:r w:rsidR="00326632" w:rsidRPr="00326632">
        <w:rPr>
          <w:b/>
          <w:i/>
          <w:iCs/>
          <w:color w:val="FF0000"/>
          <w:sz w:val="22"/>
          <w:szCs w:val="22"/>
          <w:lang w:val="uk-UA"/>
        </w:rPr>
        <w:t>NM</w:t>
      </w:r>
      <w:r w:rsidR="00326632" w:rsidRPr="00326632">
        <w:rPr>
          <w:b/>
          <w:color w:val="FF0000"/>
          <w:sz w:val="22"/>
          <w:szCs w:val="22"/>
          <w:lang w:val="uk-UA"/>
        </w:rPr>
        <w:t>_</w:t>
      </w:r>
      <w:r w:rsidR="00881CD5" w:rsidRPr="00326632">
        <w:rPr>
          <w:color w:val="FF0000"/>
          <w:sz w:val="22"/>
          <w:szCs w:val="22"/>
          <w:lang w:val="uk-UA"/>
        </w:rPr>
        <w:t xml:space="preserve"> </w:t>
      </w:r>
      <w:r w:rsidRPr="00326632">
        <w:rPr>
          <w:b/>
          <w:bCs/>
          <w:i/>
          <w:iCs/>
          <w:color w:val="FF0000"/>
          <w:sz w:val="22"/>
          <w:szCs w:val="22"/>
          <w:lang w:val="uk-UA"/>
        </w:rPr>
        <w:t>К</w:t>
      </w:r>
      <w:r w:rsidRPr="00881CD5">
        <w:rPr>
          <w:b/>
          <w:bCs/>
          <w:i/>
          <w:iCs/>
          <w:color w:val="FF0000"/>
          <w:sz w:val="22"/>
          <w:szCs w:val="22"/>
          <w:lang w:val="uk-UA"/>
        </w:rPr>
        <w:t>онкурс на  місцеву закупівлю</w:t>
      </w:r>
      <w:r w:rsidRPr="00881CD5">
        <w:rPr>
          <w:b/>
          <w:bCs/>
          <w:i/>
          <w:iCs/>
          <w:color w:val="FF0000"/>
          <w:lang w:val="uk-UA"/>
        </w:rPr>
        <w:t xml:space="preserve"> </w:t>
      </w:r>
      <w:r w:rsidR="004C013B" w:rsidRPr="004C013B">
        <w:rPr>
          <w:b/>
          <w:bCs/>
          <w:i/>
          <w:iCs/>
          <w:color w:val="FF0000"/>
          <w:sz w:val="22"/>
          <w:szCs w:val="22"/>
          <w:lang w:val="uk-UA"/>
        </w:rPr>
        <w:t>по друку книги «Уроки Першої Допомоги для дітей</w:t>
      </w:r>
      <w:r w:rsidR="00881CD5" w:rsidRPr="00881CD5">
        <w:rPr>
          <w:b/>
          <w:bCs/>
          <w:i/>
          <w:iCs/>
          <w:color w:val="FF0000"/>
          <w:sz w:val="22"/>
          <w:szCs w:val="22"/>
          <w:lang w:val="uk-UA"/>
        </w:rPr>
        <w:t>»</w:t>
      </w:r>
      <w:r w:rsidR="00E353EB">
        <w:rPr>
          <w:b/>
          <w:bCs/>
          <w:i/>
          <w:iCs/>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w:t>
      </w:r>
      <w:r w:rsidRPr="008F465B">
        <w:rPr>
          <w:iCs/>
          <w:sz w:val="22"/>
          <w:szCs w:val="22"/>
          <w:lang w:val="uk-UA"/>
        </w:rPr>
        <w:lastRenderedPageBreak/>
        <w:t>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8B5455">
        <w:rPr>
          <w:iCs/>
          <w:sz w:val="22"/>
          <w:szCs w:val="22"/>
          <w:lang w:val="uk-UA"/>
        </w:rPr>
        <w:t>цінової</w:t>
      </w:r>
      <w:r w:rsidR="00A42C7B" w:rsidRPr="00264552">
        <w:rPr>
          <w:iCs/>
          <w:sz w:val="22"/>
          <w:szCs w:val="22"/>
        </w:rPr>
        <w:t xml:space="preserve"> 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lang w:val="uk-UA"/>
        </w:rPr>
        <w:t>У</w:t>
      </w:r>
      <w:r w:rsidR="00A42C7B" w:rsidRPr="00264552">
        <w:rPr>
          <w:iCs/>
          <w:sz w:val="22"/>
          <w:szCs w:val="22"/>
        </w:rPr>
        <w:t xml:space="preserve">часник, що подав </w:t>
      </w:r>
      <w:r w:rsidR="00206CB9">
        <w:rPr>
          <w:iCs/>
          <w:sz w:val="22"/>
          <w:szCs w:val="22"/>
          <w:lang w:val="uk-UA"/>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r w:rsidR="007352F2" w:rsidRPr="007352F2">
          <w:rPr>
            <w:rStyle w:val="ac"/>
          </w:rPr>
          <w:t>redcross</w:t>
        </w:r>
        <w:r w:rsidR="007352F2" w:rsidRPr="007352F2">
          <w:rPr>
            <w:rStyle w:val="ac"/>
            <w:lang w:val="uk-UA"/>
          </w:rPr>
          <w:t>.</w:t>
        </w:r>
        <w:r w:rsidR="007352F2" w:rsidRPr="007352F2">
          <w:rPr>
            <w:rStyle w:val="ac"/>
          </w:rPr>
          <w:t>org</w:t>
        </w:r>
        <w:r w:rsidR="007352F2" w:rsidRPr="007352F2">
          <w:rPr>
            <w:rStyle w:val="ac"/>
            <w:lang w:val="uk-UA"/>
          </w:rPr>
          <w:t>.</w:t>
        </w:r>
        <w:r w:rsidR="007352F2" w:rsidRPr="007352F2">
          <w:rPr>
            <w:rStyle w:val="ac"/>
          </w:rPr>
          <w:t>ua</w:t>
        </w:r>
        <w:r w:rsidR="007352F2" w:rsidRPr="007352F2">
          <w:rPr>
            <w:rStyle w:val="ac"/>
            <w:lang w:val="uk-UA"/>
          </w:rPr>
          <w:t>)</w:t>
        </w:r>
      </w:hyperlink>
      <w:r w:rsidR="00290472">
        <w:rPr>
          <w:lang w:val="uk-UA"/>
        </w:rPr>
        <w:t>.</w:t>
      </w:r>
      <w:r>
        <w:rPr>
          <w:lang w:val="uk-UA"/>
        </w:rPr>
        <w:t xml:space="preserve">  </w:t>
      </w:r>
      <w: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5168E186" w:rsidR="00142094"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Pr>
          <w:rStyle w:val="hps"/>
          <w:sz w:val="22"/>
          <w:szCs w:val="22"/>
          <w:lang w:val="uk-UA"/>
        </w:rPr>
        <w:t>.</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AE4ECD7" w14:textId="77777777" w:rsidR="007C0ED7" w:rsidRDefault="007C0ED7" w:rsidP="002A13C5">
      <w:pPr>
        <w:spacing w:after="160"/>
        <w:ind w:firstLine="567"/>
        <w:jc w:val="both"/>
        <w:rPr>
          <w:spacing w:val="-4"/>
          <w:sz w:val="22"/>
          <w:szCs w:val="22"/>
          <w:lang w:val="uk-UA"/>
        </w:rPr>
      </w:pP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2D6BA46A" w14:textId="77777777" w:rsidR="002B1748" w:rsidRPr="000F5452" w:rsidRDefault="002B1748" w:rsidP="000B2556">
      <w:pPr>
        <w:ind w:left="142" w:firstLine="284"/>
        <w:jc w:val="both"/>
        <w:rPr>
          <w:spacing w:val="-4"/>
          <w:sz w:val="22"/>
          <w:szCs w:val="22"/>
          <w:lang w:val="uk-UA"/>
        </w:rPr>
      </w:pPr>
    </w:p>
    <w:p w14:paraId="23757306" w14:textId="0A4E0575" w:rsidR="00992F46" w:rsidRDefault="0093005F" w:rsidP="00992F46">
      <w:pPr>
        <w:pStyle w:val="af8"/>
        <w:ind w:firstLine="357"/>
        <w:rPr>
          <w:i/>
          <w:sz w:val="22"/>
          <w:szCs w:val="22"/>
          <w:lang w:val="uk-UA"/>
        </w:rPr>
      </w:pPr>
      <w:r w:rsidRPr="00297059">
        <w:rPr>
          <w:i/>
          <w:sz w:val="22"/>
          <w:szCs w:val="22"/>
          <w:lang w:val="uk-UA"/>
        </w:rPr>
        <w:t>Керівни</w:t>
      </w:r>
      <w:r w:rsidR="002F47D1" w:rsidRPr="00297059">
        <w:rPr>
          <w:i/>
          <w:sz w:val="22"/>
          <w:szCs w:val="22"/>
          <w:lang w:val="uk-UA"/>
        </w:rPr>
        <w:t>к відділу закупівель</w:t>
      </w:r>
      <w:r w:rsidR="00992F46" w:rsidRPr="000D517C">
        <w:rPr>
          <w:i/>
          <w:sz w:val="22"/>
          <w:szCs w:val="22"/>
          <w:lang w:val="uk-UA"/>
        </w:rPr>
        <w:tab/>
      </w:r>
      <w:r w:rsidR="00992F46" w:rsidRPr="000D517C">
        <w:rPr>
          <w:i/>
          <w:sz w:val="22"/>
          <w:szCs w:val="22"/>
          <w:lang w:val="uk-UA"/>
        </w:rPr>
        <w:tab/>
        <w:t xml:space="preserve">                               </w:t>
      </w:r>
      <w:r w:rsidR="00297059">
        <w:rPr>
          <w:i/>
          <w:sz w:val="22"/>
          <w:szCs w:val="22"/>
          <w:lang w:val="uk-UA"/>
        </w:rPr>
        <w:t xml:space="preserve">                                              </w:t>
      </w:r>
      <w:r w:rsidR="00992F46" w:rsidRPr="000D517C">
        <w:rPr>
          <w:i/>
          <w:sz w:val="22"/>
          <w:szCs w:val="22"/>
          <w:lang w:val="uk-UA"/>
        </w:rPr>
        <w:t xml:space="preserve"> </w:t>
      </w:r>
      <w:r w:rsidR="00992F46" w:rsidRPr="000D517C">
        <w:rPr>
          <w:i/>
          <w:sz w:val="22"/>
          <w:szCs w:val="22"/>
          <w:lang w:val="uk-UA"/>
        </w:rPr>
        <w:tab/>
        <w:t xml:space="preserve">____________ </w:t>
      </w:r>
      <w:r w:rsidR="00297059">
        <w:rPr>
          <w:i/>
          <w:sz w:val="22"/>
          <w:szCs w:val="22"/>
          <w:lang w:val="uk-UA"/>
        </w:rPr>
        <w:t xml:space="preserve">О.М.Стеценко </w:t>
      </w:r>
    </w:p>
    <w:p w14:paraId="3C7C41F3" w14:textId="77777777" w:rsidR="002D47D9" w:rsidRDefault="002D47D9" w:rsidP="00992F46">
      <w:pPr>
        <w:jc w:val="right"/>
        <w:rPr>
          <w:b/>
          <w:bCs/>
          <w:sz w:val="22"/>
          <w:szCs w:val="22"/>
          <w:lang w:val="uk-UA"/>
        </w:rPr>
      </w:pPr>
    </w:p>
    <w:p w14:paraId="47E788DA" w14:textId="77777777" w:rsidR="002D47D9" w:rsidRPr="002D47D9" w:rsidRDefault="002D47D9" w:rsidP="002D47D9">
      <w:pPr>
        <w:rPr>
          <w:sz w:val="22"/>
          <w:szCs w:val="22"/>
          <w:lang w:val="uk-UA"/>
        </w:rPr>
      </w:pPr>
    </w:p>
    <w:p w14:paraId="1E2B4AD7" w14:textId="77777777" w:rsidR="00EE06DB" w:rsidRDefault="00EE06DB" w:rsidP="002121BE">
      <w:pPr>
        <w:jc w:val="right"/>
        <w:rPr>
          <w:b/>
          <w:spacing w:val="-4"/>
          <w:sz w:val="22"/>
          <w:szCs w:val="22"/>
          <w:lang w:val="uk-UA"/>
        </w:rPr>
        <w:sectPr w:rsidR="00EE06DB" w:rsidSect="006A5520">
          <w:pgSz w:w="11906" w:h="16838"/>
          <w:pgMar w:top="720" w:right="566" w:bottom="993" w:left="993" w:header="709" w:footer="709" w:gutter="0"/>
          <w:cols w:space="708"/>
          <w:docGrid w:linePitch="360"/>
        </w:sectPr>
      </w:pPr>
    </w:p>
    <w:p w14:paraId="10C001B4" w14:textId="574C011B" w:rsidR="002121BE" w:rsidRDefault="002121BE" w:rsidP="002121BE">
      <w:pPr>
        <w:jc w:val="right"/>
        <w:rPr>
          <w:b/>
          <w:spacing w:val="-4"/>
          <w:sz w:val="22"/>
          <w:szCs w:val="22"/>
          <w:lang w:val="uk-UA"/>
        </w:rPr>
      </w:pPr>
      <w:r>
        <w:rPr>
          <w:b/>
          <w:spacing w:val="-4"/>
          <w:sz w:val="22"/>
          <w:szCs w:val="22"/>
          <w:lang w:val="uk-UA"/>
        </w:rPr>
        <w:lastRenderedPageBreak/>
        <w:t>Додаток 1 до Запиту цінових пропозицій №</w:t>
      </w:r>
      <w:r w:rsidR="004208D4">
        <w:rPr>
          <w:b/>
          <w:sz w:val="22"/>
          <w:szCs w:val="22"/>
          <w:lang w:val="uk-UA"/>
        </w:rPr>
        <w:t>1611</w:t>
      </w:r>
      <w:r w:rsidR="00CF0269" w:rsidRPr="00941161">
        <w:rPr>
          <w:b/>
          <w:sz w:val="22"/>
          <w:szCs w:val="22"/>
          <w:lang w:val="uk-UA"/>
        </w:rPr>
        <w:t>NM</w:t>
      </w:r>
    </w:p>
    <w:p w14:paraId="310E0945" w14:textId="65A673CD" w:rsidR="002121BE" w:rsidRPr="00297059" w:rsidRDefault="002121BE" w:rsidP="002121BE">
      <w:pPr>
        <w:ind w:firstLine="708"/>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sidR="004208D4">
        <w:rPr>
          <w:sz w:val="22"/>
          <w:szCs w:val="22"/>
          <w:lang w:val="uk-UA"/>
        </w:rPr>
        <w:t>по друку книги «Уроки Першої Допомоги для дітей»</w:t>
      </w:r>
      <w:r w:rsidRPr="00062C5C">
        <w:rPr>
          <w:sz w:val="22"/>
          <w:szCs w:val="22"/>
          <w:lang w:val="uk-UA"/>
        </w:rPr>
        <w:t>.</w:t>
      </w: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0489"/>
      </w:tblGrid>
      <w:tr w:rsidR="002121BE" w14:paraId="32C05B51" w14:textId="77777777" w:rsidTr="002121BE">
        <w:trPr>
          <w:trHeight w:val="150"/>
        </w:trPr>
        <w:tc>
          <w:tcPr>
            <w:tcW w:w="537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865C5C" w14:textId="77777777" w:rsidR="002121BE" w:rsidRDefault="002121BE" w:rsidP="003456B0">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1E30D" w14:textId="77777777" w:rsidR="002121BE" w:rsidRPr="00546559" w:rsidRDefault="002121BE" w:rsidP="003456B0">
            <w:pPr>
              <w:pStyle w:val="paragraph"/>
              <w:spacing w:before="0" w:beforeAutospacing="0" w:after="0" w:afterAutospacing="0" w:line="150" w:lineRule="atLeast"/>
              <w:textAlignment w:val="baseline"/>
              <w:rPr>
                <w:rFonts w:ascii="Segoe UI" w:hAnsi="Segoe UI" w:cs="Segoe UI"/>
                <w:i/>
                <w:iCs/>
                <w:sz w:val="18"/>
                <w:szCs w:val="18"/>
              </w:rPr>
            </w:pPr>
            <w:r w:rsidRPr="00546559">
              <w:rPr>
                <w:rStyle w:val="normaltextrun"/>
                <w:i/>
                <w:iCs/>
                <w:sz w:val="22"/>
                <w:szCs w:val="22"/>
                <w:lang w:val="uk-UA"/>
              </w:rPr>
              <w:t>Повне найменування учасника – суб’єкта господарювання</w:t>
            </w:r>
            <w:r w:rsidRPr="00546559">
              <w:rPr>
                <w:rStyle w:val="eop"/>
                <w:i/>
                <w:iCs/>
                <w:sz w:val="22"/>
                <w:szCs w:val="22"/>
              </w:rPr>
              <w:t> </w:t>
            </w:r>
          </w:p>
        </w:tc>
      </w:tr>
      <w:tr w:rsidR="002121BE" w14:paraId="3A9DC404" w14:textId="77777777" w:rsidTr="002121BE">
        <w:trPr>
          <w:trHeight w:val="165"/>
        </w:trPr>
        <w:tc>
          <w:tcPr>
            <w:tcW w:w="53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7C0B12"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16071" w14:textId="77777777" w:rsidR="002121BE" w:rsidRPr="00546559" w:rsidRDefault="002121BE" w:rsidP="003456B0">
            <w:pPr>
              <w:pStyle w:val="paragraph"/>
              <w:spacing w:before="0" w:beforeAutospacing="0" w:after="0" w:afterAutospacing="0" w:line="165" w:lineRule="atLeast"/>
              <w:textAlignment w:val="baseline"/>
              <w:rPr>
                <w:rFonts w:ascii="Segoe UI" w:hAnsi="Segoe UI" w:cs="Segoe UI"/>
                <w:i/>
                <w:iCs/>
                <w:sz w:val="18"/>
                <w:szCs w:val="18"/>
              </w:rPr>
            </w:pPr>
            <w:r w:rsidRPr="00546559">
              <w:rPr>
                <w:rStyle w:val="normaltextrun"/>
                <w:i/>
                <w:iCs/>
                <w:sz w:val="22"/>
                <w:szCs w:val="22"/>
                <w:lang w:val="uk-UA"/>
              </w:rPr>
              <w:t>Ідентифікаційний код за ЄДРПОУ</w:t>
            </w:r>
            <w:r w:rsidRPr="00546559">
              <w:rPr>
                <w:rStyle w:val="eop"/>
                <w:i/>
                <w:iCs/>
                <w:sz w:val="22"/>
                <w:szCs w:val="22"/>
              </w:rPr>
              <w:t> </w:t>
            </w:r>
          </w:p>
        </w:tc>
      </w:tr>
      <w:tr w:rsidR="002121BE" w14:paraId="35091175" w14:textId="77777777" w:rsidTr="002121BE">
        <w:trPr>
          <w:trHeight w:val="435"/>
        </w:trPr>
        <w:tc>
          <w:tcPr>
            <w:tcW w:w="53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7595AF"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C3850"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Реквізити (адреса – юридична та фактична, телефон, факс, телефон для контактів)</w:t>
            </w:r>
            <w:r w:rsidRPr="00546559">
              <w:rPr>
                <w:rStyle w:val="eop"/>
                <w:i/>
                <w:iCs/>
                <w:sz w:val="22"/>
                <w:szCs w:val="22"/>
              </w:rPr>
              <w:t> </w:t>
            </w:r>
          </w:p>
        </w:tc>
      </w:tr>
      <w:tr w:rsidR="002121BE" w14:paraId="783D7E6C" w14:textId="77777777" w:rsidTr="002121BE">
        <w:trPr>
          <w:trHeight w:val="330"/>
        </w:trPr>
        <w:tc>
          <w:tcPr>
            <w:tcW w:w="53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EF786A"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5C36"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Банківські реквізити</w:t>
            </w:r>
            <w:r w:rsidRPr="00546559">
              <w:rPr>
                <w:rStyle w:val="eop"/>
                <w:i/>
                <w:iCs/>
                <w:sz w:val="22"/>
                <w:szCs w:val="22"/>
              </w:rPr>
              <w:t> </w:t>
            </w:r>
          </w:p>
        </w:tc>
      </w:tr>
      <w:tr w:rsidR="002121BE" w14:paraId="3D4599DD" w14:textId="77777777" w:rsidTr="002121BE">
        <w:trPr>
          <w:trHeight w:val="405"/>
        </w:trPr>
        <w:tc>
          <w:tcPr>
            <w:tcW w:w="53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7EA58" w14:textId="77777777" w:rsidR="002121BE" w:rsidRDefault="002121BE" w:rsidP="003456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62E94"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 xml:space="preserve">(Прізвище, ім’я, по батькові, посада, </w:t>
            </w:r>
            <w:r w:rsidRPr="00546559">
              <w:rPr>
                <w:rStyle w:val="normaltextrun"/>
                <w:i/>
                <w:iCs/>
                <w:sz w:val="22"/>
                <w:szCs w:val="22"/>
                <w:lang w:val="en-US"/>
              </w:rPr>
              <w:t>e</w:t>
            </w:r>
            <w:r w:rsidRPr="00546559">
              <w:rPr>
                <w:rStyle w:val="normaltextrun"/>
                <w:i/>
                <w:iCs/>
                <w:sz w:val="22"/>
                <w:szCs w:val="22"/>
              </w:rPr>
              <w:t>-</w:t>
            </w:r>
            <w:r w:rsidRPr="00546559">
              <w:rPr>
                <w:rStyle w:val="normaltextrun"/>
                <w:i/>
                <w:iCs/>
                <w:sz w:val="22"/>
                <w:szCs w:val="22"/>
                <w:lang w:val="en-US"/>
              </w:rPr>
              <w:t>mail</w:t>
            </w:r>
            <w:r w:rsidRPr="00546559">
              <w:rPr>
                <w:rStyle w:val="normaltextrun"/>
                <w:i/>
                <w:iCs/>
                <w:sz w:val="22"/>
                <w:szCs w:val="22"/>
                <w:lang w:val="uk-UA"/>
              </w:rPr>
              <w:t>, контактний телефон).</w:t>
            </w:r>
            <w:r w:rsidRPr="00546559">
              <w:rPr>
                <w:rStyle w:val="eop"/>
                <w:i/>
                <w:iCs/>
                <w:sz w:val="22"/>
                <w:szCs w:val="22"/>
              </w:rPr>
              <w:t> </w:t>
            </w:r>
          </w:p>
        </w:tc>
      </w:tr>
    </w:tbl>
    <w:p w14:paraId="322C92AC" w14:textId="77777777" w:rsidR="002121BE" w:rsidRPr="00EA6404" w:rsidRDefault="002121BE" w:rsidP="002121BE">
      <w:pPr>
        <w:ind w:left="142" w:firstLine="284"/>
        <w:jc w:val="both"/>
        <w:rPr>
          <w:spacing w:val="-4"/>
          <w:sz w:val="16"/>
          <w:szCs w:val="16"/>
          <w:lang w:val="uk-UA"/>
        </w:rPr>
      </w:pP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678"/>
        <w:gridCol w:w="6804"/>
        <w:gridCol w:w="1011"/>
        <w:gridCol w:w="6"/>
        <w:gridCol w:w="2668"/>
      </w:tblGrid>
      <w:tr w:rsidR="00C058FC" w:rsidRPr="005F741F" w14:paraId="0B6D73DA" w14:textId="77777777" w:rsidTr="00FF0CBB">
        <w:trPr>
          <w:trHeight w:val="725"/>
        </w:trPr>
        <w:tc>
          <w:tcPr>
            <w:tcW w:w="701" w:type="dxa"/>
            <w:tcBorders>
              <w:top w:val="single" w:sz="6" w:space="0" w:color="000000"/>
              <w:left w:val="single" w:sz="6" w:space="0" w:color="000000"/>
              <w:bottom w:val="nil"/>
              <w:right w:val="single" w:sz="6" w:space="0" w:color="000000"/>
            </w:tcBorders>
            <w:shd w:val="clear" w:color="auto" w:fill="auto"/>
            <w:vAlign w:val="center"/>
            <w:hideMark/>
          </w:tcPr>
          <w:p w14:paraId="7E5C1212" w14:textId="77777777" w:rsidR="00C058FC" w:rsidRPr="002121BE" w:rsidRDefault="00C058FC" w:rsidP="000010CE">
            <w:pPr>
              <w:pStyle w:val="paragraph"/>
              <w:spacing w:before="0" w:beforeAutospacing="0" w:after="0" w:afterAutospacing="0"/>
              <w:jc w:val="center"/>
              <w:textAlignment w:val="baseline"/>
              <w:rPr>
                <w:rStyle w:val="eop"/>
                <w:b/>
                <w:bCs/>
                <w:sz w:val="22"/>
                <w:szCs w:val="22"/>
                <w:lang w:val="uk-UA"/>
              </w:rPr>
            </w:pPr>
            <w:r w:rsidRPr="002121BE">
              <w:rPr>
                <w:rStyle w:val="normaltextrun"/>
                <w:b/>
                <w:bCs/>
                <w:sz w:val="22"/>
                <w:szCs w:val="22"/>
                <w:lang w:val="uk-UA"/>
              </w:rPr>
              <w:t>№</w:t>
            </w:r>
          </w:p>
          <w:p w14:paraId="05C5F458" w14:textId="1A1DDCE7" w:rsidR="00C058FC" w:rsidRPr="00FA3276" w:rsidRDefault="00C058FC" w:rsidP="000010CE">
            <w:pPr>
              <w:jc w:val="center"/>
              <w:rPr>
                <w:sz w:val="20"/>
                <w:szCs w:val="20"/>
                <w:lang w:val="uk-UA"/>
              </w:rPr>
            </w:pPr>
          </w:p>
        </w:tc>
        <w:tc>
          <w:tcPr>
            <w:tcW w:w="4678" w:type="dxa"/>
            <w:tcBorders>
              <w:top w:val="single" w:sz="6" w:space="0" w:color="000000"/>
              <w:left w:val="single" w:sz="6" w:space="0" w:color="000000"/>
              <w:bottom w:val="nil"/>
              <w:right w:val="single" w:sz="6" w:space="0" w:color="000000"/>
            </w:tcBorders>
            <w:shd w:val="clear" w:color="auto" w:fill="auto"/>
            <w:vAlign w:val="center"/>
            <w:hideMark/>
          </w:tcPr>
          <w:p w14:paraId="163B8042" w14:textId="6019CB26" w:rsidR="00C058FC" w:rsidRDefault="00C058FC" w:rsidP="000010CE">
            <w:pPr>
              <w:jc w:val="center"/>
              <w:rPr>
                <w:sz w:val="22"/>
                <w:szCs w:val="22"/>
              </w:rPr>
            </w:pPr>
            <w:r>
              <w:rPr>
                <w:rStyle w:val="normaltextrun"/>
                <w:b/>
                <w:bCs/>
                <w:sz w:val="22"/>
                <w:szCs w:val="22"/>
                <w:lang w:val="uk-UA"/>
              </w:rPr>
              <w:t>Найменування</w:t>
            </w:r>
          </w:p>
        </w:tc>
        <w:tc>
          <w:tcPr>
            <w:tcW w:w="6804"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3B41580" w14:textId="6B17BDFA" w:rsidR="00C058FC" w:rsidRPr="00232048" w:rsidRDefault="00C058FC" w:rsidP="000010CE">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p>
        </w:tc>
        <w:tc>
          <w:tcPr>
            <w:tcW w:w="101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1BF204" w14:textId="77777777" w:rsidR="00C058FC" w:rsidRPr="000010CE" w:rsidRDefault="00C058FC" w:rsidP="000010CE">
            <w:pPr>
              <w:jc w:val="center"/>
              <w:rPr>
                <w:rStyle w:val="normaltextrun"/>
                <w:b/>
                <w:bCs/>
                <w:sz w:val="22"/>
                <w:szCs w:val="22"/>
                <w:lang w:val="uk-UA"/>
              </w:rPr>
            </w:pPr>
            <w:r w:rsidRPr="000010CE">
              <w:rPr>
                <w:rStyle w:val="normaltextrun"/>
                <w:b/>
                <w:bCs/>
                <w:sz w:val="22"/>
                <w:szCs w:val="22"/>
                <w:lang w:val="uk-UA"/>
              </w:rPr>
              <w:t xml:space="preserve">К-сть, </w:t>
            </w:r>
          </w:p>
          <w:p w14:paraId="473F6ECE" w14:textId="38B5D74C" w:rsidR="00C058FC" w:rsidRPr="005F741F" w:rsidRDefault="005F741F" w:rsidP="000010CE">
            <w:pPr>
              <w:jc w:val="center"/>
              <w:rPr>
                <w:sz w:val="22"/>
                <w:szCs w:val="22"/>
                <w:lang w:val="uk-UA"/>
              </w:rPr>
            </w:pPr>
            <w:r>
              <w:rPr>
                <w:rStyle w:val="normaltextrun"/>
                <w:b/>
                <w:bCs/>
                <w:lang w:val="uk-UA"/>
              </w:rPr>
              <w:t>екз</w:t>
            </w:r>
          </w:p>
        </w:tc>
        <w:tc>
          <w:tcPr>
            <w:tcW w:w="2674" w:type="dxa"/>
            <w:gridSpan w:val="2"/>
            <w:tcBorders>
              <w:top w:val="single" w:sz="6" w:space="0" w:color="auto"/>
              <w:left w:val="single" w:sz="6" w:space="0" w:color="000000"/>
              <w:bottom w:val="single" w:sz="6" w:space="0" w:color="auto"/>
              <w:right w:val="single" w:sz="6" w:space="0" w:color="auto"/>
            </w:tcBorders>
            <w:shd w:val="clear" w:color="auto" w:fill="auto"/>
            <w:vAlign w:val="center"/>
            <w:hideMark/>
          </w:tcPr>
          <w:p w14:paraId="3174FBBE" w14:textId="77777777" w:rsidR="005F741F" w:rsidRDefault="00C058FC" w:rsidP="000010CE">
            <w:pPr>
              <w:jc w:val="center"/>
              <w:rPr>
                <w:rStyle w:val="normaltextrun"/>
                <w:b/>
                <w:bCs/>
                <w:lang w:val="uk-UA"/>
              </w:rPr>
            </w:pPr>
            <w:r w:rsidRPr="005F741F">
              <w:rPr>
                <w:rStyle w:val="normaltextrun"/>
                <w:b/>
                <w:bCs/>
                <w:sz w:val="22"/>
                <w:szCs w:val="22"/>
                <w:lang w:val="uk-UA"/>
              </w:rPr>
              <w:t>Ціна</w:t>
            </w:r>
            <w:r w:rsidR="005F741F">
              <w:rPr>
                <w:rStyle w:val="normaltextrun"/>
                <w:b/>
                <w:bCs/>
                <w:sz w:val="22"/>
                <w:szCs w:val="22"/>
                <w:lang w:val="uk-UA"/>
              </w:rPr>
              <w:t xml:space="preserve"> </w:t>
            </w:r>
            <w:r w:rsidR="005F741F">
              <w:rPr>
                <w:rStyle w:val="normaltextrun"/>
                <w:b/>
                <w:bCs/>
                <w:lang w:val="uk-UA"/>
              </w:rPr>
              <w:t>за одиницю</w:t>
            </w:r>
          </w:p>
          <w:p w14:paraId="678AAFF2" w14:textId="42E39FC4" w:rsidR="00C058FC" w:rsidRPr="005F741F" w:rsidRDefault="00C058FC" w:rsidP="000010CE">
            <w:pPr>
              <w:jc w:val="center"/>
              <w:rPr>
                <w:sz w:val="22"/>
                <w:szCs w:val="22"/>
                <w:lang w:val="uk-UA"/>
              </w:rPr>
            </w:pPr>
            <w:r>
              <w:rPr>
                <w:rStyle w:val="normaltextrun"/>
                <w:b/>
                <w:bCs/>
                <w:sz w:val="22"/>
                <w:szCs w:val="22"/>
                <w:lang w:val="uk-UA"/>
              </w:rPr>
              <w:t xml:space="preserve"> </w:t>
            </w:r>
            <w:r w:rsidRPr="005F741F">
              <w:rPr>
                <w:rStyle w:val="normaltextrun"/>
                <w:sz w:val="22"/>
                <w:szCs w:val="22"/>
                <w:lang w:val="uk-UA"/>
              </w:rPr>
              <w:t>(</w:t>
            </w:r>
            <w:r w:rsidRPr="005F741F">
              <w:rPr>
                <w:rStyle w:val="normaltextrun"/>
                <w:i/>
                <w:iCs/>
                <w:sz w:val="22"/>
                <w:szCs w:val="22"/>
                <w:lang w:val="uk-UA"/>
              </w:rPr>
              <w:t>з урахуванням всіх податків і зборів</w:t>
            </w:r>
            <w:r w:rsidRPr="005F741F">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p>
        </w:tc>
      </w:tr>
      <w:tr w:rsidR="00C058FC" w14:paraId="6A94C75A" w14:textId="77777777" w:rsidTr="004044C5">
        <w:tblPrEx>
          <w:tblCellMar>
            <w:left w:w="108" w:type="dxa"/>
            <w:right w:w="108" w:type="dxa"/>
          </w:tblCellMar>
        </w:tblPrEx>
        <w:trPr>
          <w:trHeight w:val="1834"/>
        </w:trPr>
        <w:tc>
          <w:tcPr>
            <w:tcW w:w="701" w:type="dxa"/>
            <w:tcBorders>
              <w:top w:val="single" w:sz="6" w:space="0" w:color="auto"/>
              <w:left w:val="single" w:sz="6" w:space="0" w:color="000000"/>
              <w:bottom w:val="single" w:sz="4" w:space="0" w:color="auto"/>
              <w:right w:val="single" w:sz="6" w:space="0" w:color="000000"/>
            </w:tcBorders>
            <w:shd w:val="clear" w:color="auto" w:fill="auto"/>
            <w:vAlign w:val="center"/>
            <w:hideMark/>
          </w:tcPr>
          <w:p w14:paraId="0102206E" w14:textId="20B486C4" w:rsidR="00C058FC" w:rsidRPr="00FA3276" w:rsidRDefault="00C058FC" w:rsidP="00CF1367">
            <w:pPr>
              <w:pStyle w:val="paragraph"/>
              <w:spacing w:before="0" w:after="0"/>
              <w:jc w:val="center"/>
              <w:textAlignment w:val="baseline"/>
              <w:rPr>
                <w:sz w:val="22"/>
                <w:szCs w:val="22"/>
                <w:lang w:val="uk-UA"/>
              </w:rPr>
            </w:pPr>
            <w:r>
              <w:rPr>
                <w:sz w:val="22"/>
                <w:szCs w:val="22"/>
                <w:lang w:val="uk-UA"/>
              </w:rPr>
              <w:t>1</w:t>
            </w:r>
          </w:p>
        </w:tc>
        <w:tc>
          <w:tcPr>
            <w:tcW w:w="4678" w:type="dxa"/>
            <w:tcBorders>
              <w:top w:val="single" w:sz="6" w:space="0" w:color="auto"/>
              <w:left w:val="single" w:sz="6" w:space="0" w:color="000000"/>
              <w:bottom w:val="single" w:sz="4" w:space="0" w:color="auto"/>
              <w:right w:val="single" w:sz="6" w:space="0" w:color="000000"/>
            </w:tcBorders>
            <w:shd w:val="clear" w:color="auto" w:fill="auto"/>
          </w:tcPr>
          <w:p w14:paraId="6D0A9348" w14:textId="77777777" w:rsidR="005F741F" w:rsidRDefault="005F741F" w:rsidP="00C058FC">
            <w:pPr>
              <w:pStyle w:val="paragraph"/>
              <w:spacing w:before="0" w:beforeAutospacing="0" w:after="0" w:afterAutospacing="0"/>
              <w:jc w:val="center"/>
              <w:textAlignment w:val="baseline"/>
              <w:rPr>
                <w:b/>
                <w:bCs/>
                <w:sz w:val="22"/>
                <w:szCs w:val="22"/>
                <w:lang w:val="uk-UA"/>
              </w:rPr>
            </w:pPr>
          </w:p>
          <w:p w14:paraId="0FE09297" w14:textId="77777777" w:rsidR="005F741F" w:rsidRDefault="005F741F" w:rsidP="00C058FC">
            <w:pPr>
              <w:pStyle w:val="paragraph"/>
              <w:spacing w:before="0" w:beforeAutospacing="0" w:after="0" w:afterAutospacing="0"/>
              <w:jc w:val="center"/>
              <w:textAlignment w:val="baseline"/>
              <w:rPr>
                <w:b/>
                <w:bCs/>
                <w:sz w:val="22"/>
                <w:szCs w:val="22"/>
                <w:lang w:val="uk-UA"/>
              </w:rPr>
            </w:pPr>
          </w:p>
          <w:p w14:paraId="68D6B9C7" w14:textId="77777777" w:rsidR="005F741F" w:rsidRDefault="005F741F" w:rsidP="00C058FC">
            <w:pPr>
              <w:pStyle w:val="paragraph"/>
              <w:spacing w:before="0" w:beforeAutospacing="0" w:after="0" w:afterAutospacing="0"/>
              <w:jc w:val="center"/>
              <w:textAlignment w:val="baseline"/>
              <w:rPr>
                <w:b/>
                <w:bCs/>
                <w:sz w:val="22"/>
                <w:szCs w:val="22"/>
                <w:lang w:val="uk-UA"/>
              </w:rPr>
            </w:pPr>
          </w:p>
          <w:p w14:paraId="3199553C" w14:textId="77777777" w:rsidR="005F741F" w:rsidRDefault="005F741F" w:rsidP="00C058FC">
            <w:pPr>
              <w:pStyle w:val="paragraph"/>
              <w:spacing w:before="0" w:beforeAutospacing="0" w:after="0" w:afterAutospacing="0"/>
              <w:jc w:val="center"/>
              <w:textAlignment w:val="baseline"/>
              <w:rPr>
                <w:b/>
                <w:bCs/>
                <w:sz w:val="22"/>
                <w:szCs w:val="22"/>
                <w:lang w:val="uk-UA"/>
              </w:rPr>
            </w:pPr>
          </w:p>
          <w:p w14:paraId="6CD55AFD" w14:textId="10A1FDFC" w:rsidR="00D37BE2" w:rsidRPr="00D37BE2" w:rsidRDefault="00C058FC" w:rsidP="00C058FC">
            <w:pPr>
              <w:pStyle w:val="paragraph"/>
              <w:spacing w:before="0" w:beforeAutospacing="0" w:after="0" w:afterAutospacing="0"/>
              <w:jc w:val="center"/>
              <w:textAlignment w:val="baseline"/>
              <w:rPr>
                <w:b/>
                <w:bCs/>
                <w:sz w:val="22"/>
                <w:szCs w:val="22"/>
                <w:lang w:val="uk-UA"/>
              </w:rPr>
            </w:pPr>
            <w:r w:rsidRPr="00D37BE2">
              <w:rPr>
                <w:b/>
                <w:bCs/>
                <w:sz w:val="22"/>
                <w:szCs w:val="22"/>
                <w:lang w:val="uk-UA"/>
              </w:rPr>
              <w:t xml:space="preserve">Друк книги </w:t>
            </w:r>
          </w:p>
          <w:p w14:paraId="06EEC785" w14:textId="77777777" w:rsidR="00C058FC" w:rsidRDefault="00C058FC" w:rsidP="00C058FC">
            <w:pPr>
              <w:pStyle w:val="paragraph"/>
              <w:spacing w:before="0" w:beforeAutospacing="0" w:after="0" w:afterAutospacing="0"/>
              <w:jc w:val="center"/>
              <w:textAlignment w:val="baseline"/>
              <w:rPr>
                <w:b/>
                <w:bCs/>
                <w:sz w:val="22"/>
                <w:szCs w:val="22"/>
                <w:lang w:val="uk-UA"/>
              </w:rPr>
            </w:pPr>
            <w:r w:rsidRPr="00D37BE2">
              <w:rPr>
                <w:b/>
                <w:bCs/>
                <w:sz w:val="22"/>
                <w:szCs w:val="22"/>
                <w:lang w:val="uk-UA"/>
              </w:rPr>
              <w:t>«Уроки Першої Допомоги для дітей»</w:t>
            </w:r>
          </w:p>
          <w:p w14:paraId="03C0BD5C" w14:textId="0C4DA84C" w:rsidR="004044C5" w:rsidRDefault="004044C5" w:rsidP="00C058FC">
            <w:pPr>
              <w:pStyle w:val="paragraph"/>
              <w:spacing w:before="0" w:beforeAutospacing="0" w:after="0" w:afterAutospacing="0"/>
              <w:jc w:val="center"/>
              <w:textAlignment w:val="baseline"/>
              <w:rPr>
                <w:b/>
                <w:bCs/>
                <w:sz w:val="22"/>
                <w:szCs w:val="22"/>
                <w:lang w:val="uk-UA"/>
              </w:rPr>
            </w:pPr>
          </w:p>
          <w:p w14:paraId="49A2D235" w14:textId="1A3E21A3" w:rsidR="004044C5" w:rsidRPr="009459F2" w:rsidRDefault="005F741F" w:rsidP="00C058FC">
            <w:pPr>
              <w:pStyle w:val="paragraph"/>
              <w:spacing w:before="0" w:beforeAutospacing="0" w:after="0" w:afterAutospacing="0"/>
              <w:jc w:val="center"/>
              <w:textAlignment w:val="baseline"/>
              <w:rPr>
                <w:b/>
                <w:sz w:val="22"/>
                <w:szCs w:val="22"/>
                <w:lang w:val="uk-UA"/>
              </w:rPr>
            </w:pPr>
            <w:r>
              <w:rPr>
                <w:noProof/>
              </w:rPr>
              <w:drawing>
                <wp:anchor distT="0" distB="0" distL="114300" distR="114300" simplePos="0" relativeHeight="251673600" behindDoc="0" locked="0" layoutInCell="1" allowOverlap="1" wp14:anchorId="583BCEF6" wp14:editId="326D03BA">
                  <wp:simplePos x="0" y="0"/>
                  <wp:positionH relativeFrom="column">
                    <wp:posOffset>140970</wp:posOffset>
                  </wp:positionH>
                  <wp:positionV relativeFrom="paragraph">
                    <wp:posOffset>62865</wp:posOffset>
                  </wp:positionV>
                  <wp:extent cx="2529840" cy="1783600"/>
                  <wp:effectExtent l="0" t="0" r="3810" b="7620"/>
                  <wp:wrapNone/>
                  <wp:docPr id="3" name="Рисунок 2">
                    <a:extLst xmlns:a="http://schemas.openxmlformats.org/drawingml/2006/main">
                      <a:ext uri="{FF2B5EF4-FFF2-40B4-BE49-F238E27FC236}">
                        <a16:creationId xmlns:a16="http://schemas.microsoft.com/office/drawing/2014/main" id="{FC35CAC1-D1D1-FF19-B005-63AF93A8E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FC35CAC1-D1D1-FF19-B005-63AF93A8EB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840" cy="1783600"/>
                          </a:xfrm>
                          <a:prstGeom prst="rect">
                            <a:avLst/>
                          </a:prstGeom>
                        </pic:spPr>
                      </pic:pic>
                    </a:graphicData>
                  </a:graphic>
                </wp:anchor>
              </w:drawing>
            </w:r>
          </w:p>
        </w:tc>
        <w:tc>
          <w:tcPr>
            <w:tcW w:w="6804" w:type="dxa"/>
            <w:tcBorders>
              <w:top w:val="single" w:sz="6" w:space="0" w:color="auto"/>
              <w:left w:val="single" w:sz="6" w:space="0" w:color="000000"/>
              <w:bottom w:val="single" w:sz="6" w:space="0" w:color="auto"/>
              <w:right w:val="single" w:sz="6" w:space="0" w:color="auto"/>
            </w:tcBorders>
            <w:shd w:val="clear" w:color="auto" w:fill="auto"/>
            <w:vAlign w:val="center"/>
          </w:tcPr>
          <w:p w14:paraId="731AE3DD" w14:textId="77777777" w:rsidR="00D37BE2" w:rsidRPr="00D37BE2" w:rsidRDefault="00D37BE2" w:rsidP="00D37BE2">
            <w:pPr>
              <w:pStyle w:val="paragraph"/>
              <w:jc w:val="center"/>
              <w:textAlignment w:val="baseline"/>
              <w:rPr>
                <w:sz w:val="22"/>
                <w:szCs w:val="22"/>
                <w:lang w:val="uk-UA"/>
              </w:rPr>
            </w:pPr>
            <w:r w:rsidRPr="00D37BE2">
              <w:rPr>
                <w:sz w:val="22"/>
                <w:szCs w:val="22"/>
                <w:lang w:val="uk-UA"/>
              </w:rPr>
              <w:t>Розмір: 148 х 210 мм</w:t>
            </w:r>
          </w:p>
          <w:p w14:paraId="69A47F4E" w14:textId="6A132B0A" w:rsidR="00D37BE2" w:rsidRPr="00D37BE2" w:rsidRDefault="00D37BE2" w:rsidP="00ED6F5F">
            <w:pPr>
              <w:pStyle w:val="paragraph"/>
              <w:jc w:val="center"/>
              <w:textAlignment w:val="baseline"/>
              <w:rPr>
                <w:sz w:val="22"/>
                <w:szCs w:val="22"/>
                <w:lang w:val="uk-UA"/>
              </w:rPr>
            </w:pPr>
            <w:r w:rsidRPr="00DC596B">
              <w:rPr>
                <w:b/>
                <w:bCs/>
                <w:sz w:val="22"/>
                <w:szCs w:val="22"/>
                <w:lang w:val="uk-UA"/>
              </w:rPr>
              <w:t>Палітурка</w:t>
            </w:r>
            <w:r w:rsidRPr="00D37BE2">
              <w:rPr>
                <w:sz w:val="22"/>
                <w:szCs w:val="22"/>
                <w:lang w:val="uk-UA"/>
              </w:rPr>
              <w:t>: 7 типу, суцільнокрита, покривний матеріал: крейдований папір 150 г/м2, ламінація матовою плівкою, оздоблення: вибірковий лак.</w:t>
            </w:r>
          </w:p>
          <w:p w14:paraId="66B4D46F" w14:textId="77777777" w:rsidR="00D37BE2" w:rsidRPr="00D37BE2" w:rsidRDefault="00D37BE2" w:rsidP="00D37BE2">
            <w:pPr>
              <w:pStyle w:val="paragraph"/>
              <w:jc w:val="center"/>
              <w:textAlignment w:val="baseline"/>
              <w:rPr>
                <w:sz w:val="22"/>
                <w:szCs w:val="22"/>
                <w:lang w:val="uk-UA"/>
              </w:rPr>
            </w:pPr>
            <w:r w:rsidRPr="00DC596B">
              <w:rPr>
                <w:b/>
                <w:bCs/>
                <w:sz w:val="22"/>
                <w:szCs w:val="22"/>
                <w:lang w:val="uk-UA"/>
              </w:rPr>
              <w:t>Корінець:</w:t>
            </w:r>
            <w:r w:rsidRPr="00D37BE2">
              <w:rPr>
                <w:sz w:val="22"/>
                <w:szCs w:val="22"/>
                <w:lang w:val="uk-UA"/>
              </w:rPr>
              <w:t xml:space="preserve"> круглий. Каптал білий, в колір паперового блоку.</w:t>
            </w:r>
          </w:p>
          <w:p w14:paraId="4246A541" w14:textId="77777777" w:rsidR="00D37BE2" w:rsidRPr="00D37BE2" w:rsidRDefault="00D37BE2" w:rsidP="00D37BE2">
            <w:pPr>
              <w:pStyle w:val="paragraph"/>
              <w:jc w:val="center"/>
              <w:textAlignment w:val="baseline"/>
              <w:rPr>
                <w:sz w:val="22"/>
                <w:szCs w:val="22"/>
                <w:lang w:val="uk-UA"/>
              </w:rPr>
            </w:pPr>
            <w:r w:rsidRPr="00DC596B">
              <w:rPr>
                <w:b/>
                <w:bCs/>
                <w:sz w:val="22"/>
                <w:szCs w:val="22"/>
                <w:lang w:val="uk-UA"/>
              </w:rPr>
              <w:t>Форзац:</w:t>
            </w:r>
            <w:r w:rsidRPr="00D37BE2">
              <w:rPr>
                <w:sz w:val="22"/>
                <w:szCs w:val="22"/>
                <w:lang w:val="uk-UA"/>
              </w:rPr>
              <w:t xml:space="preserve"> приклейний, незадрукований, білий.</w:t>
            </w:r>
          </w:p>
          <w:p w14:paraId="2B3E7CEA" w14:textId="77777777" w:rsidR="00D37BE2" w:rsidRPr="00D37BE2" w:rsidRDefault="00D37BE2" w:rsidP="00D37BE2">
            <w:pPr>
              <w:pStyle w:val="paragraph"/>
              <w:jc w:val="center"/>
              <w:textAlignment w:val="baseline"/>
              <w:rPr>
                <w:sz w:val="22"/>
                <w:szCs w:val="22"/>
                <w:lang w:val="uk-UA"/>
              </w:rPr>
            </w:pPr>
            <w:r w:rsidRPr="00D37BE2">
              <w:rPr>
                <w:sz w:val="22"/>
                <w:szCs w:val="22"/>
                <w:lang w:val="uk-UA"/>
              </w:rPr>
              <w:t xml:space="preserve">Кріплення: ниткошвейне </w:t>
            </w:r>
          </w:p>
          <w:p w14:paraId="174AEFBB" w14:textId="77777777" w:rsidR="00D37BE2" w:rsidRPr="00D37BE2" w:rsidRDefault="00D37BE2" w:rsidP="00D37BE2">
            <w:pPr>
              <w:pStyle w:val="paragraph"/>
              <w:jc w:val="center"/>
              <w:textAlignment w:val="baseline"/>
              <w:rPr>
                <w:sz w:val="22"/>
                <w:szCs w:val="22"/>
                <w:lang w:val="uk-UA"/>
              </w:rPr>
            </w:pPr>
            <w:r w:rsidRPr="00ED6F5F">
              <w:rPr>
                <w:b/>
                <w:bCs/>
                <w:sz w:val="22"/>
                <w:szCs w:val="22"/>
                <w:lang w:val="uk-UA"/>
              </w:rPr>
              <w:t>Книжковий блок:</w:t>
            </w:r>
            <w:r w:rsidRPr="00D37BE2">
              <w:rPr>
                <w:sz w:val="22"/>
                <w:szCs w:val="22"/>
                <w:lang w:val="uk-UA"/>
              </w:rPr>
              <w:t xml:space="preserve"> папір крейдований 130 г/м2, фарбовість 4+4</w:t>
            </w:r>
          </w:p>
          <w:p w14:paraId="30DBA0CB" w14:textId="77777777" w:rsidR="00D37BE2" w:rsidRPr="00D37BE2" w:rsidRDefault="00D37BE2" w:rsidP="00D37BE2">
            <w:pPr>
              <w:pStyle w:val="paragraph"/>
              <w:jc w:val="center"/>
              <w:textAlignment w:val="baseline"/>
              <w:rPr>
                <w:sz w:val="22"/>
                <w:szCs w:val="22"/>
                <w:lang w:val="uk-UA"/>
              </w:rPr>
            </w:pPr>
            <w:r w:rsidRPr="00D37BE2">
              <w:rPr>
                <w:sz w:val="22"/>
                <w:szCs w:val="22"/>
                <w:lang w:val="uk-UA"/>
              </w:rPr>
              <w:t xml:space="preserve">Кількість сторінок: 74 ст. </w:t>
            </w:r>
          </w:p>
          <w:p w14:paraId="74B446A3" w14:textId="0A919DB1" w:rsidR="00D37BE2" w:rsidRPr="00D37BE2" w:rsidRDefault="00D37BE2" w:rsidP="00D37BE2">
            <w:pPr>
              <w:pStyle w:val="paragraph"/>
              <w:jc w:val="center"/>
              <w:textAlignment w:val="baseline"/>
              <w:rPr>
                <w:sz w:val="22"/>
                <w:szCs w:val="22"/>
                <w:lang w:val="uk-UA"/>
              </w:rPr>
            </w:pPr>
            <w:r w:rsidRPr="005F741F">
              <w:rPr>
                <w:b/>
                <w:bCs/>
                <w:sz w:val="22"/>
                <w:szCs w:val="22"/>
                <w:lang w:val="uk-UA"/>
              </w:rPr>
              <w:t>Додатково:</w:t>
            </w:r>
            <w:r w:rsidRPr="00D37BE2">
              <w:rPr>
                <w:sz w:val="22"/>
                <w:szCs w:val="22"/>
                <w:lang w:val="uk-UA"/>
              </w:rPr>
              <w:t xml:space="preserve"> комплекс послуг з оформлення вихідних відомостей видання й присвоєння ISBN, УДК, DOI, Авторського знаку</w:t>
            </w:r>
            <w:r w:rsidR="005F741F">
              <w:rPr>
                <w:sz w:val="22"/>
                <w:szCs w:val="22"/>
                <w:lang w:val="uk-UA"/>
              </w:rPr>
              <w:t>.</w:t>
            </w:r>
          </w:p>
          <w:p w14:paraId="4306D293" w14:textId="77777777" w:rsidR="00D37BE2" w:rsidRPr="00D37BE2" w:rsidRDefault="00D37BE2" w:rsidP="00D37BE2">
            <w:pPr>
              <w:pStyle w:val="paragraph"/>
              <w:jc w:val="center"/>
              <w:textAlignment w:val="baseline"/>
              <w:rPr>
                <w:sz w:val="22"/>
                <w:szCs w:val="22"/>
                <w:lang w:val="uk-UA"/>
              </w:rPr>
            </w:pPr>
            <w:r w:rsidRPr="00D37BE2">
              <w:rPr>
                <w:sz w:val="22"/>
                <w:szCs w:val="22"/>
                <w:lang w:val="uk-UA"/>
              </w:rPr>
              <w:t xml:space="preserve">Складання аркушу бібліографічного опису та вихідних даних книги згідно до ДСТУ  8302:2015 </w:t>
            </w:r>
          </w:p>
          <w:p w14:paraId="0EE70914" w14:textId="77777777" w:rsidR="00C058FC" w:rsidRDefault="00D37BE2" w:rsidP="00D37BE2">
            <w:pPr>
              <w:pStyle w:val="paragraph"/>
              <w:spacing w:before="0" w:beforeAutospacing="0" w:after="0" w:afterAutospacing="0"/>
              <w:jc w:val="center"/>
              <w:textAlignment w:val="baseline"/>
              <w:rPr>
                <w:b/>
                <w:bCs/>
                <w:sz w:val="22"/>
                <w:szCs w:val="22"/>
                <w:lang w:val="uk-UA"/>
              </w:rPr>
            </w:pPr>
            <w:r w:rsidRPr="005F741F">
              <w:rPr>
                <w:b/>
                <w:bCs/>
                <w:sz w:val="22"/>
                <w:szCs w:val="22"/>
                <w:lang w:val="uk-UA"/>
              </w:rPr>
              <w:t>При виготовленні книги дотримано ДСТУ 29-62002</w:t>
            </w:r>
          </w:p>
          <w:p w14:paraId="06672894" w14:textId="77C938E0" w:rsidR="00344E21" w:rsidRPr="005F741F" w:rsidRDefault="00344E21" w:rsidP="00D37BE2">
            <w:pPr>
              <w:pStyle w:val="paragraph"/>
              <w:spacing w:before="0" w:beforeAutospacing="0" w:after="0" w:afterAutospacing="0"/>
              <w:jc w:val="center"/>
              <w:textAlignment w:val="baseline"/>
              <w:rPr>
                <w:b/>
                <w:bCs/>
                <w:sz w:val="22"/>
                <w:szCs w:val="22"/>
                <w:lang w:val="uk-UA"/>
              </w:rPr>
            </w:pPr>
          </w:p>
        </w:tc>
        <w:tc>
          <w:tcPr>
            <w:tcW w:w="101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D7A2C81" w14:textId="7FA1CBC6" w:rsidR="00C058FC" w:rsidRPr="000010CE" w:rsidRDefault="00C058FC" w:rsidP="000010CE">
            <w:pPr>
              <w:pStyle w:val="paragraph"/>
              <w:spacing w:before="0" w:beforeAutospacing="0" w:after="0" w:afterAutospacing="0"/>
              <w:jc w:val="center"/>
              <w:textAlignment w:val="baseline"/>
              <w:rPr>
                <w:b/>
                <w:bCs/>
                <w:sz w:val="22"/>
                <w:szCs w:val="22"/>
                <w:lang w:val="uk-UA"/>
              </w:rPr>
            </w:pPr>
            <w:r>
              <w:rPr>
                <w:b/>
                <w:bCs/>
                <w:sz w:val="22"/>
                <w:szCs w:val="22"/>
                <w:lang w:val="uk-UA"/>
              </w:rPr>
              <w:t>500</w:t>
            </w:r>
          </w:p>
        </w:tc>
        <w:tc>
          <w:tcPr>
            <w:tcW w:w="2674" w:type="dxa"/>
            <w:gridSpan w:val="2"/>
            <w:tcBorders>
              <w:top w:val="single" w:sz="6" w:space="0" w:color="auto"/>
              <w:left w:val="single" w:sz="6" w:space="0" w:color="000000"/>
              <w:bottom w:val="single" w:sz="6" w:space="0" w:color="auto"/>
              <w:right w:val="single" w:sz="6" w:space="0" w:color="auto"/>
            </w:tcBorders>
            <w:shd w:val="clear" w:color="auto" w:fill="auto"/>
            <w:vAlign w:val="center"/>
            <w:hideMark/>
          </w:tcPr>
          <w:p w14:paraId="430A230F" w14:textId="5EBBFBE3" w:rsidR="00C058FC" w:rsidRDefault="00C058FC" w:rsidP="000010CE">
            <w:pPr>
              <w:pStyle w:val="paragraph"/>
              <w:spacing w:before="0" w:beforeAutospacing="0" w:after="0" w:afterAutospacing="0"/>
              <w:jc w:val="center"/>
              <w:textAlignment w:val="baseline"/>
              <w:rPr>
                <w:sz w:val="22"/>
                <w:szCs w:val="22"/>
              </w:rPr>
            </w:pPr>
          </w:p>
        </w:tc>
      </w:tr>
      <w:tr w:rsidR="004044C5" w14:paraId="5B2164F7" w14:textId="1A7E895C" w:rsidTr="004044C5">
        <w:trPr>
          <w:trHeight w:val="424"/>
        </w:trPr>
        <w:tc>
          <w:tcPr>
            <w:tcW w:w="13200" w:type="dxa"/>
            <w:gridSpan w:val="5"/>
            <w:tcBorders>
              <w:top w:val="single" w:sz="6" w:space="0" w:color="auto"/>
              <w:left w:val="single" w:sz="6" w:space="0" w:color="000000"/>
              <w:bottom w:val="single" w:sz="6" w:space="0" w:color="auto"/>
              <w:right w:val="single" w:sz="4" w:space="0" w:color="auto"/>
            </w:tcBorders>
            <w:shd w:val="clear" w:color="auto" w:fill="FFC6C6"/>
            <w:vAlign w:val="center"/>
          </w:tcPr>
          <w:p w14:paraId="20042C3A" w14:textId="287CF5BF" w:rsidR="004044C5" w:rsidRPr="004044C5" w:rsidRDefault="004044C5" w:rsidP="004044C5">
            <w:pPr>
              <w:pStyle w:val="paragraph"/>
              <w:spacing w:before="0" w:beforeAutospacing="0" w:after="0" w:afterAutospacing="0"/>
              <w:jc w:val="right"/>
              <w:textAlignment w:val="baseline"/>
              <w:rPr>
                <w:rStyle w:val="eop"/>
                <w:b/>
                <w:bCs/>
                <w:sz w:val="22"/>
                <w:szCs w:val="22"/>
                <w:lang w:val="uk-UA"/>
              </w:rPr>
            </w:pPr>
            <w:r w:rsidRPr="004044C5">
              <w:rPr>
                <w:rStyle w:val="eop"/>
                <w:b/>
                <w:bCs/>
                <w:sz w:val="22"/>
                <w:szCs w:val="22"/>
                <w:lang w:val="uk-UA"/>
              </w:rPr>
              <w:t>В</w:t>
            </w:r>
            <w:r w:rsidRPr="004044C5">
              <w:rPr>
                <w:rStyle w:val="eop"/>
                <w:b/>
                <w:bCs/>
                <w:lang w:val="uk-UA"/>
              </w:rPr>
              <w:t>артість всього, грн:</w:t>
            </w:r>
          </w:p>
        </w:tc>
        <w:tc>
          <w:tcPr>
            <w:tcW w:w="2668" w:type="dxa"/>
            <w:tcBorders>
              <w:top w:val="single" w:sz="6" w:space="0" w:color="auto"/>
              <w:left w:val="single" w:sz="4" w:space="0" w:color="auto"/>
              <w:bottom w:val="single" w:sz="6" w:space="0" w:color="auto"/>
              <w:right w:val="single" w:sz="6" w:space="0" w:color="auto"/>
            </w:tcBorders>
            <w:shd w:val="clear" w:color="auto" w:fill="FFC6C6"/>
            <w:vAlign w:val="center"/>
          </w:tcPr>
          <w:p w14:paraId="03685C47" w14:textId="77777777" w:rsidR="004044C5" w:rsidRDefault="004044C5" w:rsidP="000010CE">
            <w:pPr>
              <w:pStyle w:val="paragraph"/>
              <w:spacing w:before="0" w:beforeAutospacing="0" w:after="0" w:afterAutospacing="0"/>
              <w:jc w:val="center"/>
              <w:textAlignment w:val="baseline"/>
              <w:rPr>
                <w:rStyle w:val="eop"/>
                <w:sz w:val="22"/>
                <w:szCs w:val="22"/>
              </w:rPr>
            </w:pPr>
          </w:p>
        </w:tc>
      </w:tr>
    </w:tbl>
    <w:p w14:paraId="1F18073A"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00B6094B" w14:textId="77777777" w:rsidR="002121BE" w:rsidRPr="00EA6404" w:rsidRDefault="002121BE" w:rsidP="002121BE">
      <w:pPr>
        <w:pStyle w:val="paragraph"/>
        <w:spacing w:before="0" w:beforeAutospacing="0" w:after="0" w:afterAutospacing="0"/>
        <w:ind w:firstLine="345"/>
        <w:textAlignment w:val="baseline"/>
        <w:rPr>
          <w:rFonts w:ascii="Segoe UI" w:hAnsi="Segoe UI" w:cs="Segoe UI"/>
          <w:sz w:val="16"/>
          <w:szCs w:val="16"/>
        </w:rPr>
      </w:pPr>
      <w:r w:rsidRPr="00EA6404">
        <w:rPr>
          <w:rStyle w:val="eop"/>
          <w:sz w:val="20"/>
          <w:szCs w:val="20"/>
        </w:rPr>
        <w:lastRenderedPageBreak/>
        <w:t> </w:t>
      </w:r>
    </w:p>
    <w:p w14:paraId="628F2323" w14:textId="7E7151D8" w:rsidR="002121BE" w:rsidRPr="00883CDA" w:rsidRDefault="002121BE" w:rsidP="002121BE">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sidR="00DC596B">
        <w:rPr>
          <w:b/>
          <w:bCs/>
          <w:sz w:val="22"/>
          <w:szCs w:val="22"/>
          <w:lang w:val="uk-UA" w:eastAsia="uk-UA"/>
        </w:rPr>
        <w:t>одним лотом</w:t>
      </w:r>
      <w:r w:rsidR="00904B40">
        <w:rPr>
          <w:i/>
          <w:iCs/>
          <w:sz w:val="22"/>
          <w:szCs w:val="22"/>
          <w:lang w:val="uk-UA" w:eastAsia="uk-UA"/>
        </w:rPr>
        <w:t>.</w:t>
      </w:r>
    </w:p>
    <w:p w14:paraId="2843EBF4" w14:textId="77777777" w:rsidR="002121BE" w:rsidRPr="00EA6404" w:rsidRDefault="002121BE" w:rsidP="002121BE">
      <w:pPr>
        <w:textAlignment w:val="baseline"/>
        <w:rPr>
          <w:i/>
          <w:iCs/>
          <w:sz w:val="16"/>
          <w:szCs w:val="16"/>
          <w:lang w:val="uk-UA" w:eastAsia="uk-UA"/>
        </w:rPr>
      </w:pPr>
    </w:p>
    <w:p w14:paraId="50BFC6B5" w14:textId="77777777" w:rsidR="002121BE" w:rsidRDefault="002121BE" w:rsidP="00904B40">
      <w:pPr>
        <w:spacing w:line="240" w:lineRule="exact"/>
        <w:ind w:firstLine="1134"/>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1E7F0F76" w14:textId="77777777" w:rsidR="00904B40" w:rsidRPr="0077695E" w:rsidRDefault="00904B40" w:rsidP="00904B40">
      <w:pPr>
        <w:spacing w:line="240" w:lineRule="exact"/>
        <w:ind w:firstLine="1134"/>
        <w:textAlignment w:val="baseline"/>
        <w:rPr>
          <w:color w:val="000000"/>
          <w:sz w:val="22"/>
          <w:szCs w:val="22"/>
          <w:lang w:val="uk-UA" w:eastAsia="uk-UA"/>
        </w:rPr>
      </w:pPr>
    </w:p>
    <w:p w14:paraId="6836EA23" w14:textId="3EC645F1" w:rsidR="002121BE" w:rsidRPr="001C3030" w:rsidRDefault="002121BE" w:rsidP="00904B40">
      <w:pPr>
        <w:spacing w:line="240" w:lineRule="exact"/>
        <w:ind w:left="709" w:firstLine="426"/>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1DC13F7F" w14:textId="77777777" w:rsidR="002121BE" w:rsidRPr="00EA6404" w:rsidRDefault="002121BE" w:rsidP="002121BE">
      <w:pPr>
        <w:pStyle w:val="paragraph"/>
        <w:spacing w:before="0" w:beforeAutospacing="0" w:after="0" w:afterAutospacing="0"/>
        <w:textAlignment w:val="baseline"/>
        <w:rPr>
          <w:rFonts w:ascii="Segoe UI" w:hAnsi="Segoe UI" w:cs="Segoe UI"/>
          <w:sz w:val="16"/>
          <w:szCs w:val="16"/>
        </w:rPr>
      </w:pPr>
      <w:r w:rsidRPr="00EA6404">
        <w:rPr>
          <w:rStyle w:val="eop"/>
          <w:color w:val="000000"/>
          <w:sz w:val="16"/>
          <w:szCs w:val="16"/>
        </w:rPr>
        <w:t> </w:t>
      </w:r>
    </w:p>
    <w:p w14:paraId="19ADAB81" w14:textId="12AA39BD" w:rsidR="002121BE" w:rsidRDefault="002121BE" w:rsidP="002121BE">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з </w:t>
      </w:r>
      <w:r w:rsidRPr="005D1C57">
        <w:rPr>
          <w:spacing w:val="-4"/>
          <w:sz w:val="22"/>
          <w:szCs w:val="22"/>
          <w:lang w:val="uk-UA"/>
        </w:rPr>
        <w:t>доставкою товару, завантажувально-розвантажувальними роботами</w:t>
      </w:r>
      <w:r w:rsidR="00904B40">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003C097F">
        <w:rPr>
          <w:spacing w:val="-4"/>
          <w:sz w:val="22"/>
          <w:szCs w:val="22"/>
          <w:lang w:val="uk-UA"/>
        </w:rPr>
        <w:t xml:space="preserve">в Запиті </w:t>
      </w:r>
      <w:r w:rsidRPr="00CD7D46">
        <w:rPr>
          <w:spacing w:val="-4"/>
          <w:sz w:val="22"/>
          <w:szCs w:val="22"/>
          <w:lang w:val="uk-UA"/>
        </w:rPr>
        <w:t>адресою</w:t>
      </w:r>
      <w:r w:rsidR="003C097F">
        <w:rPr>
          <w:spacing w:val="-4"/>
          <w:sz w:val="22"/>
          <w:szCs w:val="22"/>
          <w:lang w:val="uk-UA"/>
        </w:rPr>
        <w:t>.</w:t>
      </w:r>
      <w:r w:rsidRPr="00CD7D46">
        <w:rPr>
          <w:spacing w:val="-4"/>
          <w:sz w:val="22"/>
          <w:szCs w:val="22"/>
          <w:lang w:val="uk-UA"/>
        </w:rPr>
        <w:t xml:space="preserve"> </w:t>
      </w:r>
    </w:p>
    <w:p w14:paraId="36992877" w14:textId="103B7014" w:rsidR="002121BE" w:rsidRPr="00531333" w:rsidRDefault="002121BE" w:rsidP="002121BE">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985906">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2CB22457" w14:textId="77777777" w:rsidR="002121BE" w:rsidRDefault="002121BE" w:rsidP="002121BE">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4928DF8B" w14:textId="77777777" w:rsidR="002121BE" w:rsidRPr="00531333" w:rsidRDefault="002121BE" w:rsidP="002121BE">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4014AB57" w14:textId="77777777" w:rsidR="002121BE" w:rsidRPr="00531333" w:rsidRDefault="002121BE" w:rsidP="002121BE">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5D1C57">
        <w:rPr>
          <w:spacing w:val="-4"/>
          <w:sz w:val="22"/>
          <w:szCs w:val="22"/>
          <w:lang w:val="uk-UA"/>
        </w:rPr>
        <w:t>60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73FE0C42" w14:textId="77777777" w:rsidR="002121BE" w:rsidRDefault="002121BE" w:rsidP="002121BE">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DCDEBD7" w14:textId="77777777" w:rsidR="005D1C57" w:rsidRPr="00531333" w:rsidRDefault="005D1C57" w:rsidP="002121BE">
      <w:pPr>
        <w:ind w:firstLine="357"/>
        <w:jc w:val="both"/>
        <w:textAlignment w:val="baseline"/>
        <w:rPr>
          <w:color w:val="000000"/>
          <w:sz w:val="22"/>
          <w:szCs w:val="22"/>
          <w:lang w:val="uk-UA" w:eastAsia="uk-UA"/>
        </w:rPr>
      </w:pPr>
    </w:p>
    <w:p w14:paraId="74293024"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B28D222" w14:textId="348C4616" w:rsidR="002121B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p>
    <w:p w14:paraId="18124256" w14:textId="38F12A27" w:rsidR="002121BE" w:rsidRDefault="002121BE" w:rsidP="005D1C57">
      <w:pPr>
        <w:pStyle w:val="paragraph"/>
        <w:spacing w:before="0" w:beforeAutospacing="0" w:after="0" w:afterAutospacing="0"/>
        <w:ind w:left="540" w:firstLine="420"/>
        <w:jc w:val="center"/>
        <w:textAlignment w:val="baseline"/>
        <w:rPr>
          <w:rStyle w:val="eop"/>
          <w:color w:val="000000"/>
          <w:sz w:val="22"/>
          <w:szCs w:val="22"/>
          <w:lang w:val="uk-UA"/>
        </w:rPr>
      </w:pPr>
      <w:r>
        <w:rPr>
          <w:rStyle w:val="normaltextrun"/>
          <w:color w:val="000000"/>
          <w:sz w:val="22"/>
          <w:szCs w:val="22"/>
          <w:lang w:val="uk-UA"/>
        </w:rPr>
        <w:t> МП        </w:t>
      </w:r>
      <w:r w:rsidR="005D1C57">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p>
    <w:p w14:paraId="5A884F52" w14:textId="77777777" w:rsidR="002D47D9" w:rsidRPr="002D47D9" w:rsidRDefault="002D47D9" w:rsidP="005D1C57">
      <w:pPr>
        <w:jc w:val="center"/>
        <w:rPr>
          <w:sz w:val="22"/>
          <w:szCs w:val="22"/>
          <w:lang w:val="uk-UA"/>
        </w:rPr>
      </w:pPr>
    </w:p>
    <w:p w14:paraId="5AF38091" w14:textId="77777777" w:rsidR="002D47D9" w:rsidRPr="002D47D9" w:rsidRDefault="002D47D9" w:rsidP="002D47D9">
      <w:pPr>
        <w:rPr>
          <w:sz w:val="22"/>
          <w:szCs w:val="22"/>
          <w:lang w:val="uk-UA"/>
        </w:rPr>
      </w:pPr>
    </w:p>
    <w:p w14:paraId="49F87F5D" w14:textId="77777777" w:rsidR="002D47D9" w:rsidRPr="002D47D9" w:rsidRDefault="002D47D9" w:rsidP="002D47D9">
      <w:pPr>
        <w:rPr>
          <w:sz w:val="22"/>
          <w:szCs w:val="22"/>
          <w:lang w:val="uk-UA"/>
        </w:rPr>
      </w:pPr>
    </w:p>
    <w:p w14:paraId="37BA11A0" w14:textId="77777777" w:rsidR="002D47D9" w:rsidRPr="002D47D9" w:rsidRDefault="002D47D9" w:rsidP="002D47D9">
      <w:pPr>
        <w:rPr>
          <w:sz w:val="22"/>
          <w:szCs w:val="22"/>
          <w:lang w:val="uk-UA"/>
        </w:rPr>
      </w:pPr>
    </w:p>
    <w:p w14:paraId="3E690B51" w14:textId="77777777" w:rsidR="002D47D9" w:rsidRDefault="002D47D9" w:rsidP="00992F46">
      <w:pPr>
        <w:jc w:val="right"/>
        <w:rPr>
          <w:b/>
          <w:bCs/>
          <w:sz w:val="22"/>
          <w:szCs w:val="22"/>
          <w:lang w:val="uk-UA"/>
        </w:rPr>
      </w:pPr>
    </w:p>
    <w:p w14:paraId="6912A83D" w14:textId="77777777" w:rsidR="002D47D9" w:rsidRPr="002D47D9" w:rsidRDefault="002D47D9" w:rsidP="002D47D9">
      <w:pPr>
        <w:rPr>
          <w:sz w:val="22"/>
          <w:szCs w:val="22"/>
          <w:lang w:val="uk-UA"/>
        </w:rPr>
      </w:pPr>
    </w:p>
    <w:p w14:paraId="5623A060" w14:textId="77777777" w:rsidR="002D47D9" w:rsidRPr="002D47D9" w:rsidRDefault="002D47D9" w:rsidP="002D47D9">
      <w:pPr>
        <w:rPr>
          <w:sz w:val="22"/>
          <w:szCs w:val="22"/>
          <w:lang w:val="uk-UA"/>
        </w:rPr>
      </w:pPr>
    </w:p>
    <w:p w14:paraId="4E022AAB" w14:textId="77777777" w:rsidR="002D47D9" w:rsidRDefault="002D47D9" w:rsidP="00992F46">
      <w:pPr>
        <w:jc w:val="right"/>
        <w:rPr>
          <w:b/>
          <w:bCs/>
          <w:sz w:val="22"/>
          <w:szCs w:val="22"/>
          <w:lang w:val="uk-UA"/>
        </w:rPr>
      </w:pPr>
    </w:p>
    <w:p w14:paraId="624C1D33" w14:textId="06FBDE5F" w:rsidR="00F80FB8" w:rsidRDefault="002D47D9" w:rsidP="002D47D9">
      <w:pPr>
        <w:tabs>
          <w:tab w:val="left" w:pos="1019"/>
        </w:tabs>
        <w:rPr>
          <w:b/>
          <w:bCs/>
          <w:sz w:val="22"/>
          <w:szCs w:val="22"/>
          <w:lang w:val="uk-UA"/>
        </w:rPr>
      </w:pPr>
      <w:r>
        <w:rPr>
          <w:b/>
          <w:bCs/>
          <w:sz w:val="22"/>
          <w:szCs w:val="22"/>
          <w:lang w:val="uk-UA"/>
        </w:rPr>
        <w:tab/>
      </w:r>
    </w:p>
    <w:p w14:paraId="621F909A" w14:textId="7D46975A" w:rsidR="002D47D9" w:rsidRDefault="002D47D9" w:rsidP="002D47D9">
      <w:pPr>
        <w:tabs>
          <w:tab w:val="left" w:pos="1019"/>
        </w:tabs>
        <w:rPr>
          <w:b/>
          <w:bCs/>
          <w:sz w:val="22"/>
          <w:szCs w:val="22"/>
          <w:lang w:val="uk-UA"/>
        </w:rPr>
      </w:pPr>
    </w:p>
    <w:p w14:paraId="61FF9DDF" w14:textId="77777777" w:rsidR="00776994" w:rsidRDefault="00776994" w:rsidP="002D47D9">
      <w:pPr>
        <w:tabs>
          <w:tab w:val="left" w:pos="1019"/>
        </w:tabs>
        <w:rPr>
          <w:b/>
          <w:bCs/>
          <w:sz w:val="22"/>
          <w:szCs w:val="22"/>
          <w:lang w:val="uk-UA"/>
        </w:rPr>
      </w:pPr>
    </w:p>
    <w:p w14:paraId="3DB6D98A" w14:textId="77777777" w:rsidR="00776994" w:rsidRDefault="00776994" w:rsidP="002D47D9">
      <w:pPr>
        <w:tabs>
          <w:tab w:val="left" w:pos="1019"/>
        </w:tabs>
        <w:rPr>
          <w:b/>
          <w:bCs/>
          <w:sz w:val="22"/>
          <w:szCs w:val="22"/>
          <w:lang w:val="uk-UA"/>
        </w:rPr>
      </w:pPr>
    </w:p>
    <w:p w14:paraId="47E80862" w14:textId="77777777" w:rsidR="00776994" w:rsidRDefault="00776994" w:rsidP="002D47D9">
      <w:pPr>
        <w:tabs>
          <w:tab w:val="left" w:pos="1019"/>
        </w:tabs>
        <w:rPr>
          <w:b/>
          <w:bCs/>
          <w:sz w:val="22"/>
          <w:szCs w:val="22"/>
          <w:lang w:val="uk-UA"/>
        </w:rPr>
      </w:pPr>
    </w:p>
    <w:p w14:paraId="445CFB4D" w14:textId="77777777" w:rsidR="00776994" w:rsidRDefault="00776994" w:rsidP="002D47D9">
      <w:pPr>
        <w:tabs>
          <w:tab w:val="left" w:pos="1019"/>
        </w:tabs>
        <w:rPr>
          <w:b/>
          <w:bCs/>
          <w:sz w:val="22"/>
          <w:szCs w:val="22"/>
          <w:lang w:val="uk-UA"/>
        </w:rPr>
      </w:pPr>
    </w:p>
    <w:p w14:paraId="2A93D585" w14:textId="77777777" w:rsidR="00776994" w:rsidRDefault="00776994" w:rsidP="002D47D9">
      <w:pPr>
        <w:tabs>
          <w:tab w:val="left" w:pos="1019"/>
        </w:tabs>
        <w:rPr>
          <w:b/>
          <w:bCs/>
          <w:sz w:val="22"/>
          <w:szCs w:val="22"/>
          <w:lang w:val="uk-UA"/>
        </w:rPr>
      </w:pPr>
    </w:p>
    <w:p w14:paraId="4CCE8571" w14:textId="77777777" w:rsidR="00776994" w:rsidRDefault="00776994" w:rsidP="002D47D9">
      <w:pPr>
        <w:tabs>
          <w:tab w:val="left" w:pos="1019"/>
        </w:tabs>
        <w:rPr>
          <w:b/>
          <w:bCs/>
          <w:sz w:val="22"/>
          <w:szCs w:val="22"/>
          <w:lang w:val="uk-UA"/>
        </w:rPr>
      </w:pPr>
    </w:p>
    <w:p w14:paraId="625B6DBF" w14:textId="77777777" w:rsidR="00776994" w:rsidRDefault="00776994" w:rsidP="002D47D9">
      <w:pPr>
        <w:tabs>
          <w:tab w:val="left" w:pos="1019"/>
        </w:tabs>
        <w:rPr>
          <w:b/>
          <w:bCs/>
          <w:sz w:val="22"/>
          <w:szCs w:val="22"/>
          <w:lang w:val="uk-UA"/>
        </w:rPr>
      </w:pPr>
    </w:p>
    <w:p w14:paraId="3262F2EF" w14:textId="77777777" w:rsidR="00776994" w:rsidRDefault="00776994" w:rsidP="002D47D9">
      <w:pPr>
        <w:tabs>
          <w:tab w:val="left" w:pos="1019"/>
        </w:tabs>
        <w:rPr>
          <w:b/>
          <w:bCs/>
          <w:sz w:val="22"/>
          <w:szCs w:val="22"/>
          <w:lang w:val="uk-UA"/>
        </w:rPr>
      </w:pPr>
    </w:p>
    <w:p w14:paraId="5F3EF15E" w14:textId="77777777" w:rsidR="00776994" w:rsidRDefault="00776994" w:rsidP="002D47D9">
      <w:pPr>
        <w:tabs>
          <w:tab w:val="left" w:pos="1019"/>
        </w:tabs>
        <w:rPr>
          <w:b/>
          <w:bCs/>
          <w:sz w:val="22"/>
          <w:szCs w:val="22"/>
          <w:lang w:val="uk-UA"/>
        </w:rPr>
      </w:pPr>
    </w:p>
    <w:p w14:paraId="06403FE2" w14:textId="77777777" w:rsidR="00776994" w:rsidRDefault="00776994" w:rsidP="002D47D9">
      <w:pPr>
        <w:tabs>
          <w:tab w:val="left" w:pos="1019"/>
        </w:tabs>
        <w:rPr>
          <w:b/>
          <w:bCs/>
          <w:sz w:val="22"/>
          <w:szCs w:val="22"/>
          <w:lang w:val="uk-UA"/>
        </w:rPr>
      </w:pPr>
    </w:p>
    <w:p w14:paraId="3C9682CB" w14:textId="77777777" w:rsidR="00776994" w:rsidRDefault="00776994" w:rsidP="002D47D9">
      <w:pPr>
        <w:tabs>
          <w:tab w:val="left" w:pos="1019"/>
        </w:tabs>
        <w:rPr>
          <w:b/>
          <w:bCs/>
          <w:sz w:val="22"/>
          <w:szCs w:val="22"/>
          <w:lang w:val="uk-UA"/>
        </w:rPr>
      </w:pPr>
    </w:p>
    <w:p w14:paraId="1117B382" w14:textId="77777777" w:rsidR="00776994" w:rsidRDefault="00776994" w:rsidP="002D47D9">
      <w:pPr>
        <w:tabs>
          <w:tab w:val="left" w:pos="1019"/>
        </w:tabs>
        <w:rPr>
          <w:b/>
          <w:bCs/>
          <w:sz w:val="22"/>
          <w:szCs w:val="22"/>
          <w:lang w:val="uk-UA"/>
        </w:rPr>
      </w:pPr>
    </w:p>
    <w:p w14:paraId="3571C06D" w14:textId="77777777" w:rsidR="00776994" w:rsidRDefault="00776994" w:rsidP="002D47D9">
      <w:pPr>
        <w:tabs>
          <w:tab w:val="left" w:pos="1019"/>
        </w:tabs>
        <w:rPr>
          <w:b/>
          <w:bCs/>
          <w:sz w:val="22"/>
          <w:szCs w:val="22"/>
          <w:lang w:val="uk-UA"/>
        </w:rPr>
      </w:pPr>
    </w:p>
    <w:p w14:paraId="76D91A5D" w14:textId="77777777" w:rsidR="00776994" w:rsidRDefault="00776994" w:rsidP="002D47D9">
      <w:pPr>
        <w:tabs>
          <w:tab w:val="left" w:pos="1019"/>
        </w:tabs>
        <w:rPr>
          <w:b/>
          <w:bCs/>
          <w:sz w:val="22"/>
          <w:szCs w:val="22"/>
          <w:lang w:val="uk-UA"/>
        </w:rPr>
      </w:pPr>
    </w:p>
    <w:sectPr w:rsidR="00776994" w:rsidSect="006A68EA">
      <w:pgSz w:w="16838" w:h="11906" w:orient="landscape"/>
      <w:pgMar w:top="567" w:right="720" w:bottom="56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69EF8" w14:textId="77777777" w:rsidR="00900D58" w:rsidRDefault="00900D58" w:rsidP="00B948CF">
      <w:r>
        <w:separator/>
      </w:r>
    </w:p>
  </w:endnote>
  <w:endnote w:type="continuationSeparator" w:id="0">
    <w:p w14:paraId="269F0F00" w14:textId="77777777" w:rsidR="00900D58" w:rsidRDefault="00900D58" w:rsidP="00B948CF">
      <w:r>
        <w:continuationSeparator/>
      </w:r>
    </w:p>
  </w:endnote>
  <w:endnote w:type="continuationNotice" w:id="1">
    <w:p w14:paraId="4485D982" w14:textId="77777777" w:rsidR="00900D58" w:rsidRDefault="0090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5FE20" w14:textId="77777777" w:rsidR="00900D58" w:rsidRDefault="00900D58" w:rsidP="00B948CF">
      <w:r>
        <w:separator/>
      </w:r>
    </w:p>
  </w:footnote>
  <w:footnote w:type="continuationSeparator" w:id="0">
    <w:p w14:paraId="59FF8EB9" w14:textId="77777777" w:rsidR="00900D58" w:rsidRDefault="00900D58" w:rsidP="00B948CF">
      <w:r>
        <w:continuationSeparator/>
      </w:r>
    </w:p>
  </w:footnote>
  <w:footnote w:type="continuationNotice" w:id="1">
    <w:p w14:paraId="49214725" w14:textId="77777777" w:rsidR="00900D58" w:rsidRDefault="00900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 w:numId="11" w16cid:durableId="2331302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53C5"/>
    <w:rsid w:val="000206C8"/>
    <w:rsid w:val="000215FE"/>
    <w:rsid w:val="00022CE9"/>
    <w:rsid w:val="0002329A"/>
    <w:rsid w:val="0002696F"/>
    <w:rsid w:val="00027BB1"/>
    <w:rsid w:val="00031952"/>
    <w:rsid w:val="000326A8"/>
    <w:rsid w:val="000334C4"/>
    <w:rsid w:val="00033699"/>
    <w:rsid w:val="0003635E"/>
    <w:rsid w:val="000368BE"/>
    <w:rsid w:val="00037277"/>
    <w:rsid w:val="00046908"/>
    <w:rsid w:val="00050974"/>
    <w:rsid w:val="00052B37"/>
    <w:rsid w:val="000606B3"/>
    <w:rsid w:val="00061280"/>
    <w:rsid w:val="00061BEC"/>
    <w:rsid w:val="00062C5C"/>
    <w:rsid w:val="00066257"/>
    <w:rsid w:val="00073AB7"/>
    <w:rsid w:val="00075033"/>
    <w:rsid w:val="00077FB7"/>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67D37"/>
    <w:rsid w:val="00171442"/>
    <w:rsid w:val="00171900"/>
    <w:rsid w:val="00174596"/>
    <w:rsid w:val="0017614A"/>
    <w:rsid w:val="00176456"/>
    <w:rsid w:val="00183480"/>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35F7"/>
    <w:rsid w:val="002174C2"/>
    <w:rsid w:val="00225E33"/>
    <w:rsid w:val="00226CF9"/>
    <w:rsid w:val="002310DA"/>
    <w:rsid w:val="002318E5"/>
    <w:rsid w:val="00232048"/>
    <w:rsid w:val="0023489E"/>
    <w:rsid w:val="002350F5"/>
    <w:rsid w:val="002415B2"/>
    <w:rsid w:val="00241A8B"/>
    <w:rsid w:val="00244614"/>
    <w:rsid w:val="00244882"/>
    <w:rsid w:val="0025239E"/>
    <w:rsid w:val="00262A46"/>
    <w:rsid w:val="00272D32"/>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DD"/>
    <w:rsid w:val="002D65B5"/>
    <w:rsid w:val="002D65FA"/>
    <w:rsid w:val="002E02D0"/>
    <w:rsid w:val="002E0465"/>
    <w:rsid w:val="002E413A"/>
    <w:rsid w:val="002E42AC"/>
    <w:rsid w:val="002F0376"/>
    <w:rsid w:val="002F17B5"/>
    <w:rsid w:val="002F47D1"/>
    <w:rsid w:val="002F4A2D"/>
    <w:rsid w:val="00302684"/>
    <w:rsid w:val="00306279"/>
    <w:rsid w:val="003065CB"/>
    <w:rsid w:val="00306699"/>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097F"/>
    <w:rsid w:val="003C38A9"/>
    <w:rsid w:val="003D0E2E"/>
    <w:rsid w:val="003D2582"/>
    <w:rsid w:val="003D3900"/>
    <w:rsid w:val="003D4B0B"/>
    <w:rsid w:val="003E0FB2"/>
    <w:rsid w:val="003E2898"/>
    <w:rsid w:val="003F00FB"/>
    <w:rsid w:val="003F16E7"/>
    <w:rsid w:val="003F3613"/>
    <w:rsid w:val="003F37F7"/>
    <w:rsid w:val="003F4179"/>
    <w:rsid w:val="003F5FA5"/>
    <w:rsid w:val="003F5FB6"/>
    <w:rsid w:val="0040065B"/>
    <w:rsid w:val="004007AF"/>
    <w:rsid w:val="00403B2E"/>
    <w:rsid w:val="004043F6"/>
    <w:rsid w:val="004044C5"/>
    <w:rsid w:val="0041563D"/>
    <w:rsid w:val="00416575"/>
    <w:rsid w:val="004208D4"/>
    <w:rsid w:val="00426AAE"/>
    <w:rsid w:val="00431B23"/>
    <w:rsid w:val="00431FF8"/>
    <w:rsid w:val="00432410"/>
    <w:rsid w:val="004354E8"/>
    <w:rsid w:val="00437541"/>
    <w:rsid w:val="00437D51"/>
    <w:rsid w:val="004422BF"/>
    <w:rsid w:val="00443189"/>
    <w:rsid w:val="004445F7"/>
    <w:rsid w:val="00444EC0"/>
    <w:rsid w:val="00445FAC"/>
    <w:rsid w:val="0044674C"/>
    <w:rsid w:val="0046077E"/>
    <w:rsid w:val="004637C0"/>
    <w:rsid w:val="004647AE"/>
    <w:rsid w:val="0046488C"/>
    <w:rsid w:val="00467A47"/>
    <w:rsid w:val="0047143A"/>
    <w:rsid w:val="004740C5"/>
    <w:rsid w:val="0047645E"/>
    <w:rsid w:val="00477150"/>
    <w:rsid w:val="00483A61"/>
    <w:rsid w:val="004879FB"/>
    <w:rsid w:val="004921D5"/>
    <w:rsid w:val="00493779"/>
    <w:rsid w:val="004972BC"/>
    <w:rsid w:val="00497CD9"/>
    <w:rsid w:val="004A0CFF"/>
    <w:rsid w:val="004A46C7"/>
    <w:rsid w:val="004B3EA1"/>
    <w:rsid w:val="004B47B2"/>
    <w:rsid w:val="004B4B6C"/>
    <w:rsid w:val="004B6A3A"/>
    <w:rsid w:val="004B7D66"/>
    <w:rsid w:val="004C013B"/>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079"/>
    <w:rsid w:val="005006E1"/>
    <w:rsid w:val="00502B80"/>
    <w:rsid w:val="00510A63"/>
    <w:rsid w:val="00513F85"/>
    <w:rsid w:val="00514676"/>
    <w:rsid w:val="00515D5B"/>
    <w:rsid w:val="00516D93"/>
    <w:rsid w:val="0052037D"/>
    <w:rsid w:val="00520539"/>
    <w:rsid w:val="00525CF8"/>
    <w:rsid w:val="00526170"/>
    <w:rsid w:val="00531771"/>
    <w:rsid w:val="005335D7"/>
    <w:rsid w:val="00534905"/>
    <w:rsid w:val="005451F0"/>
    <w:rsid w:val="00545BF1"/>
    <w:rsid w:val="00546559"/>
    <w:rsid w:val="005500A3"/>
    <w:rsid w:val="005509C6"/>
    <w:rsid w:val="0055168C"/>
    <w:rsid w:val="005533A0"/>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7619"/>
    <w:rsid w:val="005B1D49"/>
    <w:rsid w:val="005B2451"/>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741F"/>
    <w:rsid w:val="006012BA"/>
    <w:rsid w:val="0060269E"/>
    <w:rsid w:val="00603F8C"/>
    <w:rsid w:val="00604420"/>
    <w:rsid w:val="00606075"/>
    <w:rsid w:val="00606079"/>
    <w:rsid w:val="006114E5"/>
    <w:rsid w:val="006122A7"/>
    <w:rsid w:val="00612B0A"/>
    <w:rsid w:val="00613264"/>
    <w:rsid w:val="0062125D"/>
    <w:rsid w:val="00623052"/>
    <w:rsid w:val="0062592A"/>
    <w:rsid w:val="00625AD6"/>
    <w:rsid w:val="00625DB5"/>
    <w:rsid w:val="00626BDF"/>
    <w:rsid w:val="00626C7C"/>
    <w:rsid w:val="00626D2C"/>
    <w:rsid w:val="00630BCF"/>
    <w:rsid w:val="00631D9F"/>
    <w:rsid w:val="00632FD4"/>
    <w:rsid w:val="006366EF"/>
    <w:rsid w:val="0063702C"/>
    <w:rsid w:val="006405E6"/>
    <w:rsid w:val="00650EF0"/>
    <w:rsid w:val="00653B4B"/>
    <w:rsid w:val="006543F5"/>
    <w:rsid w:val="00656E1B"/>
    <w:rsid w:val="00663481"/>
    <w:rsid w:val="00663DA0"/>
    <w:rsid w:val="00664FDD"/>
    <w:rsid w:val="006652DA"/>
    <w:rsid w:val="0067076B"/>
    <w:rsid w:val="00671F8F"/>
    <w:rsid w:val="00676785"/>
    <w:rsid w:val="00677083"/>
    <w:rsid w:val="00680963"/>
    <w:rsid w:val="00681604"/>
    <w:rsid w:val="006830B8"/>
    <w:rsid w:val="00684028"/>
    <w:rsid w:val="006876AF"/>
    <w:rsid w:val="00687BBE"/>
    <w:rsid w:val="00687CE6"/>
    <w:rsid w:val="0069387D"/>
    <w:rsid w:val="00695831"/>
    <w:rsid w:val="00695C69"/>
    <w:rsid w:val="00696221"/>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4AD"/>
    <w:rsid w:val="006F48A8"/>
    <w:rsid w:val="006F670C"/>
    <w:rsid w:val="007001F1"/>
    <w:rsid w:val="00705999"/>
    <w:rsid w:val="00713BD2"/>
    <w:rsid w:val="0071419A"/>
    <w:rsid w:val="007146A3"/>
    <w:rsid w:val="00721166"/>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DC7"/>
    <w:rsid w:val="00764EAA"/>
    <w:rsid w:val="007674AA"/>
    <w:rsid w:val="00767E16"/>
    <w:rsid w:val="007709D5"/>
    <w:rsid w:val="00772945"/>
    <w:rsid w:val="007754AE"/>
    <w:rsid w:val="00776430"/>
    <w:rsid w:val="00776661"/>
    <w:rsid w:val="00776994"/>
    <w:rsid w:val="00777642"/>
    <w:rsid w:val="0078286C"/>
    <w:rsid w:val="00783ECC"/>
    <w:rsid w:val="00786985"/>
    <w:rsid w:val="00790622"/>
    <w:rsid w:val="00793226"/>
    <w:rsid w:val="00794471"/>
    <w:rsid w:val="007970A2"/>
    <w:rsid w:val="007B0ABC"/>
    <w:rsid w:val="007B3F1A"/>
    <w:rsid w:val="007B42B0"/>
    <w:rsid w:val="007B722F"/>
    <w:rsid w:val="007C0ED7"/>
    <w:rsid w:val="007C27D0"/>
    <w:rsid w:val="007C79D7"/>
    <w:rsid w:val="007C7D94"/>
    <w:rsid w:val="007D4C59"/>
    <w:rsid w:val="007E0BA4"/>
    <w:rsid w:val="007E2FA5"/>
    <w:rsid w:val="007F1FD3"/>
    <w:rsid w:val="007F25D4"/>
    <w:rsid w:val="007F2ABA"/>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39C"/>
    <w:rsid w:val="0081680F"/>
    <w:rsid w:val="00816C77"/>
    <w:rsid w:val="008221BB"/>
    <w:rsid w:val="00822E59"/>
    <w:rsid w:val="00824457"/>
    <w:rsid w:val="008255D0"/>
    <w:rsid w:val="00827475"/>
    <w:rsid w:val="0082783F"/>
    <w:rsid w:val="008358D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76C9B"/>
    <w:rsid w:val="00877D1F"/>
    <w:rsid w:val="00881CD5"/>
    <w:rsid w:val="008838DD"/>
    <w:rsid w:val="00883CDA"/>
    <w:rsid w:val="00883D05"/>
    <w:rsid w:val="00887059"/>
    <w:rsid w:val="00891401"/>
    <w:rsid w:val="00894AF7"/>
    <w:rsid w:val="008A499E"/>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5A1D"/>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E1"/>
    <w:rsid w:val="00923394"/>
    <w:rsid w:val="00924E8E"/>
    <w:rsid w:val="009257DE"/>
    <w:rsid w:val="009272B2"/>
    <w:rsid w:val="00927320"/>
    <w:rsid w:val="00927709"/>
    <w:rsid w:val="0093005F"/>
    <w:rsid w:val="009325C5"/>
    <w:rsid w:val="00932629"/>
    <w:rsid w:val="0093654D"/>
    <w:rsid w:val="00936791"/>
    <w:rsid w:val="00936A06"/>
    <w:rsid w:val="00937C33"/>
    <w:rsid w:val="00941161"/>
    <w:rsid w:val="009459F2"/>
    <w:rsid w:val="00945F7F"/>
    <w:rsid w:val="00946D29"/>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6F31"/>
    <w:rsid w:val="009E0D0D"/>
    <w:rsid w:val="009E0FCD"/>
    <w:rsid w:val="009E28D3"/>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6B4E"/>
    <w:rsid w:val="00B96EA3"/>
    <w:rsid w:val="00B97F8B"/>
    <w:rsid w:val="00BA4F2B"/>
    <w:rsid w:val="00BA4FDD"/>
    <w:rsid w:val="00BB01C1"/>
    <w:rsid w:val="00BB01F2"/>
    <w:rsid w:val="00BB0827"/>
    <w:rsid w:val="00BB0B3C"/>
    <w:rsid w:val="00BB27E9"/>
    <w:rsid w:val="00BB6132"/>
    <w:rsid w:val="00BB63F7"/>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52BE0"/>
    <w:rsid w:val="00C5511A"/>
    <w:rsid w:val="00C60515"/>
    <w:rsid w:val="00C62565"/>
    <w:rsid w:val="00C63263"/>
    <w:rsid w:val="00C6348A"/>
    <w:rsid w:val="00C66060"/>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308"/>
    <w:rsid w:val="00CC0B16"/>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336D"/>
    <w:rsid w:val="00D365F1"/>
    <w:rsid w:val="00D36EEE"/>
    <w:rsid w:val="00D37BE2"/>
    <w:rsid w:val="00D41540"/>
    <w:rsid w:val="00D41A5D"/>
    <w:rsid w:val="00D429F7"/>
    <w:rsid w:val="00D432B5"/>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596B"/>
    <w:rsid w:val="00DC632B"/>
    <w:rsid w:val="00DC7526"/>
    <w:rsid w:val="00DD2D2B"/>
    <w:rsid w:val="00DD3B3A"/>
    <w:rsid w:val="00DD5C76"/>
    <w:rsid w:val="00DF045A"/>
    <w:rsid w:val="00DF671B"/>
    <w:rsid w:val="00DF7B8C"/>
    <w:rsid w:val="00E0333D"/>
    <w:rsid w:val="00E0386B"/>
    <w:rsid w:val="00E05427"/>
    <w:rsid w:val="00E0693B"/>
    <w:rsid w:val="00E12786"/>
    <w:rsid w:val="00E137C5"/>
    <w:rsid w:val="00E21051"/>
    <w:rsid w:val="00E21BBC"/>
    <w:rsid w:val="00E24178"/>
    <w:rsid w:val="00E249FD"/>
    <w:rsid w:val="00E260CB"/>
    <w:rsid w:val="00E31AEA"/>
    <w:rsid w:val="00E33492"/>
    <w:rsid w:val="00E353EB"/>
    <w:rsid w:val="00E374E1"/>
    <w:rsid w:val="00E40717"/>
    <w:rsid w:val="00E459FB"/>
    <w:rsid w:val="00E45E30"/>
    <w:rsid w:val="00E47E82"/>
    <w:rsid w:val="00E501A9"/>
    <w:rsid w:val="00E52B0E"/>
    <w:rsid w:val="00E546D6"/>
    <w:rsid w:val="00E54E1A"/>
    <w:rsid w:val="00E56488"/>
    <w:rsid w:val="00E56F49"/>
    <w:rsid w:val="00E578DF"/>
    <w:rsid w:val="00E603E1"/>
    <w:rsid w:val="00E666D4"/>
    <w:rsid w:val="00E66808"/>
    <w:rsid w:val="00E712CD"/>
    <w:rsid w:val="00E74C0D"/>
    <w:rsid w:val="00E74FDE"/>
    <w:rsid w:val="00E75B06"/>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1B08"/>
    <w:rsid w:val="00EC227D"/>
    <w:rsid w:val="00EC2564"/>
    <w:rsid w:val="00EC2F48"/>
    <w:rsid w:val="00EC67FA"/>
    <w:rsid w:val="00EC6B60"/>
    <w:rsid w:val="00EC797C"/>
    <w:rsid w:val="00ED3326"/>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5F0B"/>
    <w:rsid w:val="00F80FB8"/>
    <w:rsid w:val="00F813F7"/>
    <w:rsid w:val="00F81EF1"/>
    <w:rsid w:val="00F82003"/>
    <w:rsid w:val="00F830E7"/>
    <w:rsid w:val="00F8584C"/>
    <w:rsid w:val="00F906A1"/>
    <w:rsid w:val="00F90E4B"/>
    <w:rsid w:val="00F91A5E"/>
    <w:rsid w:val="00FA3276"/>
    <w:rsid w:val="00FA6643"/>
    <w:rsid w:val="00FB6276"/>
    <w:rsid w:val="00FC1FF6"/>
    <w:rsid w:val="00FC2942"/>
    <w:rsid w:val="00FC7287"/>
    <w:rsid w:val="00FD073F"/>
    <w:rsid w:val="00FD0AFA"/>
    <w:rsid w:val="00FD2158"/>
    <w:rsid w:val="00FD5AB4"/>
    <w:rsid w:val="00FE32BD"/>
    <w:rsid w:val="00FF03D8"/>
    <w:rsid w:val="00FF0CBB"/>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11553</Words>
  <Characters>6586</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145</cp:revision>
  <cp:lastPrinted>2024-11-25T15:27:00Z</cp:lastPrinted>
  <dcterms:created xsi:type="dcterms:W3CDTF">2024-10-29T09:29:00Z</dcterms:created>
  <dcterms:modified xsi:type="dcterms:W3CDTF">2024-12-03T10:25:00Z</dcterms:modified>
</cp:coreProperties>
</file>