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2EA68B78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F45CE7">
        <w:rPr>
          <w:b/>
          <w:sz w:val="22"/>
          <w:szCs w:val="22"/>
        </w:rPr>
        <w:t>«</w:t>
      </w:r>
      <w:r w:rsidR="00F45CE7" w:rsidRPr="00F45CE7">
        <w:rPr>
          <w:b/>
          <w:sz w:val="22"/>
          <w:szCs w:val="22"/>
        </w:rPr>
        <w:t>12</w:t>
      </w:r>
      <w:r w:rsidR="005A5F8A" w:rsidRPr="00F45CE7">
        <w:rPr>
          <w:b/>
          <w:sz w:val="22"/>
          <w:szCs w:val="22"/>
        </w:rPr>
        <w:t xml:space="preserve">» </w:t>
      </w:r>
      <w:r w:rsidR="00F45CE7" w:rsidRPr="00F45CE7">
        <w:rPr>
          <w:b/>
          <w:sz w:val="22"/>
          <w:szCs w:val="22"/>
        </w:rPr>
        <w:t xml:space="preserve">листопада </w:t>
      </w:r>
      <w:r w:rsidR="005A5F8A" w:rsidRPr="00F45CE7">
        <w:rPr>
          <w:b/>
          <w:sz w:val="22"/>
          <w:szCs w:val="22"/>
        </w:rPr>
        <w:t>202</w:t>
      </w:r>
      <w:r w:rsidR="00F45CE7" w:rsidRPr="00F45CE7">
        <w:rPr>
          <w:b/>
          <w:sz w:val="22"/>
          <w:szCs w:val="22"/>
        </w:rPr>
        <w:t>4</w:t>
      </w:r>
      <w:r w:rsidR="005A5F8A" w:rsidRPr="00F45CE7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65BD6FD" w:rsidR="004C2787" w:rsidRPr="00E25386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2B42F4">
        <w:rPr>
          <w:b/>
          <w:bCs/>
          <w:sz w:val="22"/>
          <w:szCs w:val="22"/>
        </w:rPr>
        <w:t>1564</w:t>
      </w:r>
      <w:r w:rsidR="002B42F4">
        <w:rPr>
          <w:b/>
          <w:bCs/>
          <w:sz w:val="22"/>
          <w:szCs w:val="22"/>
          <w:lang w:val="en-US"/>
        </w:rPr>
        <w:t>NM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0C690D1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>закупівлю</w:t>
      </w:r>
      <w:r w:rsidR="0068174A">
        <w:rPr>
          <w:sz w:val="22"/>
          <w:szCs w:val="22"/>
        </w:rPr>
        <w:t xml:space="preserve"> засобів захисту</w:t>
      </w:r>
      <w:r w:rsidR="00157544" w:rsidRPr="000B48D8">
        <w:rPr>
          <w:sz w:val="22"/>
          <w:szCs w:val="22"/>
        </w:rPr>
        <w:t xml:space="preserve"> </w:t>
      </w:r>
      <w:r w:rsidR="008650AE" w:rsidRPr="008650AE">
        <w:rPr>
          <w:sz w:val="22"/>
          <w:szCs w:val="22"/>
        </w:rPr>
        <w:t>для забезпечення діяльності Загонів швидкого реагування.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7C771998" w14:textId="77777777" w:rsidR="008650AE" w:rsidRDefault="008650AE" w:rsidP="00860E5D">
      <w:pPr>
        <w:ind w:right="-306"/>
        <w:jc w:val="center"/>
        <w:rPr>
          <w:b/>
          <w:sz w:val="22"/>
          <w:szCs w:val="22"/>
        </w:rPr>
      </w:pPr>
    </w:p>
    <w:p w14:paraId="3738D1C3" w14:textId="0ABC7F94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FE56D6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FE56D6" w:rsidRPr="000B48D8" w14:paraId="0F594BD0" w14:textId="77777777" w:rsidTr="00FE56D6">
        <w:trPr>
          <w:trHeight w:val="585"/>
        </w:trPr>
        <w:tc>
          <w:tcPr>
            <w:tcW w:w="432" w:type="dxa"/>
            <w:vAlign w:val="center"/>
          </w:tcPr>
          <w:p w14:paraId="29708A12" w14:textId="77777777" w:rsidR="00FE56D6" w:rsidRPr="000B48D8" w:rsidRDefault="00FE56D6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5D6D90EE" w14:textId="7844B622" w:rsidR="00FE56D6" w:rsidRPr="000B48D8" w:rsidRDefault="00FE56D6" w:rsidP="00860E5D">
            <w:pPr>
              <w:ind w:right="92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Флікери</w:t>
            </w:r>
            <w:proofErr w:type="spellEnd"/>
          </w:p>
        </w:tc>
        <w:tc>
          <w:tcPr>
            <w:tcW w:w="2824" w:type="dxa"/>
            <w:shd w:val="clear" w:color="auto" w:fill="auto"/>
            <w:vAlign w:val="center"/>
          </w:tcPr>
          <w:p w14:paraId="4F5DE3BC" w14:textId="02679624" w:rsidR="00FE56D6" w:rsidRPr="00FE56D6" w:rsidRDefault="00FE56D6" w:rsidP="001520C0">
            <w:pPr>
              <w:ind w:right="-5" w:hanging="104"/>
              <w:jc w:val="center"/>
              <w:rPr>
                <w:bCs/>
                <w:spacing w:val="-6"/>
              </w:rPr>
            </w:pPr>
            <w:r w:rsidRPr="00FE56D6">
              <w:rPr>
                <w:bCs/>
                <w:spacing w:val="-6"/>
              </w:rPr>
              <w:t xml:space="preserve">10 000 </w:t>
            </w:r>
            <w:proofErr w:type="spellStart"/>
            <w:r w:rsidRPr="00FE56D6">
              <w:rPr>
                <w:bCs/>
                <w:spacing w:val="-6"/>
              </w:rPr>
              <w:t>шт</w:t>
            </w:r>
            <w:proofErr w:type="spellEnd"/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14:paraId="5FF68500" w14:textId="541F14D4" w:rsidR="00FE56D6" w:rsidRPr="00A3721F" w:rsidRDefault="00FE56D6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5B334D"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6300D9">
              <w:rPr>
                <w:bCs/>
                <w:spacing w:val="-6"/>
                <w:sz w:val="22"/>
                <w:szCs w:val="22"/>
              </w:rPr>
              <w:t>3</w:t>
            </w:r>
            <w:r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FE56D6" w:rsidRPr="000B48D8" w14:paraId="2E8E380E" w14:textId="77777777" w:rsidTr="00FE56D6">
        <w:trPr>
          <w:trHeight w:val="666"/>
        </w:trPr>
        <w:tc>
          <w:tcPr>
            <w:tcW w:w="432" w:type="dxa"/>
            <w:vAlign w:val="center"/>
          </w:tcPr>
          <w:p w14:paraId="5BA98907" w14:textId="0BBBB4EB" w:rsidR="00FE56D6" w:rsidRPr="000B48D8" w:rsidRDefault="00FE56D6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11FACA41" w14:textId="3EFC3A3B" w:rsidR="00FE56D6" w:rsidRPr="000B48D8" w:rsidRDefault="00FE56D6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Легкі </w:t>
            </w:r>
            <w:proofErr w:type="spellStart"/>
            <w:r>
              <w:rPr>
                <w:spacing w:val="-6"/>
                <w:sz w:val="22"/>
                <w:szCs w:val="22"/>
              </w:rPr>
              <w:t>світловідбивні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жилети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2DEAFD" w14:textId="2E49E092" w:rsidR="00FE56D6" w:rsidRPr="00FE56D6" w:rsidRDefault="00FE56D6" w:rsidP="001520C0">
            <w:pPr>
              <w:ind w:right="-5" w:hanging="104"/>
              <w:jc w:val="center"/>
              <w:rPr>
                <w:bCs/>
                <w:spacing w:val="-6"/>
              </w:rPr>
            </w:pPr>
            <w:r w:rsidRPr="00FE56D6">
              <w:rPr>
                <w:bCs/>
                <w:spacing w:val="-6"/>
              </w:rPr>
              <w:t xml:space="preserve">2 000 </w:t>
            </w:r>
            <w:proofErr w:type="spellStart"/>
            <w:r w:rsidRPr="00FE56D6">
              <w:rPr>
                <w:bCs/>
                <w:spacing w:val="-6"/>
              </w:rPr>
              <w:t>шт</w:t>
            </w:r>
            <w:proofErr w:type="spellEnd"/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459CE1C6" w14:textId="77777777" w:rsidR="00FE56D6" w:rsidRPr="00A3721F" w:rsidRDefault="00FE56D6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FE56D6" w:rsidRPr="000B48D8" w14:paraId="710FF1CA" w14:textId="77777777" w:rsidTr="00FE56D6">
        <w:trPr>
          <w:trHeight w:val="702"/>
        </w:trPr>
        <w:tc>
          <w:tcPr>
            <w:tcW w:w="432" w:type="dxa"/>
            <w:vAlign w:val="center"/>
          </w:tcPr>
          <w:p w14:paraId="65E1F1A2" w14:textId="3B184974" w:rsidR="00FE56D6" w:rsidRPr="000B48D8" w:rsidRDefault="00FE56D6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27FFB14A" w14:textId="156A15A6" w:rsidR="00FE56D6" w:rsidRPr="000B48D8" w:rsidRDefault="00FE56D6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Рятувальні ковдри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7412AC5" w14:textId="4EF38B2B" w:rsidR="00FE56D6" w:rsidRPr="00FE56D6" w:rsidRDefault="00FE56D6" w:rsidP="001520C0">
            <w:pPr>
              <w:ind w:right="-5" w:hanging="104"/>
              <w:jc w:val="center"/>
              <w:rPr>
                <w:bCs/>
                <w:spacing w:val="-6"/>
              </w:rPr>
            </w:pPr>
            <w:r w:rsidRPr="00FE56D6">
              <w:rPr>
                <w:bCs/>
                <w:spacing w:val="-6"/>
              </w:rPr>
              <w:t xml:space="preserve">2 000 </w:t>
            </w:r>
            <w:proofErr w:type="spellStart"/>
            <w:r w:rsidRPr="00FE56D6">
              <w:rPr>
                <w:bCs/>
                <w:spacing w:val="-6"/>
              </w:rPr>
              <w:t>шт</w:t>
            </w:r>
            <w:proofErr w:type="spellEnd"/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3A127499" w14:textId="77777777" w:rsidR="00FE56D6" w:rsidRPr="00A3721F" w:rsidRDefault="00FE56D6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9676F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BF2DBF5" w14:textId="77777777" w:rsidR="00FD177C" w:rsidRDefault="00FD177C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62C5947F" w14:textId="4AE9ADA2" w:rsidR="00FD177C" w:rsidRDefault="00FD177C" w:rsidP="00FD177C">
      <w:pPr>
        <w:pStyle w:val="af"/>
        <w:ind w:left="0" w:firstLine="567"/>
        <w:contextualSpacing/>
        <w:jc w:val="both"/>
        <w:rPr>
          <w:b/>
          <w:bCs/>
          <w:i/>
          <w:iCs/>
        </w:rPr>
      </w:pPr>
      <w:r w:rsidRPr="00AF5529">
        <w:rPr>
          <w:b/>
          <w:bCs/>
          <w:i/>
          <w:iCs/>
        </w:rPr>
        <w:t>Учасники при поданні тендерної пропозиції повинні ОБОВ’ЯЗКОВО</w:t>
      </w:r>
      <w:r w:rsidRPr="00EC089A">
        <w:rPr>
          <w:b/>
          <w:bCs/>
          <w:i/>
          <w:iCs/>
        </w:rPr>
        <w:t xml:space="preserve"> </w:t>
      </w:r>
      <w:r w:rsidRPr="00AF5529">
        <w:rPr>
          <w:b/>
          <w:bCs/>
          <w:i/>
          <w:iCs/>
        </w:rPr>
        <w:t xml:space="preserve">надати </w:t>
      </w:r>
      <w:r w:rsidR="004D5A73">
        <w:rPr>
          <w:b/>
          <w:bCs/>
          <w:i/>
          <w:iCs/>
        </w:rPr>
        <w:t xml:space="preserve">зразки </w:t>
      </w:r>
      <w:r w:rsidR="00C14A96">
        <w:rPr>
          <w:b/>
          <w:bCs/>
          <w:i/>
          <w:iCs/>
        </w:rPr>
        <w:t xml:space="preserve">тканин (з яких будуть відшиватись </w:t>
      </w:r>
      <w:r w:rsidR="00CA53A3">
        <w:rPr>
          <w:b/>
          <w:bCs/>
          <w:i/>
          <w:iCs/>
        </w:rPr>
        <w:t>вироби)</w:t>
      </w:r>
      <w:r w:rsidRPr="00EC089A">
        <w:rPr>
          <w:b/>
          <w:bCs/>
          <w:i/>
          <w:iCs/>
        </w:rPr>
        <w:t xml:space="preserve">, які відповідають технічним вимогам, зазначеним у Додатку 2, </w:t>
      </w:r>
      <w:r w:rsidRPr="00AF5529">
        <w:rPr>
          <w:b/>
          <w:bCs/>
          <w:i/>
          <w:iCs/>
        </w:rPr>
        <w:t xml:space="preserve">за </w:t>
      </w:r>
      <w:proofErr w:type="spellStart"/>
      <w:r w:rsidRPr="00AF5529">
        <w:rPr>
          <w:b/>
          <w:bCs/>
          <w:i/>
          <w:iCs/>
        </w:rPr>
        <w:t>адресою</w:t>
      </w:r>
      <w:proofErr w:type="spellEnd"/>
      <w:r w:rsidRPr="00AF5529">
        <w:rPr>
          <w:b/>
          <w:bCs/>
          <w:i/>
          <w:iCs/>
        </w:rPr>
        <w:t xml:space="preserve"> м. Київ, вул. Ділова, буд. 3, Товариство Червоного Хреста України</w:t>
      </w:r>
      <w:r>
        <w:rPr>
          <w:b/>
          <w:bCs/>
          <w:i/>
          <w:iCs/>
        </w:rPr>
        <w:t xml:space="preserve">. </w:t>
      </w:r>
      <w:r w:rsidRPr="00AF5529">
        <w:rPr>
          <w:b/>
          <w:bCs/>
          <w:i/>
          <w:iCs/>
        </w:rPr>
        <w:t xml:space="preserve"> </w:t>
      </w:r>
    </w:p>
    <w:p w14:paraId="50DEBA81" w14:textId="32E28589" w:rsidR="00FD177C" w:rsidRPr="00176B45" w:rsidRDefault="00FD177C" w:rsidP="00FD177C">
      <w:pPr>
        <w:pStyle w:val="af"/>
        <w:ind w:left="0" w:firstLine="567"/>
        <w:contextualSpacing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Кінцева дата прийняття взірців</w:t>
      </w:r>
      <w:r w:rsidRPr="00AF5529">
        <w:rPr>
          <w:b/>
          <w:bCs/>
          <w:i/>
          <w:iCs/>
        </w:rPr>
        <w:t xml:space="preserve"> </w:t>
      </w:r>
      <w:r>
        <w:rPr>
          <w:b/>
          <w:bCs/>
          <w:i/>
          <w:iCs/>
          <w:u w:val="single"/>
        </w:rPr>
        <w:t>26</w:t>
      </w:r>
      <w:r w:rsidRPr="00AF5529">
        <w:rPr>
          <w:b/>
          <w:bCs/>
          <w:i/>
          <w:iCs/>
          <w:u w:val="single"/>
        </w:rPr>
        <w:t>.1</w:t>
      </w:r>
      <w:r w:rsidRPr="00176B45">
        <w:rPr>
          <w:b/>
          <w:bCs/>
          <w:i/>
          <w:iCs/>
          <w:u w:val="single"/>
        </w:rPr>
        <w:t>1</w:t>
      </w:r>
      <w:r w:rsidRPr="00AF5529">
        <w:rPr>
          <w:b/>
          <w:bCs/>
          <w:i/>
          <w:iCs/>
          <w:u w:val="single"/>
        </w:rPr>
        <w:t xml:space="preserve">.2024 18:00. </w:t>
      </w:r>
    </w:p>
    <w:p w14:paraId="3E552051" w14:textId="77777777" w:rsidR="00FD177C" w:rsidRPr="00C305C4" w:rsidRDefault="00FD177C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21FC69F2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0A37F9">
        <w:rPr>
          <w:bCs/>
          <w:sz w:val="22"/>
          <w:szCs w:val="22"/>
        </w:rPr>
        <w:t>20</w:t>
      </w:r>
      <w:r w:rsidR="00E6379B">
        <w:rPr>
          <w:bCs/>
          <w:sz w:val="22"/>
          <w:szCs w:val="22"/>
        </w:rPr>
        <w:t xml:space="preserve"> </w:t>
      </w:r>
      <w:r w:rsidR="004E7456" w:rsidRPr="004E7456">
        <w:rPr>
          <w:bCs/>
          <w:sz w:val="22"/>
          <w:szCs w:val="22"/>
        </w:rPr>
        <w:t>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1DD9A923" w14:textId="77777777" w:rsidR="001C6E00" w:rsidRPr="001C6E00" w:rsidRDefault="005A5F8A" w:rsidP="001C6E00">
      <w:pPr>
        <w:spacing w:before="76" w:line="250" w:lineRule="exact"/>
        <w:ind w:right="-23" w:firstLine="567"/>
        <w:jc w:val="both"/>
        <w:rPr>
          <w:b/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1C6E00" w:rsidRPr="000929FC">
        <w:rPr>
          <w:sz w:val="22"/>
          <w:szCs w:val="22"/>
          <w:lang w:eastAsia="uk-UA"/>
        </w:rPr>
        <w:t xml:space="preserve">доставка товару здійснюється транспортом Постачальника та за його рахунок на склад замовника на адресу: </w:t>
      </w:r>
      <w:r w:rsidR="001C6E00" w:rsidRPr="001C6E00">
        <w:rPr>
          <w:b/>
          <w:bCs/>
          <w:sz w:val="22"/>
          <w:szCs w:val="22"/>
          <w:lang w:eastAsia="uk-UA"/>
        </w:rPr>
        <w:t>м. Київ, вул. Є. Чикаленка, буд. 30.</w:t>
      </w:r>
    </w:p>
    <w:p w14:paraId="31DF2148" w14:textId="423A7324" w:rsidR="009126B4" w:rsidRDefault="009126B4" w:rsidP="00777C00">
      <w:pPr>
        <w:spacing w:before="76" w:line="250" w:lineRule="exact"/>
        <w:ind w:right="-23" w:firstLine="567"/>
        <w:jc w:val="both"/>
        <w:rPr>
          <w:bCs/>
          <w:i/>
          <w:iCs/>
          <w:color w:val="747474"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6F051AD5" w:rsidR="00BC13F3" w:rsidRPr="00602D70" w:rsidRDefault="00E25386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Відповідні сертифікати</w:t>
            </w:r>
            <w:r w:rsidR="0069705A">
              <w:rPr>
                <w:rFonts w:ascii="Times New Roman" w:hAnsi="Times New Roman" w:cs="Times New Roman"/>
                <w:sz w:val="22"/>
                <w:szCs w:val="22"/>
              </w:rPr>
              <w:t xml:space="preserve"> якості/відповідності</w:t>
            </w:r>
            <w:r w:rsidR="00690349">
              <w:rPr>
                <w:rFonts w:ascii="Times New Roman" w:hAnsi="Times New Roman" w:cs="Times New Roman"/>
                <w:sz w:val="22"/>
                <w:szCs w:val="22"/>
              </w:rPr>
              <w:t xml:space="preserve"> на матеріали, </w:t>
            </w:r>
            <w:r w:rsidR="00CA6543">
              <w:rPr>
                <w:rFonts w:ascii="Times New Roman" w:hAnsi="Times New Roman" w:cs="Times New Roman"/>
                <w:sz w:val="22"/>
                <w:szCs w:val="22"/>
              </w:rPr>
              <w:t xml:space="preserve">декларації відповідності, </w:t>
            </w:r>
            <w:r w:rsidR="005F6CB8" w:rsidRPr="005F6CB8">
              <w:rPr>
                <w:rFonts w:ascii="Times New Roman" w:hAnsi="Times New Roman" w:cs="Times New Roman"/>
                <w:sz w:val="22"/>
                <w:szCs w:val="22"/>
              </w:rPr>
              <w:t>санітарно-</w:t>
            </w:r>
            <w:r w:rsidR="00FB27BD" w:rsidRPr="005F6CB8">
              <w:rPr>
                <w:rFonts w:ascii="Times New Roman" w:hAnsi="Times New Roman" w:cs="Times New Roman"/>
                <w:sz w:val="22"/>
                <w:szCs w:val="22"/>
              </w:rPr>
              <w:t>епідеміологічні</w:t>
            </w:r>
            <w:r w:rsidR="005F6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6CB8" w:rsidRPr="005F6CB8">
              <w:rPr>
                <w:rFonts w:ascii="Times New Roman" w:hAnsi="Times New Roman" w:cs="Times New Roman"/>
                <w:sz w:val="22"/>
                <w:szCs w:val="22"/>
              </w:rPr>
              <w:t>сертифікат</w:t>
            </w:r>
            <w:r w:rsidR="005F6CB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737A69">
              <w:rPr>
                <w:rFonts w:ascii="Times New Roman" w:hAnsi="Times New Roman" w:cs="Times New Roman"/>
                <w:sz w:val="22"/>
                <w:szCs w:val="22"/>
              </w:rPr>
              <w:t xml:space="preserve"> та</w:t>
            </w:r>
            <w:r w:rsidR="00CA6543">
              <w:rPr>
                <w:rFonts w:ascii="Times New Roman" w:hAnsi="Times New Roman" w:cs="Times New Roman"/>
                <w:sz w:val="22"/>
                <w:szCs w:val="22"/>
              </w:rPr>
              <w:t>/або</w:t>
            </w:r>
            <w:r w:rsidR="00737A69">
              <w:rPr>
                <w:rFonts w:ascii="Times New Roman" w:hAnsi="Times New Roman" w:cs="Times New Roman"/>
                <w:sz w:val="22"/>
                <w:szCs w:val="22"/>
              </w:rPr>
              <w:t xml:space="preserve"> і</w:t>
            </w:r>
            <w:r w:rsidR="006F5FAA">
              <w:rPr>
                <w:rFonts w:ascii="Times New Roman" w:hAnsi="Times New Roman" w:cs="Times New Roman"/>
                <w:sz w:val="22"/>
                <w:szCs w:val="22"/>
              </w:rPr>
              <w:t>нше.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57D6E508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FB27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lastRenderedPageBreak/>
        <w:t xml:space="preserve">Ціна пропозиції має бути остаточною, </w:t>
      </w:r>
      <w:r w:rsidRPr="00737A69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229B5501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87077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7AFBFD50" w:rsidR="005A5F8A" w:rsidRPr="006F5FAA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6F5FAA">
        <w:rPr>
          <w:rFonts w:eastAsia="Arial Unicode MS"/>
          <w:sz w:val="22"/>
          <w:szCs w:val="22"/>
        </w:rPr>
        <w:t xml:space="preserve">Додатку </w:t>
      </w:r>
      <w:r w:rsidR="00A63842" w:rsidRPr="006F5FAA">
        <w:rPr>
          <w:rFonts w:eastAsia="Arial Unicode MS"/>
          <w:sz w:val="22"/>
          <w:szCs w:val="22"/>
        </w:rPr>
        <w:t>№</w:t>
      </w:r>
      <w:r w:rsidR="006F5FAA" w:rsidRPr="006F5FAA">
        <w:rPr>
          <w:rFonts w:eastAsia="Arial Unicode MS"/>
          <w:sz w:val="22"/>
          <w:szCs w:val="22"/>
        </w:rPr>
        <w:t>2</w:t>
      </w:r>
      <w:r w:rsidRPr="006F5FAA">
        <w:rPr>
          <w:rFonts w:eastAsia="Arial Unicode MS"/>
          <w:sz w:val="22"/>
          <w:szCs w:val="22"/>
        </w:rPr>
        <w:t>.</w:t>
      </w:r>
      <w:r w:rsidR="00FD1BA5" w:rsidRPr="006F5FAA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8F8FB3A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D07D87">
        <w:rPr>
          <w:sz w:val="22"/>
          <w:szCs w:val="22"/>
        </w:rPr>
        <w:t xml:space="preserve"> </w:t>
      </w:r>
    </w:p>
    <w:p w14:paraId="24ABB800" w14:textId="1CDFDDBE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Допускаються будь-які аналоги з технічними та функціональними характеристиками не гірше наведених. </w:t>
      </w:r>
    </w:p>
    <w:p w14:paraId="1D318514" w14:textId="023205CE" w:rsidR="000B4D9B" w:rsidRDefault="000B4D9B" w:rsidP="00787077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804586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13578EA4" w14:textId="77777777" w:rsidR="00804586" w:rsidRPr="00804586" w:rsidRDefault="00E65819" w:rsidP="00804586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8221BB">
        <w:rPr>
          <w:sz w:val="22"/>
          <w:szCs w:val="22"/>
        </w:rPr>
        <w:t>Перед підписанням Договору обов'язкове попереднє надання Постачальником демонстраційного зразку набору для погодження Замовником</w:t>
      </w:r>
      <w:r>
        <w:rPr>
          <w:sz w:val="22"/>
          <w:szCs w:val="22"/>
        </w:rPr>
        <w:t xml:space="preserve"> протягом </w:t>
      </w:r>
      <w:r w:rsidRPr="004706AA">
        <w:rPr>
          <w:sz w:val="22"/>
          <w:szCs w:val="22"/>
        </w:rPr>
        <w:t>7-10</w:t>
      </w:r>
      <w:r>
        <w:rPr>
          <w:sz w:val="22"/>
          <w:szCs w:val="22"/>
        </w:rPr>
        <w:t xml:space="preserve"> календарних днів з моменту обрання Постачальника переможцем. </w:t>
      </w:r>
      <w:r w:rsidRPr="00F57B64">
        <w:rPr>
          <w:sz w:val="22"/>
          <w:szCs w:val="22"/>
        </w:rPr>
        <w:t>Замовлення без попереднього погодження зразку набору не буде прийняте. Лише після повного погодження демонстраційного зразку, буде укладено договір з переможцем</w:t>
      </w:r>
      <w:r>
        <w:rPr>
          <w:color w:val="747474"/>
          <w:sz w:val="22"/>
          <w:szCs w:val="22"/>
        </w:rPr>
        <w:t>.</w:t>
      </w:r>
    </w:p>
    <w:p w14:paraId="41EB5483" w14:textId="5E1CD656" w:rsidR="00A069E0" w:rsidRPr="00804586" w:rsidRDefault="00A069E0" w:rsidP="00804586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804586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232CB611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72191F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5627F5E" w:rsidR="007545FF" w:rsidRPr="002D51AC" w:rsidRDefault="25B47B8B" w:rsidP="25B47B8B">
      <w:pPr>
        <w:ind w:firstLine="357"/>
        <w:jc w:val="both"/>
        <w:rPr>
          <w:b/>
          <w:bCs/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</w:t>
      </w:r>
      <w:r w:rsidRPr="002D51AC">
        <w:rPr>
          <w:b/>
          <w:bCs/>
          <w:sz w:val="22"/>
          <w:szCs w:val="22"/>
        </w:rPr>
        <w:t xml:space="preserve">18:00 </w:t>
      </w:r>
      <w:r w:rsidR="002D51AC" w:rsidRPr="002D51AC">
        <w:rPr>
          <w:b/>
          <w:bCs/>
          <w:sz w:val="22"/>
          <w:szCs w:val="22"/>
        </w:rPr>
        <w:t>25</w:t>
      </w:r>
      <w:r w:rsidRPr="002D51AC">
        <w:rPr>
          <w:b/>
          <w:bCs/>
          <w:sz w:val="22"/>
          <w:szCs w:val="22"/>
        </w:rPr>
        <w:t>.</w:t>
      </w:r>
      <w:r w:rsidR="002D51AC" w:rsidRPr="002D51AC">
        <w:rPr>
          <w:b/>
          <w:bCs/>
          <w:sz w:val="22"/>
          <w:szCs w:val="22"/>
        </w:rPr>
        <w:t>11</w:t>
      </w:r>
      <w:r w:rsidRPr="002D51AC">
        <w:rPr>
          <w:b/>
          <w:bCs/>
          <w:sz w:val="22"/>
          <w:szCs w:val="22"/>
        </w:rPr>
        <w:t>.2024 року.</w:t>
      </w:r>
    </w:p>
    <w:p w14:paraId="5F7E7F29" w14:textId="77777777" w:rsidR="00AD6D3B" w:rsidRPr="002D51AC" w:rsidRDefault="00AD6D3B" w:rsidP="006F07C6">
      <w:pPr>
        <w:ind w:firstLine="357"/>
        <w:jc w:val="both"/>
        <w:rPr>
          <w:b/>
          <w:bCs/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2F6CA0CD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4706AA">
        <w:rPr>
          <w:b/>
          <w:sz w:val="22"/>
          <w:szCs w:val="22"/>
        </w:rPr>
        <w:t>«</w:t>
      </w:r>
      <w:r w:rsidR="002D51AC" w:rsidRPr="004706AA">
        <w:rPr>
          <w:b/>
          <w:sz w:val="22"/>
          <w:szCs w:val="22"/>
        </w:rPr>
        <w:t>26</w:t>
      </w:r>
      <w:r w:rsidRPr="004706AA">
        <w:rPr>
          <w:b/>
          <w:sz w:val="22"/>
          <w:szCs w:val="22"/>
        </w:rPr>
        <w:t xml:space="preserve">» </w:t>
      </w:r>
      <w:r w:rsidR="005411B3" w:rsidRPr="004706AA">
        <w:rPr>
          <w:b/>
          <w:sz w:val="22"/>
          <w:szCs w:val="22"/>
        </w:rPr>
        <w:t xml:space="preserve">листопада </w:t>
      </w:r>
      <w:r w:rsidRPr="004706AA">
        <w:rPr>
          <w:b/>
          <w:sz w:val="22"/>
          <w:szCs w:val="22"/>
        </w:rPr>
        <w:t>202</w:t>
      </w:r>
      <w:r w:rsidR="005411B3" w:rsidRPr="004706AA">
        <w:rPr>
          <w:b/>
          <w:sz w:val="22"/>
          <w:szCs w:val="22"/>
        </w:rPr>
        <w:t>4</w:t>
      </w:r>
      <w:r w:rsidRPr="004706AA">
        <w:rPr>
          <w:b/>
          <w:sz w:val="22"/>
          <w:szCs w:val="22"/>
        </w:rPr>
        <w:t xml:space="preserve"> року</w:t>
      </w:r>
      <w:r w:rsidR="00352467" w:rsidRPr="004706AA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8295DD7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 </w:t>
      </w:r>
      <w:r w:rsidRPr="00557A29">
        <w:rPr>
          <w:b/>
          <w:sz w:val="22"/>
          <w:szCs w:val="22"/>
        </w:rPr>
        <w:t>«</w:t>
      </w:r>
      <w:r w:rsidR="005411B3">
        <w:rPr>
          <w:b/>
          <w:sz w:val="22"/>
          <w:szCs w:val="22"/>
        </w:rPr>
        <w:t>27</w:t>
      </w:r>
      <w:r w:rsidRPr="00557A29">
        <w:rPr>
          <w:b/>
          <w:sz w:val="22"/>
          <w:szCs w:val="22"/>
        </w:rPr>
        <w:t xml:space="preserve">» </w:t>
      </w:r>
      <w:r w:rsidR="005411B3">
        <w:rPr>
          <w:b/>
          <w:sz w:val="22"/>
          <w:szCs w:val="22"/>
        </w:rPr>
        <w:t xml:space="preserve">листопада </w:t>
      </w:r>
      <w:r w:rsidRPr="00557A29">
        <w:rPr>
          <w:b/>
          <w:sz w:val="22"/>
          <w:szCs w:val="22"/>
        </w:rPr>
        <w:t>202</w:t>
      </w:r>
      <w:r w:rsidR="005411B3">
        <w:rPr>
          <w:b/>
          <w:sz w:val="22"/>
          <w:szCs w:val="22"/>
        </w:rPr>
        <w:t>4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E74C55D" w:rsidR="002D164F" w:rsidRPr="00325641" w:rsidRDefault="002D164F" w:rsidP="002D164F">
      <w:pPr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325641">
        <w:rPr>
          <w:b/>
          <w:color w:val="000000" w:themeColor="text1"/>
          <w:sz w:val="22"/>
          <w:szCs w:val="22"/>
        </w:rPr>
        <w:t>№</w:t>
      </w:r>
      <w:r w:rsidR="004706AA" w:rsidRPr="00325641">
        <w:rPr>
          <w:b/>
          <w:color w:val="000000" w:themeColor="text1"/>
          <w:sz w:val="22"/>
          <w:szCs w:val="22"/>
        </w:rPr>
        <w:t>1564</w:t>
      </w:r>
      <w:r w:rsidR="004706AA" w:rsidRPr="00325641">
        <w:rPr>
          <w:b/>
          <w:color w:val="000000" w:themeColor="text1"/>
          <w:sz w:val="22"/>
          <w:szCs w:val="22"/>
          <w:lang w:val="en-US"/>
        </w:rPr>
        <w:t>NM</w:t>
      </w:r>
      <w:r w:rsidRPr="00325641">
        <w:rPr>
          <w:b/>
          <w:color w:val="000000" w:themeColor="text1"/>
          <w:sz w:val="22"/>
          <w:szCs w:val="22"/>
        </w:rPr>
        <w:t xml:space="preserve">. НАЗВА УЧАСНИКА. </w:t>
      </w:r>
      <w:r w:rsidR="004706AA" w:rsidRPr="00325641">
        <w:rPr>
          <w:b/>
          <w:color w:val="000000" w:themeColor="text1"/>
          <w:sz w:val="22"/>
          <w:szCs w:val="22"/>
        </w:rPr>
        <w:t xml:space="preserve">Засоби </w:t>
      </w:r>
      <w:r w:rsidR="004706AA" w:rsidRPr="00325641">
        <w:rPr>
          <w:b/>
          <w:sz w:val="22"/>
          <w:szCs w:val="22"/>
        </w:rPr>
        <w:t>захисту для ЗШР</w:t>
      </w:r>
      <w:r w:rsidRPr="00325641">
        <w:rPr>
          <w:b/>
          <w:color w:val="000000" w:themeColor="text1"/>
        </w:rPr>
        <w:t>.</w:t>
      </w:r>
      <w:r w:rsidRPr="00325641">
        <w:rPr>
          <w:b/>
          <w:color w:val="FF0000"/>
          <w:sz w:val="22"/>
          <w:szCs w:val="22"/>
        </w:rPr>
        <w:t xml:space="preserve"> </w:t>
      </w:r>
      <w:r w:rsidRPr="00325641">
        <w:rPr>
          <w:b/>
          <w:sz w:val="22"/>
          <w:szCs w:val="22"/>
        </w:rPr>
        <w:t xml:space="preserve"> </w:t>
      </w:r>
    </w:p>
    <w:p w14:paraId="455B4379" w14:textId="6EA9A08D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4706AA" w:rsidRPr="004706AA">
        <w:rPr>
          <w:b/>
          <w:color w:val="000000" w:themeColor="text1"/>
          <w:sz w:val="22"/>
          <w:szCs w:val="22"/>
        </w:rPr>
        <w:t>№</w:t>
      </w:r>
      <w:r w:rsidR="004706AA" w:rsidRPr="004706AA">
        <w:rPr>
          <w:b/>
          <w:bCs/>
          <w:color w:val="000000" w:themeColor="text1"/>
          <w:sz w:val="22"/>
          <w:szCs w:val="22"/>
        </w:rPr>
        <w:t>1564</w:t>
      </w:r>
      <w:r w:rsidR="004706AA" w:rsidRPr="004706AA">
        <w:rPr>
          <w:b/>
          <w:bCs/>
          <w:color w:val="000000" w:themeColor="text1"/>
          <w:sz w:val="22"/>
          <w:szCs w:val="22"/>
          <w:lang w:val="en-US"/>
        </w:rPr>
        <w:t>NM</w:t>
      </w:r>
      <w:r w:rsidR="004706AA" w:rsidRPr="004706AA">
        <w:rPr>
          <w:b/>
          <w:bCs/>
          <w:color w:val="000000" w:themeColor="text1"/>
          <w:sz w:val="22"/>
          <w:szCs w:val="22"/>
        </w:rPr>
        <w:t>. НАЗВА УЧАСНИКА.</w:t>
      </w:r>
      <w:r w:rsidR="004706AA" w:rsidRPr="004706AA">
        <w:rPr>
          <w:color w:val="000000" w:themeColor="text1"/>
          <w:sz w:val="22"/>
          <w:szCs w:val="22"/>
        </w:rPr>
        <w:t xml:space="preserve"> </w:t>
      </w:r>
      <w:r w:rsidR="004706AA" w:rsidRPr="00325641">
        <w:rPr>
          <w:b/>
          <w:bCs/>
          <w:color w:val="000000" w:themeColor="text1"/>
          <w:sz w:val="22"/>
          <w:szCs w:val="22"/>
        </w:rPr>
        <w:t xml:space="preserve">Засоби </w:t>
      </w:r>
      <w:r w:rsidR="004706AA" w:rsidRPr="00325641">
        <w:rPr>
          <w:b/>
          <w:bCs/>
          <w:sz w:val="22"/>
          <w:szCs w:val="22"/>
        </w:rPr>
        <w:t>захисту для ЗШР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5EA088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>умовам цього Оголошення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lastRenderedPageBreak/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7DEA4C1A" w:rsidR="00D52CFF" w:rsidRPr="00D52CFF" w:rsidRDefault="00A6690A" w:rsidP="0032564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6306E25B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6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321"/>
        <w:gridCol w:w="3322"/>
        <w:gridCol w:w="2310"/>
      </w:tblGrid>
      <w:tr w:rsidR="00B36636" w:rsidRPr="004805DD" w14:paraId="0B94A0B9" w14:textId="77777777" w:rsidTr="0020435A">
        <w:trPr>
          <w:trHeight w:val="298"/>
        </w:trPr>
        <w:tc>
          <w:tcPr>
            <w:tcW w:w="722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321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632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20435A">
        <w:trPr>
          <w:trHeight w:val="170"/>
        </w:trPr>
        <w:tc>
          <w:tcPr>
            <w:tcW w:w="722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321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321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310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20435A">
        <w:trPr>
          <w:trHeight w:val="684"/>
        </w:trPr>
        <w:tc>
          <w:tcPr>
            <w:tcW w:w="722" w:type="dxa"/>
            <w:shd w:val="clear" w:color="auto" w:fill="auto"/>
            <w:vAlign w:val="center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632" w:type="dxa"/>
            <w:gridSpan w:val="2"/>
            <w:shd w:val="clear" w:color="auto" w:fill="auto"/>
            <w:vAlign w:val="center"/>
          </w:tcPr>
          <w:p w14:paraId="3AD3FD14" w14:textId="6294766C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3256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  <w:r w:rsidR="0038013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%</w:t>
            </w:r>
          </w:p>
        </w:tc>
      </w:tr>
      <w:tr w:rsidR="00B36636" w:rsidRPr="004805DD" w14:paraId="0B5D70A3" w14:textId="77777777" w:rsidTr="0020435A">
        <w:trPr>
          <w:trHeight w:val="228"/>
        </w:trPr>
        <w:tc>
          <w:tcPr>
            <w:tcW w:w="722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56D0AC80" w14:textId="1E254B39" w:rsidR="00B36636" w:rsidRPr="004D12AF" w:rsidRDefault="00380134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Терміни виконання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0A2098AA" w14:textId="5D6E2691" w:rsidR="00E96882" w:rsidRPr="000A37F9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До </w:t>
            </w:r>
            <w:r w:rsidR="000A37F9" w:rsidRP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20</w:t>
            </w:r>
            <w:r w:rsidRP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днів – 20</w:t>
            </w:r>
            <w:r w:rsid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%</w:t>
            </w:r>
          </w:p>
          <w:p w14:paraId="1F8D5A5F" w14:textId="44A20589" w:rsidR="00E96882" w:rsidRPr="000A37F9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До </w:t>
            </w:r>
            <w:r w:rsidR="000A37F9" w:rsidRP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30</w:t>
            </w:r>
            <w:r w:rsidRP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днів – 10</w:t>
            </w:r>
            <w:r w:rsid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%</w:t>
            </w:r>
          </w:p>
          <w:p w14:paraId="0B162224" w14:textId="16BB33F6" w:rsidR="00B36636" w:rsidRPr="004D12AF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&gt;</w:t>
            </w:r>
            <w:r w:rsidR="000A37F9" w:rsidRP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30</w:t>
            </w:r>
            <w:r w:rsidRP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днів - 0</w:t>
            </w:r>
            <w:r w:rsidR="000A37F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%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B287D57" w14:textId="718BEFD5" w:rsidR="00B36636" w:rsidRPr="004D12AF" w:rsidRDefault="0038013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20%</w:t>
            </w:r>
          </w:p>
        </w:tc>
      </w:tr>
      <w:tr w:rsidR="00B36636" w:rsidRPr="004805DD" w14:paraId="044061FB" w14:textId="77777777" w:rsidTr="0020435A">
        <w:trPr>
          <w:trHeight w:val="298"/>
        </w:trPr>
        <w:tc>
          <w:tcPr>
            <w:tcW w:w="7365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310" w:type="dxa"/>
            <w:shd w:val="clear" w:color="auto" w:fill="D0CECE"/>
          </w:tcPr>
          <w:p w14:paraId="114AF908" w14:textId="207CC48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  <w:r w:rsidR="0038013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lastRenderedPageBreak/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5F7BCEB1" w14:textId="77777777" w:rsidR="0020435A" w:rsidRDefault="0020435A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65D047DF" w14:textId="77777777" w:rsidR="0020435A" w:rsidRPr="00A3721F" w:rsidRDefault="0020435A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4DD94B2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20435A">
        <w:rPr>
          <w:i/>
          <w:sz w:val="22"/>
        </w:rPr>
        <w:t>Голова тендерного комітету</w:t>
      </w:r>
      <w:r w:rsidRPr="0020435A">
        <w:rPr>
          <w:i/>
          <w:sz w:val="22"/>
        </w:rPr>
        <w:tab/>
      </w:r>
      <w:r w:rsidRPr="0020435A">
        <w:rPr>
          <w:i/>
          <w:sz w:val="22"/>
        </w:rPr>
        <w:tab/>
      </w:r>
      <w:r w:rsidR="009E6AC7" w:rsidRPr="0020435A">
        <w:rPr>
          <w:i/>
          <w:sz w:val="22"/>
        </w:rPr>
        <w:t xml:space="preserve">                                                            </w:t>
      </w:r>
      <w:r w:rsidRPr="0020435A">
        <w:rPr>
          <w:i/>
          <w:sz w:val="22"/>
        </w:rPr>
        <w:tab/>
      </w:r>
      <w:r w:rsidR="00451DFE">
        <w:rPr>
          <w:i/>
          <w:sz w:val="22"/>
          <w:szCs w:val="22"/>
        </w:rPr>
        <w:t>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25E152E6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на закупівлю </w:t>
      </w:r>
      <w:bookmarkEnd w:id="1"/>
      <w:r w:rsidR="00451DFE" w:rsidRPr="00325641">
        <w:rPr>
          <w:b/>
          <w:color w:val="000000" w:themeColor="text1"/>
          <w:sz w:val="22"/>
          <w:szCs w:val="22"/>
        </w:rPr>
        <w:t>Засоб</w:t>
      </w:r>
      <w:r w:rsidR="00451DFE">
        <w:rPr>
          <w:b/>
          <w:color w:val="000000" w:themeColor="text1"/>
          <w:sz w:val="22"/>
          <w:szCs w:val="22"/>
        </w:rPr>
        <w:t>ів</w:t>
      </w:r>
      <w:r w:rsidR="00451DFE" w:rsidRPr="00325641">
        <w:rPr>
          <w:b/>
          <w:color w:val="000000" w:themeColor="text1"/>
          <w:sz w:val="22"/>
          <w:szCs w:val="22"/>
        </w:rPr>
        <w:t xml:space="preserve"> </w:t>
      </w:r>
      <w:r w:rsidR="00451DFE" w:rsidRPr="00325641">
        <w:rPr>
          <w:b/>
          <w:sz w:val="22"/>
          <w:szCs w:val="22"/>
        </w:rPr>
        <w:t>захисту для</w:t>
      </w:r>
      <w:r w:rsidR="00451DFE">
        <w:rPr>
          <w:b/>
          <w:sz w:val="22"/>
          <w:szCs w:val="22"/>
        </w:rPr>
        <w:t xml:space="preserve"> </w:t>
      </w:r>
      <w:r w:rsidR="00451DFE" w:rsidRPr="00325641">
        <w:rPr>
          <w:b/>
          <w:sz w:val="22"/>
          <w:szCs w:val="22"/>
        </w:rPr>
        <w:t>ЗШР</w:t>
      </w:r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3D84BC5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20435A">
      <w:headerReference w:type="default" r:id="rId15"/>
      <w:footerReference w:type="default" r:id="rId16"/>
      <w:pgSz w:w="12240" w:h="15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5BFB" w14:textId="77777777" w:rsidR="004E4968" w:rsidRDefault="004E4968" w:rsidP="00B948CF">
      <w:r>
        <w:separator/>
      </w:r>
    </w:p>
  </w:endnote>
  <w:endnote w:type="continuationSeparator" w:id="0">
    <w:p w14:paraId="34575F88" w14:textId="77777777" w:rsidR="004E4968" w:rsidRDefault="004E4968" w:rsidP="00B948CF">
      <w:r>
        <w:continuationSeparator/>
      </w:r>
    </w:p>
  </w:endnote>
  <w:endnote w:type="continuationNotice" w:id="1">
    <w:p w14:paraId="5F11CF48" w14:textId="77777777" w:rsidR="004E4968" w:rsidRDefault="004E4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BCE8" w14:textId="77777777" w:rsidR="0020435A" w:rsidRDefault="0020435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B566" w14:textId="77777777" w:rsidR="004E4968" w:rsidRDefault="004E4968" w:rsidP="00B948CF">
      <w:r>
        <w:separator/>
      </w:r>
    </w:p>
  </w:footnote>
  <w:footnote w:type="continuationSeparator" w:id="0">
    <w:p w14:paraId="01D97D1B" w14:textId="77777777" w:rsidR="004E4968" w:rsidRDefault="004E4968" w:rsidP="00B948CF">
      <w:r>
        <w:continuationSeparator/>
      </w:r>
    </w:p>
  </w:footnote>
  <w:footnote w:type="continuationNotice" w:id="1">
    <w:p w14:paraId="332BFA5C" w14:textId="77777777" w:rsidR="004E4968" w:rsidRDefault="004E49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8991" w14:textId="60F1E697" w:rsidR="0020435A" w:rsidRDefault="0020435A" w:rsidP="002043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35BF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37F9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C6AE9"/>
    <w:rsid w:val="000C7E00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760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E00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35A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2F4"/>
    <w:rsid w:val="002B4F8B"/>
    <w:rsid w:val="002B6399"/>
    <w:rsid w:val="002C1D11"/>
    <w:rsid w:val="002C4D8B"/>
    <w:rsid w:val="002D164F"/>
    <w:rsid w:val="002D1932"/>
    <w:rsid w:val="002D322D"/>
    <w:rsid w:val="002D4687"/>
    <w:rsid w:val="002D51AC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9F0"/>
    <w:rsid w:val="00311D31"/>
    <w:rsid w:val="0031479A"/>
    <w:rsid w:val="00317A03"/>
    <w:rsid w:val="00320A0F"/>
    <w:rsid w:val="00321F47"/>
    <w:rsid w:val="00325175"/>
    <w:rsid w:val="00325641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55986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134"/>
    <w:rsid w:val="00380CB7"/>
    <w:rsid w:val="003810A3"/>
    <w:rsid w:val="00381D01"/>
    <w:rsid w:val="00382BBF"/>
    <w:rsid w:val="00382E88"/>
    <w:rsid w:val="0038419C"/>
    <w:rsid w:val="00385239"/>
    <w:rsid w:val="00394B0A"/>
    <w:rsid w:val="003966CB"/>
    <w:rsid w:val="0039676F"/>
    <w:rsid w:val="00396F44"/>
    <w:rsid w:val="00397843"/>
    <w:rsid w:val="003A2C9A"/>
    <w:rsid w:val="003A2E95"/>
    <w:rsid w:val="003A355A"/>
    <w:rsid w:val="003A3BD5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132F"/>
    <w:rsid w:val="00401753"/>
    <w:rsid w:val="00403DE9"/>
    <w:rsid w:val="00405840"/>
    <w:rsid w:val="00407D9A"/>
    <w:rsid w:val="00413121"/>
    <w:rsid w:val="00415FCD"/>
    <w:rsid w:val="004171D2"/>
    <w:rsid w:val="004201EE"/>
    <w:rsid w:val="00421E89"/>
    <w:rsid w:val="00424868"/>
    <w:rsid w:val="00426AAE"/>
    <w:rsid w:val="0042787A"/>
    <w:rsid w:val="0043127A"/>
    <w:rsid w:val="00431B23"/>
    <w:rsid w:val="00431B3E"/>
    <w:rsid w:val="004365F3"/>
    <w:rsid w:val="00436D18"/>
    <w:rsid w:val="00437323"/>
    <w:rsid w:val="00437541"/>
    <w:rsid w:val="00437D51"/>
    <w:rsid w:val="004501F2"/>
    <w:rsid w:val="00451DFE"/>
    <w:rsid w:val="004563EF"/>
    <w:rsid w:val="00456E5A"/>
    <w:rsid w:val="0046488C"/>
    <w:rsid w:val="00465079"/>
    <w:rsid w:val="00466AD8"/>
    <w:rsid w:val="00467A47"/>
    <w:rsid w:val="004706AA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D5A73"/>
    <w:rsid w:val="004E374B"/>
    <w:rsid w:val="004E3E26"/>
    <w:rsid w:val="004E4968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11B3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0833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334D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5F6CB8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00D9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174A"/>
    <w:rsid w:val="00684369"/>
    <w:rsid w:val="006876AF"/>
    <w:rsid w:val="00687DF8"/>
    <w:rsid w:val="00690349"/>
    <w:rsid w:val="006908B5"/>
    <w:rsid w:val="0069223B"/>
    <w:rsid w:val="00693499"/>
    <w:rsid w:val="0069375E"/>
    <w:rsid w:val="0069387D"/>
    <w:rsid w:val="00695831"/>
    <w:rsid w:val="00695BC1"/>
    <w:rsid w:val="00695C69"/>
    <w:rsid w:val="0069705A"/>
    <w:rsid w:val="006A1D49"/>
    <w:rsid w:val="006A1F71"/>
    <w:rsid w:val="006A31AD"/>
    <w:rsid w:val="006A32B0"/>
    <w:rsid w:val="006A40B5"/>
    <w:rsid w:val="006A6AA5"/>
    <w:rsid w:val="006B004E"/>
    <w:rsid w:val="006B062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5FAA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191F"/>
    <w:rsid w:val="007238CE"/>
    <w:rsid w:val="00726B48"/>
    <w:rsid w:val="00726F42"/>
    <w:rsid w:val="00730478"/>
    <w:rsid w:val="00731607"/>
    <w:rsid w:val="007325F2"/>
    <w:rsid w:val="00735590"/>
    <w:rsid w:val="00737698"/>
    <w:rsid w:val="00737A69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87077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586"/>
    <w:rsid w:val="00804920"/>
    <w:rsid w:val="008052AD"/>
    <w:rsid w:val="00805369"/>
    <w:rsid w:val="0081407D"/>
    <w:rsid w:val="00815104"/>
    <w:rsid w:val="0081680F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0AE"/>
    <w:rsid w:val="0086519E"/>
    <w:rsid w:val="0086658F"/>
    <w:rsid w:val="00870DA1"/>
    <w:rsid w:val="00875E2E"/>
    <w:rsid w:val="00876108"/>
    <w:rsid w:val="00877D1F"/>
    <w:rsid w:val="008810A2"/>
    <w:rsid w:val="008838DD"/>
    <w:rsid w:val="00885DA3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6B4"/>
    <w:rsid w:val="00912F65"/>
    <w:rsid w:val="00913073"/>
    <w:rsid w:val="00913234"/>
    <w:rsid w:val="00914C0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F43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0783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061D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4A96"/>
    <w:rsid w:val="00C16534"/>
    <w:rsid w:val="00C178DA"/>
    <w:rsid w:val="00C210BB"/>
    <w:rsid w:val="00C212B9"/>
    <w:rsid w:val="00C23604"/>
    <w:rsid w:val="00C2564E"/>
    <w:rsid w:val="00C3043F"/>
    <w:rsid w:val="00C305D5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48B3"/>
    <w:rsid w:val="00CA53A3"/>
    <w:rsid w:val="00CA6543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8C4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210C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5386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379B"/>
    <w:rsid w:val="00E65819"/>
    <w:rsid w:val="00E65957"/>
    <w:rsid w:val="00E65C2A"/>
    <w:rsid w:val="00E712CD"/>
    <w:rsid w:val="00E74FDE"/>
    <w:rsid w:val="00E7719B"/>
    <w:rsid w:val="00E77CFC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E5FEF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CE7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27BD"/>
    <w:rsid w:val="00FB3469"/>
    <w:rsid w:val="00FB45BC"/>
    <w:rsid w:val="00FB7913"/>
    <w:rsid w:val="00FC0207"/>
    <w:rsid w:val="00FD0733"/>
    <w:rsid w:val="00FD073F"/>
    <w:rsid w:val="00FD0AFA"/>
    <w:rsid w:val="00FD177C"/>
    <w:rsid w:val="00FD1BA5"/>
    <w:rsid w:val="00FD46EF"/>
    <w:rsid w:val="00FD5FDB"/>
    <w:rsid w:val="00FD63AC"/>
    <w:rsid w:val="00FE32BD"/>
    <w:rsid w:val="00FE470C"/>
    <w:rsid w:val="00FE56D6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84722F65-1CCF-4AD5-8DA2-822B6FF6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13740</Words>
  <Characters>7832</Characters>
  <Application>Microsoft Office Word</Application>
  <DocSecurity>0</DocSecurity>
  <Lines>65</Lines>
  <Paragraphs>43</Paragraphs>
  <ScaleCrop>false</ScaleCrop>
  <Company>AUN of PLWH</Company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11</cp:revision>
  <cp:lastPrinted>2023-12-29T18:52:00Z</cp:lastPrinted>
  <dcterms:created xsi:type="dcterms:W3CDTF">2024-11-12T18:34:00Z</dcterms:created>
  <dcterms:modified xsi:type="dcterms:W3CDTF">2024-11-13T16:15:00Z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