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headerReference w:type="first" r:id="rId16"/>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FDC2C" w14:textId="66AA91F2" w:rsidR="00BA3ADD" w:rsidRPr="00BA3ADD" w:rsidRDefault="00BA3ADD" w:rsidP="00BA3ADD">
    <w:pPr>
      <w:pStyle w:val="aa"/>
      <w:jc w:val="right"/>
      <w:rPr>
        <w:rFonts w:ascii="Times New Roman" w:hAnsi="Times New Roman" w:cs="Times New Roman"/>
        <w:lang w:val="uk-UA"/>
      </w:rPr>
    </w:pPr>
    <w:r>
      <w:rPr>
        <w:rFonts w:ascii="Times New Roman" w:hAnsi="Times New Roman" w:cs="Times New Roman"/>
        <w:lang w:val="uk-UA"/>
      </w:rPr>
      <w:t>Додаток №2 до Запиту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A6CAD"/>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3ADD"/>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2732"/>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21539</Words>
  <Characters>12278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8</cp:revision>
  <cp:lastPrinted>2022-09-08T12:09:00Z</cp:lastPrinted>
  <dcterms:created xsi:type="dcterms:W3CDTF">2024-10-29T14:50:00Z</dcterms:created>
  <dcterms:modified xsi:type="dcterms:W3CDTF">2024-11-15T10:50:00Z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