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8590" w14:textId="0859091D" w:rsidR="008F5E62" w:rsidRDefault="008F5E62" w:rsidP="008F5E62">
      <w:pPr>
        <w:jc w:val="right"/>
        <w:rPr>
          <w:b/>
          <w:bCs/>
          <w:lang w:val="uk-UA"/>
        </w:rPr>
      </w:pPr>
      <w:r w:rsidRPr="00BB0BFA">
        <w:rPr>
          <w:b/>
          <w:bCs/>
          <w:lang w:val="uk-UA"/>
        </w:rPr>
        <w:t xml:space="preserve">ДОДАТОК </w:t>
      </w:r>
      <w:r w:rsidR="002F6B26">
        <w:rPr>
          <w:b/>
          <w:bCs/>
          <w:lang w:val="uk-UA"/>
        </w:rPr>
        <w:t>3</w:t>
      </w:r>
    </w:p>
    <w:p w14:paraId="711DE48A" w14:textId="77777777" w:rsidR="008F5E62" w:rsidRPr="00BB0BFA" w:rsidRDefault="008F5E62" w:rsidP="008F5E62">
      <w:pPr>
        <w:jc w:val="right"/>
        <w:rPr>
          <w:b/>
          <w:bCs/>
          <w:lang w:val="uk-UA"/>
        </w:rPr>
      </w:pPr>
      <w:r w:rsidRPr="00BB0BFA">
        <w:rPr>
          <w:b/>
          <w:bCs/>
          <w:lang w:val="uk-UA"/>
        </w:rPr>
        <w:t>Технічні та функціональні</w:t>
      </w:r>
    </w:p>
    <w:p w14:paraId="684D779F" w14:textId="7F9C8DFA" w:rsidR="008F5E62" w:rsidRPr="00BB0BFA" w:rsidRDefault="008F5E62" w:rsidP="008F5E62">
      <w:pPr>
        <w:jc w:val="right"/>
        <w:rPr>
          <w:b/>
          <w:bCs/>
          <w:lang w:val="uk-UA"/>
        </w:rPr>
      </w:pPr>
      <w:r w:rsidRPr="00BB0BFA">
        <w:rPr>
          <w:b/>
          <w:bCs/>
          <w:lang w:val="uk-UA"/>
        </w:rPr>
        <w:t>характеристики</w:t>
      </w:r>
    </w:p>
    <w:p w14:paraId="70AE94C0" w14:textId="49C010B3" w:rsidR="008F5E62" w:rsidRPr="00BB0BFA" w:rsidRDefault="008F5E62" w:rsidP="008F5E62">
      <w:pPr>
        <w:jc w:val="right"/>
        <w:rPr>
          <w:b/>
          <w:bCs/>
          <w:lang w:val="uk-UA"/>
        </w:rPr>
      </w:pPr>
      <w:r w:rsidRPr="00BB0BFA">
        <w:rPr>
          <w:b/>
          <w:bCs/>
          <w:lang w:val="uk-UA"/>
        </w:rPr>
        <w:t>блочно – модульних</w:t>
      </w:r>
    </w:p>
    <w:p w14:paraId="74A2D7DB" w14:textId="0E0B0C60" w:rsidR="008F5E62" w:rsidRPr="00BB0BFA" w:rsidRDefault="000B1C3D" w:rsidP="008F5E62">
      <w:pPr>
        <w:jc w:val="right"/>
        <w:rPr>
          <w:b/>
          <w:bCs/>
          <w:lang w:val="uk-UA"/>
        </w:rPr>
      </w:pPr>
      <w:r w:rsidRPr="00BB0BFA">
        <w:rPr>
          <w:b/>
          <w:bCs/>
          <w:lang w:val="uk-UA"/>
        </w:rPr>
        <w:t>котел</w:t>
      </w:r>
      <w:r w:rsidR="007F2944">
        <w:rPr>
          <w:b/>
          <w:bCs/>
          <w:lang w:val="uk-UA"/>
        </w:rPr>
        <w:t>е</w:t>
      </w:r>
      <w:r w:rsidRPr="00BB0BFA">
        <w:rPr>
          <w:b/>
          <w:bCs/>
          <w:lang w:val="uk-UA"/>
        </w:rPr>
        <w:t>нь</w:t>
      </w:r>
    </w:p>
    <w:p w14:paraId="73CE5F63" w14:textId="77777777" w:rsidR="008F5E62" w:rsidRPr="00BB0BFA" w:rsidRDefault="008F5E62" w:rsidP="008F5E62">
      <w:pPr>
        <w:jc w:val="right"/>
        <w:rPr>
          <w:lang w:val="uk-UA"/>
        </w:rPr>
      </w:pPr>
    </w:p>
    <w:p w14:paraId="5DB36E5C" w14:textId="3B7108E7" w:rsidR="006868BB" w:rsidRPr="00BB0BFA" w:rsidRDefault="00E95C6F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BB0BFA">
        <w:rPr>
          <w:rFonts w:ascii="Times New Roman" w:hAnsi="Times New Roman" w:cs="Times New Roman"/>
          <w:b/>
          <w:sz w:val="28"/>
          <w:szCs w:val="24"/>
          <w:lang w:val="uk-UA"/>
        </w:rPr>
        <w:t>Технічне завдання на аварійні блочно-модульні котельні</w:t>
      </w:r>
    </w:p>
    <w:p w14:paraId="7A6F5D0E" w14:textId="1D51EBCE" w:rsidR="008F5E62" w:rsidRPr="00BB0BFA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B5A22D5" w14:textId="77777777" w:rsidR="008F5E62" w:rsidRPr="00BB0BFA" w:rsidRDefault="008F5E62" w:rsidP="008F5E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BB0BF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Призначення котельні та основні властивості:</w:t>
      </w:r>
    </w:p>
    <w:p w14:paraId="5BF714BA" w14:textId="77777777" w:rsidR="008F5E62" w:rsidRPr="00BB0BFA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BFA">
        <w:rPr>
          <w:rFonts w:ascii="Times New Roman" w:hAnsi="Times New Roman" w:cs="Times New Roman"/>
          <w:sz w:val="24"/>
          <w:szCs w:val="24"/>
          <w:lang w:val="uk-UA"/>
        </w:rPr>
        <w:t>для аварійного / резервного теплопостачання;</w:t>
      </w:r>
    </w:p>
    <w:p w14:paraId="30E30B1F" w14:textId="77777777" w:rsidR="008F5E62" w:rsidRPr="00BB0BFA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BFA">
        <w:rPr>
          <w:rFonts w:ascii="Times New Roman" w:hAnsi="Times New Roman" w:cs="Times New Roman"/>
          <w:sz w:val="24"/>
          <w:szCs w:val="24"/>
          <w:lang w:val="uk-UA"/>
        </w:rPr>
        <w:t>блочно-модульне чи контейнерне виконання;</w:t>
      </w:r>
    </w:p>
    <w:p w14:paraId="112E7F27" w14:textId="77777777" w:rsidR="008F5E62" w:rsidRPr="00BB0BFA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BFA">
        <w:rPr>
          <w:rFonts w:ascii="Times New Roman" w:hAnsi="Times New Roman" w:cs="Times New Roman"/>
          <w:sz w:val="24"/>
          <w:szCs w:val="24"/>
          <w:lang w:val="uk-UA"/>
        </w:rPr>
        <w:t>мобільність, надійність, автономність;</w:t>
      </w:r>
    </w:p>
    <w:p w14:paraId="3FD0BB4F" w14:textId="77777777" w:rsidR="008F5E62" w:rsidRPr="00BB0BFA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BFA">
        <w:rPr>
          <w:rFonts w:ascii="Times New Roman" w:hAnsi="Times New Roman" w:cs="Times New Roman"/>
          <w:sz w:val="24"/>
          <w:szCs w:val="24"/>
          <w:lang w:val="uk-UA"/>
        </w:rPr>
        <w:t>швидка установка і підключення до зовнішніх мереж;</w:t>
      </w:r>
    </w:p>
    <w:p w14:paraId="45AE8BC2" w14:textId="5B9A546C" w:rsidR="008F5E62" w:rsidRPr="00BB0BFA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BFA">
        <w:rPr>
          <w:rFonts w:ascii="Times New Roman" w:hAnsi="Times New Roman" w:cs="Times New Roman"/>
          <w:sz w:val="24"/>
          <w:szCs w:val="24"/>
          <w:lang w:val="uk-UA"/>
        </w:rPr>
        <w:t>можливість роботи на декількох видах палива (газ/дизель);</w:t>
      </w:r>
    </w:p>
    <w:p w14:paraId="543464F2" w14:textId="5141CA25" w:rsidR="008F5E62" w:rsidRPr="00BB0BFA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BFA">
        <w:rPr>
          <w:rFonts w:ascii="Times New Roman" w:hAnsi="Times New Roman" w:cs="Times New Roman"/>
          <w:sz w:val="24"/>
          <w:szCs w:val="24"/>
          <w:lang w:val="uk-UA"/>
        </w:rPr>
        <w:t>мінімальне споживання енергоносіїв за рахунок енергоефективності обладнання та автоматизації.</w:t>
      </w:r>
    </w:p>
    <w:p w14:paraId="63F4DC09" w14:textId="43AA2301" w:rsidR="00405623" w:rsidRPr="00BB0BFA" w:rsidRDefault="00405623" w:rsidP="004056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DC01E" w14:textId="62202B5F" w:rsidR="00405623" w:rsidRPr="00BB0BFA" w:rsidRDefault="00405623" w:rsidP="0040562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BFA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для виконання даного переліку забезпечує </w:t>
      </w:r>
      <w:r w:rsidR="002807A0" w:rsidRPr="00BB0BFA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BB0BFA">
        <w:rPr>
          <w:rFonts w:ascii="Times New Roman" w:hAnsi="Times New Roman" w:cs="Times New Roman"/>
          <w:sz w:val="24"/>
          <w:szCs w:val="24"/>
          <w:lang w:val="uk-UA"/>
        </w:rPr>
        <w:t xml:space="preserve">. Вважається, що </w:t>
      </w:r>
      <w:r w:rsidR="002807A0" w:rsidRPr="00BB0BFA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BB0BFA">
        <w:rPr>
          <w:rFonts w:ascii="Times New Roman" w:hAnsi="Times New Roman" w:cs="Times New Roman"/>
          <w:sz w:val="24"/>
          <w:szCs w:val="24"/>
          <w:lang w:val="uk-UA"/>
        </w:rPr>
        <w:t xml:space="preserve"> повністю розуміє обсяг робіт та гарантує, що всі необхідні основні, супутні та допоміжні роботи та матеріали включені до тендерної пропозиції. Якщо </w:t>
      </w:r>
      <w:r w:rsidR="002807A0" w:rsidRPr="00BB0BFA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BB0BFA">
        <w:rPr>
          <w:rFonts w:ascii="Times New Roman" w:hAnsi="Times New Roman" w:cs="Times New Roman"/>
          <w:sz w:val="24"/>
          <w:szCs w:val="24"/>
          <w:lang w:val="uk-UA"/>
        </w:rPr>
        <w:t xml:space="preserve"> розуміє, що є роботи, які не включені до основного переліку і не можуть бути </w:t>
      </w:r>
      <w:r w:rsidR="008F3300" w:rsidRPr="00BB0BFA">
        <w:rPr>
          <w:rFonts w:ascii="Times New Roman" w:hAnsi="Times New Roman" w:cs="Times New Roman"/>
          <w:sz w:val="24"/>
          <w:szCs w:val="24"/>
          <w:lang w:val="uk-UA"/>
        </w:rPr>
        <w:t>цим завданням</w:t>
      </w:r>
      <w:r w:rsidRPr="00BB0BFA">
        <w:rPr>
          <w:rFonts w:ascii="Times New Roman" w:hAnsi="Times New Roman" w:cs="Times New Roman"/>
          <w:sz w:val="24"/>
          <w:szCs w:val="24"/>
          <w:lang w:val="uk-UA"/>
        </w:rPr>
        <w:t xml:space="preserve">, але необхідні для завершення повного комплексу робіт по поточному лоту, він повинен врахувати ці витрати окремо в </w:t>
      </w:r>
      <w:r w:rsidR="00F87D74" w:rsidRPr="00BB0BFA">
        <w:rPr>
          <w:rFonts w:ascii="Times New Roman" w:hAnsi="Times New Roman" w:cs="Times New Roman"/>
          <w:sz w:val="24"/>
          <w:szCs w:val="24"/>
          <w:lang w:val="uk-UA"/>
        </w:rPr>
        <w:t>«Примітках» до відповідного розділу</w:t>
      </w:r>
      <w:r w:rsidRPr="00BB0B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9572FE" w14:textId="40694427" w:rsidR="008F5E62" w:rsidRPr="00BB0BFA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c"/>
        <w:tblW w:w="14407" w:type="dxa"/>
        <w:tblLook w:val="04A0" w:firstRow="1" w:lastRow="0" w:firstColumn="1" w:lastColumn="0" w:noHBand="0" w:noVBand="1"/>
      </w:tblPr>
      <w:tblGrid>
        <w:gridCol w:w="704"/>
        <w:gridCol w:w="5670"/>
        <w:gridCol w:w="4394"/>
        <w:gridCol w:w="3639"/>
      </w:tblGrid>
      <w:tr w:rsidR="008F5E62" w:rsidRPr="00BB0BFA" w14:paraId="3466F355" w14:textId="77777777" w:rsidTr="00D150E7">
        <w:tc>
          <w:tcPr>
            <w:tcW w:w="704" w:type="dxa"/>
            <w:vMerge w:val="restart"/>
          </w:tcPr>
          <w:p w14:paraId="7BED43A1" w14:textId="77ACAA13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10064" w:type="dxa"/>
            <w:gridSpan w:val="2"/>
          </w:tcPr>
          <w:p w14:paraId="6FA5ED26" w14:textId="6C10225D" w:rsidR="008F5E62" w:rsidRPr="00BB0BFA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Технічна характеристика або функціональна вимога</w:t>
            </w:r>
          </w:p>
        </w:tc>
        <w:tc>
          <w:tcPr>
            <w:tcW w:w="3639" w:type="dxa"/>
            <w:vAlign w:val="center"/>
          </w:tcPr>
          <w:p w14:paraId="4B87D0ED" w14:textId="566F926F" w:rsidR="008F5E62" w:rsidRPr="00BB0BFA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Примітка</w:t>
            </w:r>
          </w:p>
        </w:tc>
      </w:tr>
      <w:tr w:rsidR="008F5E62" w:rsidRPr="00BB0BFA" w14:paraId="6B8BB758" w14:textId="77777777" w:rsidTr="00D150E7">
        <w:tc>
          <w:tcPr>
            <w:tcW w:w="704" w:type="dxa"/>
            <w:vMerge/>
          </w:tcPr>
          <w:p w14:paraId="6C91D88C" w14:textId="77777777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322D5671" w14:textId="72281BF4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Запит</w:t>
            </w:r>
          </w:p>
        </w:tc>
        <w:tc>
          <w:tcPr>
            <w:tcW w:w="4394" w:type="dxa"/>
          </w:tcPr>
          <w:p w14:paraId="1059EFF7" w14:textId="39B9D832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Пропозиція</w:t>
            </w:r>
            <w:r w:rsidR="00205DD8" w:rsidRPr="00BB0BFA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 xml:space="preserve"> (заповнюється учасником тендеру)</w:t>
            </w:r>
          </w:p>
        </w:tc>
        <w:tc>
          <w:tcPr>
            <w:tcW w:w="3639" w:type="dxa"/>
          </w:tcPr>
          <w:p w14:paraId="65579212" w14:textId="77777777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BB0BFA" w14:paraId="3D54C7C9" w14:textId="77777777" w:rsidTr="00D150E7">
        <w:tc>
          <w:tcPr>
            <w:tcW w:w="704" w:type="dxa"/>
          </w:tcPr>
          <w:p w14:paraId="6A05A001" w14:textId="6D42F8B6" w:rsidR="008F5E62" w:rsidRPr="00BB0BFA" w:rsidRDefault="00C42473" w:rsidP="00A834B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BB0BFA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0064" w:type="dxa"/>
            <w:gridSpan w:val="2"/>
          </w:tcPr>
          <w:p w14:paraId="26858C75" w14:textId="3B0B7981" w:rsidR="008F5E62" w:rsidRPr="00BB0BFA" w:rsidRDefault="00AC1F77" w:rsidP="00AC1F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Варіанти виконання модульної котельні:</w:t>
            </w:r>
          </w:p>
        </w:tc>
        <w:tc>
          <w:tcPr>
            <w:tcW w:w="3639" w:type="dxa"/>
          </w:tcPr>
          <w:p w14:paraId="6C6A192D" w14:textId="0FD1CE47" w:rsidR="008F5E62" w:rsidRPr="00BB0BFA" w:rsidRDefault="00C42473" w:rsidP="00805ADA">
            <w:pPr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Модулі повинні мати можливість об’єднуватись для збільшення потужності</w:t>
            </w:r>
          </w:p>
        </w:tc>
      </w:tr>
      <w:tr w:rsidR="008F5E62" w:rsidRPr="00BB0BFA" w14:paraId="0A2CD4C0" w14:textId="77777777" w:rsidTr="00D150E7">
        <w:tc>
          <w:tcPr>
            <w:tcW w:w="704" w:type="dxa"/>
          </w:tcPr>
          <w:p w14:paraId="78814E58" w14:textId="3127E163" w:rsidR="008F5E62" w:rsidRPr="00BB0BFA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1.1</w:t>
            </w:r>
          </w:p>
        </w:tc>
        <w:tc>
          <w:tcPr>
            <w:tcW w:w="5670" w:type="dxa"/>
          </w:tcPr>
          <w:p w14:paraId="13A78E7E" w14:textId="159C52D7" w:rsidR="001E7B68" w:rsidRPr="00BB0BFA" w:rsidRDefault="00071C82" w:rsidP="00805ADA">
            <w:pPr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E7B68" w:rsidRPr="00BB0BFA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BB0BFA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05ADA" w:rsidRPr="00BB0BFA">
              <w:rPr>
                <w:rFonts w:ascii="Times New Roman" w:hAnsi="Times New Roman" w:cs="Times New Roman"/>
                <w:lang w:val="uk-UA"/>
              </w:rPr>
              <w:t>електрозварний теплоізольований контейнер згідно з ТУ</w:t>
            </w:r>
          </w:p>
        </w:tc>
        <w:tc>
          <w:tcPr>
            <w:tcW w:w="4394" w:type="dxa"/>
          </w:tcPr>
          <w:p w14:paraId="1E122974" w14:textId="77777777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39CD0B07" w14:textId="77777777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BB0BFA" w14:paraId="3194AD65" w14:textId="77777777" w:rsidTr="00D150E7">
        <w:tc>
          <w:tcPr>
            <w:tcW w:w="704" w:type="dxa"/>
          </w:tcPr>
          <w:p w14:paraId="74EA8EFB" w14:textId="03C4D1C7" w:rsidR="008F5E62" w:rsidRPr="00BB0BFA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1.2</w:t>
            </w:r>
          </w:p>
        </w:tc>
        <w:tc>
          <w:tcPr>
            <w:tcW w:w="5670" w:type="dxa"/>
          </w:tcPr>
          <w:p w14:paraId="657C2D17" w14:textId="1EF0B2FC" w:rsidR="008F5E62" w:rsidRPr="00BB0BFA" w:rsidRDefault="00071C82" w:rsidP="00805A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205DD8" w:rsidRPr="00BB0BFA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BB0BFA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805ADA" w:rsidRPr="00BB0BFA">
              <w:rPr>
                <w:rFonts w:ascii="Times New Roman" w:hAnsi="Times New Roman" w:cs="Times New Roman"/>
                <w:lang w:val="uk-UA"/>
              </w:rPr>
              <w:t>морський контейнер 40 футів з утепленням</w:t>
            </w:r>
          </w:p>
        </w:tc>
        <w:tc>
          <w:tcPr>
            <w:tcW w:w="4394" w:type="dxa"/>
          </w:tcPr>
          <w:p w14:paraId="67DAB993" w14:textId="77777777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4D0E1DA9" w14:textId="77777777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547F6" w:rsidRPr="00BB0BFA" w14:paraId="3381E3AB" w14:textId="77777777" w:rsidTr="00D150E7">
        <w:tc>
          <w:tcPr>
            <w:tcW w:w="704" w:type="dxa"/>
          </w:tcPr>
          <w:p w14:paraId="2FCCBCBB" w14:textId="729DF39E" w:rsidR="009547F6" w:rsidRPr="00BB0BFA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10064" w:type="dxa"/>
            <w:gridSpan w:val="2"/>
          </w:tcPr>
          <w:p w14:paraId="7ABAB2D8" w14:textId="294A82DB" w:rsidR="009547F6" w:rsidRPr="00BB0BFA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Теплова потужність модуля</w:t>
            </w:r>
            <w:r w:rsidR="00205DD8" w:rsidRPr="00BB0BFA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</w:tcPr>
          <w:p w14:paraId="676BF423" w14:textId="77777777" w:rsidR="009547F6" w:rsidRPr="00BB0BFA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5E62" w:rsidRPr="00BB0BFA" w14:paraId="29F839B4" w14:textId="77777777" w:rsidTr="00D150E7">
        <w:tc>
          <w:tcPr>
            <w:tcW w:w="704" w:type="dxa"/>
          </w:tcPr>
          <w:p w14:paraId="1907E1C1" w14:textId="3BC953FC" w:rsidR="008F5E62" w:rsidRPr="00BB0BFA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5670" w:type="dxa"/>
          </w:tcPr>
          <w:p w14:paraId="5E6C594A" w14:textId="2C614FC1" w:rsidR="008F5E62" w:rsidRPr="00BB0BFA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 w:rsidRPr="00BB0BFA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BB0BFA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C036E4" w:rsidRPr="00BB0BFA">
              <w:rPr>
                <w:rFonts w:ascii="Times New Roman" w:hAnsi="Times New Roman" w:cs="Times New Roman"/>
                <w:lang w:val="uk-UA"/>
              </w:rPr>
              <w:t>5</w:t>
            </w:r>
            <w:r w:rsidR="00A87953" w:rsidRPr="00BB0BFA">
              <w:rPr>
                <w:rFonts w:ascii="Times New Roman" w:hAnsi="Times New Roman" w:cs="Times New Roman"/>
                <w:lang w:val="uk-UA"/>
              </w:rPr>
              <w:t>00 кВт</w:t>
            </w:r>
          </w:p>
        </w:tc>
        <w:tc>
          <w:tcPr>
            <w:tcW w:w="4394" w:type="dxa"/>
          </w:tcPr>
          <w:p w14:paraId="7DAA6437" w14:textId="77777777" w:rsidR="008F5E62" w:rsidRPr="00BB0BFA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</w:tcPr>
          <w:p w14:paraId="0CD3873F" w14:textId="77777777" w:rsidR="008F5E62" w:rsidRPr="00BB0BFA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:rsidRPr="00BB0BFA" w14:paraId="503E2B31" w14:textId="77777777" w:rsidTr="00D150E7">
        <w:tc>
          <w:tcPr>
            <w:tcW w:w="704" w:type="dxa"/>
          </w:tcPr>
          <w:p w14:paraId="32CA829C" w14:textId="35A7B973" w:rsidR="009547F6" w:rsidRPr="00BB0BFA" w:rsidRDefault="00385CCE" w:rsidP="00A834B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2</w:t>
            </w:r>
          </w:p>
        </w:tc>
        <w:tc>
          <w:tcPr>
            <w:tcW w:w="10064" w:type="dxa"/>
            <w:gridSpan w:val="2"/>
          </w:tcPr>
          <w:p w14:paraId="39D10C66" w14:textId="09C9FC42" w:rsidR="009547F6" w:rsidRPr="00BB0BFA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Кількість котлів в одному модулі</w:t>
            </w:r>
            <w:r w:rsidR="00B41122" w:rsidRPr="00BB0BFA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</w:tcPr>
          <w:p w14:paraId="23D57D8C" w14:textId="6574ACD8" w:rsidR="009547F6" w:rsidRPr="00BB0BFA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для підвищення надійності теплопостачання, часткового резервування, поглиблення рівня модуляції потужності</w:t>
            </w:r>
          </w:p>
        </w:tc>
      </w:tr>
      <w:tr w:rsidR="008F5E62" w:rsidRPr="00BB0BFA" w14:paraId="1FEA449B" w14:textId="77777777" w:rsidTr="00D150E7">
        <w:tc>
          <w:tcPr>
            <w:tcW w:w="704" w:type="dxa"/>
          </w:tcPr>
          <w:p w14:paraId="1EB04A46" w14:textId="13F4AC02" w:rsidR="008F5E62" w:rsidRPr="00BB0BFA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2.1</w:t>
            </w:r>
          </w:p>
        </w:tc>
        <w:tc>
          <w:tcPr>
            <w:tcW w:w="5670" w:type="dxa"/>
          </w:tcPr>
          <w:p w14:paraId="6C1E288F" w14:textId="561728E9" w:rsidR="008F5E62" w:rsidRPr="00BB0BFA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 w:rsidRPr="00BB0BFA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BB0BFA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221C0E" w:rsidRPr="00BB0BFA">
              <w:rPr>
                <w:rFonts w:ascii="Times New Roman" w:hAnsi="Times New Roman" w:cs="Times New Roman"/>
                <w:lang w:val="uk-UA"/>
              </w:rPr>
              <w:t>Не менше 2 котлів</w:t>
            </w:r>
          </w:p>
        </w:tc>
        <w:tc>
          <w:tcPr>
            <w:tcW w:w="4394" w:type="dxa"/>
          </w:tcPr>
          <w:p w14:paraId="5C06DA94" w14:textId="77777777" w:rsidR="008F5E62" w:rsidRPr="00BB0BFA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</w:tcPr>
          <w:p w14:paraId="0DFC3783" w14:textId="77777777" w:rsidR="008F5E62" w:rsidRPr="00BB0BFA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:rsidRPr="00BB0BFA" w14:paraId="7384940E" w14:textId="77777777" w:rsidTr="00D150E7">
        <w:tc>
          <w:tcPr>
            <w:tcW w:w="704" w:type="dxa"/>
          </w:tcPr>
          <w:p w14:paraId="7956A1A2" w14:textId="00EF3EBE" w:rsidR="009547F6" w:rsidRPr="00BB0BFA" w:rsidRDefault="00A834B1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0064" w:type="dxa"/>
            <w:gridSpan w:val="2"/>
          </w:tcPr>
          <w:p w14:paraId="55B524E8" w14:textId="3E6D7FBB" w:rsidR="009547F6" w:rsidRPr="00BB0BFA" w:rsidRDefault="009547F6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Максимально допустимий робочій тиск</w:t>
            </w:r>
            <w:r w:rsidR="00B41122" w:rsidRPr="00BB0BFA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</w:tcPr>
          <w:p w14:paraId="2155CC1F" w14:textId="77777777" w:rsidR="009547F6" w:rsidRPr="00BB0BFA" w:rsidRDefault="009547F6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BB0BFA" w14:paraId="212612DF" w14:textId="77777777" w:rsidTr="00D150E7">
        <w:tc>
          <w:tcPr>
            <w:tcW w:w="704" w:type="dxa"/>
          </w:tcPr>
          <w:p w14:paraId="4030D246" w14:textId="544F30F9" w:rsidR="008F5E62" w:rsidRPr="00BB0BFA" w:rsidRDefault="00032F2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4.1</w:t>
            </w:r>
          </w:p>
        </w:tc>
        <w:tc>
          <w:tcPr>
            <w:tcW w:w="5670" w:type="dxa"/>
          </w:tcPr>
          <w:p w14:paraId="2BFFA491" w14:textId="37B91AC1" w:rsidR="008F5E62" w:rsidRPr="00BB0BFA" w:rsidRDefault="00071C82" w:rsidP="00B4112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 xml:space="preserve">     </w:t>
            </w:r>
            <w:r w:rsidR="006065FD" w:rsidRPr="00BB0BFA">
              <w:rPr>
                <w:rFonts w:ascii="Times New Roman" w:hAnsi="Times New Roman" w:cs="Times New Roman"/>
                <w:bCs/>
                <w:lang w:val="uk-UA"/>
              </w:rPr>
              <w:t xml:space="preserve">- </w:t>
            </w:r>
            <w:r w:rsidRPr="00BB0BFA">
              <w:rPr>
                <w:rFonts w:ascii="Times New Roman" w:hAnsi="Times New Roman" w:cs="Times New Roman"/>
                <w:bCs/>
                <w:lang w:val="uk-UA"/>
              </w:rPr>
              <w:t xml:space="preserve">    </w:t>
            </w:r>
            <w:r w:rsidR="008268D1" w:rsidRPr="00BB0BFA">
              <w:rPr>
                <w:rFonts w:ascii="Times New Roman" w:hAnsi="Times New Roman" w:cs="Times New Roman"/>
                <w:bCs/>
                <w:lang w:val="uk-UA"/>
              </w:rPr>
              <w:t xml:space="preserve">Не менше 5 </w:t>
            </w:r>
            <w:proofErr w:type="spellStart"/>
            <w:r w:rsidR="008268D1" w:rsidRPr="00BB0BFA">
              <w:rPr>
                <w:rFonts w:ascii="Times New Roman" w:hAnsi="Times New Roman" w:cs="Times New Roman"/>
                <w:bCs/>
                <w:lang w:val="uk-UA"/>
              </w:rPr>
              <w:t>кгс</w:t>
            </w:r>
            <w:proofErr w:type="spellEnd"/>
            <w:r w:rsidR="008268D1" w:rsidRPr="00BB0BFA">
              <w:rPr>
                <w:rFonts w:ascii="Times New Roman" w:hAnsi="Times New Roman" w:cs="Times New Roman"/>
                <w:bCs/>
                <w:lang w:val="uk-UA"/>
              </w:rPr>
              <w:t>/см²</w:t>
            </w:r>
          </w:p>
        </w:tc>
        <w:tc>
          <w:tcPr>
            <w:tcW w:w="4394" w:type="dxa"/>
          </w:tcPr>
          <w:p w14:paraId="0959200D" w14:textId="77777777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3B2F503D" w14:textId="77777777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C176E" w:rsidRPr="00BB0BFA" w14:paraId="65D5E7EC" w14:textId="77777777" w:rsidTr="00D150E7">
        <w:tc>
          <w:tcPr>
            <w:tcW w:w="704" w:type="dxa"/>
          </w:tcPr>
          <w:p w14:paraId="4CAEBF44" w14:textId="48F1DF9A" w:rsidR="00DC176E" w:rsidRPr="00BB0BFA" w:rsidRDefault="00DC176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0064" w:type="dxa"/>
            <w:gridSpan w:val="2"/>
          </w:tcPr>
          <w:p w14:paraId="173BDEC8" w14:textId="4AB98824" w:rsidR="00DC176E" w:rsidRPr="00BB0BFA" w:rsidRDefault="00DC176E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Нормативний тепловий ККД (згідно з DIN 4702 частина 8)</w:t>
            </w:r>
          </w:p>
        </w:tc>
        <w:tc>
          <w:tcPr>
            <w:tcW w:w="3639" w:type="dxa"/>
          </w:tcPr>
          <w:p w14:paraId="6EDE6BAE" w14:textId="77777777" w:rsidR="00DC176E" w:rsidRPr="00BB0BFA" w:rsidRDefault="00DC176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BB0BFA" w14:paraId="5F33799A" w14:textId="77777777" w:rsidTr="00D150E7">
        <w:tc>
          <w:tcPr>
            <w:tcW w:w="704" w:type="dxa"/>
          </w:tcPr>
          <w:p w14:paraId="5A2F305C" w14:textId="7E8DC719" w:rsidR="008F5E62" w:rsidRPr="00BB0BFA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5.1</w:t>
            </w:r>
          </w:p>
        </w:tc>
        <w:tc>
          <w:tcPr>
            <w:tcW w:w="5670" w:type="dxa"/>
          </w:tcPr>
          <w:p w14:paraId="5F5F1B47" w14:textId="17878DC8" w:rsidR="008F5E62" w:rsidRPr="00BB0BFA" w:rsidRDefault="00071C82" w:rsidP="006065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065FD" w:rsidRPr="00BB0BFA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BB0BFA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DC176E" w:rsidRPr="00BB0BFA">
              <w:rPr>
                <w:rFonts w:ascii="Times New Roman" w:hAnsi="Times New Roman" w:cs="Times New Roman"/>
                <w:lang w:val="uk-UA"/>
              </w:rPr>
              <w:t>не менше 92%</w:t>
            </w:r>
          </w:p>
        </w:tc>
        <w:tc>
          <w:tcPr>
            <w:tcW w:w="4394" w:type="dxa"/>
          </w:tcPr>
          <w:p w14:paraId="5EA6552C" w14:textId="77777777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2E1E65C8" w14:textId="77777777" w:rsidR="008F5E62" w:rsidRPr="00BB0BFA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:rsidRPr="00BB0BFA" w14:paraId="1F3575EE" w14:textId="77777777" w:rsidTr="00D150E7">
        <w:tc>
          <w:tcPr>
            <w:tcW w:w="704" w:type="dxa"/>
          </w:tcPr>
          <w:p w14:paraId="54CD01E1" w14:textId="7B37161E" w:rsidR="003E6758" w:rsidRPr="00BB0BFA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0064" w:type="dxa"/>
            <w:gridSpan w:val="2"/>
          </w:tcPr>
          <w:p w14:paraId="133DAA52" w14:textId="16E8AD57" w:rsidR="003E6758" w:rsidRPr="00BB0BFA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Розрахунковий температурний графік:</w:t>
            </w:r>
          </w:p>
        </w:tc>
        <w:tc>
          <w:tcPr>
            <w:tcW w:w="3639" w:type="dxa"/>
          </w:tcPr>
          <w:p w14:paraId="3FBBB5AD" w14:textId="77777777" w:rsidR="003E6758" w:rsidRPr="00BB0BFA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BB0BFA" w14:paraId="708C80C9" w14:textId="77777777" w:rsidTr="00D150E7">
        <w:tc>
          <w:tcPr>
            <w:tcW w:w="704" w:type="dxa"/>
          </w:tcPr>
          <w:p w14:paraId="10B0D8D1" w14:textId="17DAB5CC" w:rsidR="008268D1" w:rsidRPr="00BB0BFA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6.1</w:t>
            </w:r>
          </w:p>
        </w:tc>
        <w:tc>
          <w:tcPr>
            <w:tcW w:w="5670" w:type="dxa"/>
          </w:tcPr>
          <w:p w14:paraId="6B7A7562" w14:textId="4022CF3C" w:rsidR="008268D1" w:rsidRPr="00BB0BFA" w:rsidRDefault="006065FD" w:rsidP="006065FD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071C82" w:rsidRPr="00BB0BF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B0BFA">
              <w:rPr>
                <w:rFonts w:ascii="Times New Roman" w:hAnsi="Times New Roman" w:cs="Times New Roman"/>
                <w:lang w:val="uk-UA"/>
              </w:rPr>
              <w:t xml:space="preserve">-     </w:t>
            </w:r>
            <w:r w:rsidR="00071C82" w:rsidRPr="00BB0BF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E6758" w:rsidRPr="00BB0BFA">
              <w:rPr>
                <w:rFonts w:ascii="Times New Roman" w:hAnsi="Times New Roman" w:cs="Times New Roman"/>
                <w:lang w:val="uk-UA"/>
              </w:rPr>
              <w:t>90/70</w:t>
            </w:r>
            <w:r w:rsidR="003E6758" w:rsidRPr="00BB0BFA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BB0BFA">
              <w:rPr>
                <w:rFonts w:ascii="Times New Roman" w:hAnsi="Times New Roman" w:cs="Times New Roman"/>
                <w:lang w:val="uk-UA"/>
              </w:rPr>
              <w:t>С.</w:t>
            </w:r>
          </w:p>
        </w:tc>
        <w:tc>
          <w:tcPr>
            <w:tcW w:w="4394" w:type="dxa"/>
          </w:tcPr>
          <w:p w14:paraId="53F617ED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2300CB85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:rsidRPr="00BB0BFA" w14:paraId="413E8E31" w14:textId="77777777" w:rsidTr="00D150E7">
        <w:tc>
          <w:tcPr>
            <w:tcW w:w="704" w:type="dxa"/>
          </w:tcPr>
          <w:p w14:paraId="59358632" w14:textId="40FDE0F1" w:rsidR="003E6758" w:rsidRPr="00BB0BFA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0064" w:type="dxa"/>
            <w:gridSpan w:val="2"/>
          </w:tcPr>
          <w:p w14:paraId="00275E05" w14:textId="3194E0B9" w:rsidR="003E6758" w:rsidRPr="00BB0BFA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Максимальна робоча температура на виході з котла</w:t>
            </w:r>
            <w:r w:rsidR="00B41122" w:rsidRPr="00BB0BFA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</w:tcPr>
          <w:p w14:paraId="014EA5E2" w14:textId="77777777" w:rsidR="003E6758" w:rsidRPr="00BB0BFA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BB0BFA" w14:paraId="1012BB19" w14:textId="77777777" w:rsidTr="00D150E7">
        <w:tc>
          <w:tcPr>
            <w:tcW w:w="704" w:type="dxa"/>
          </w:tcPr>
          <w:p w14:paraId="17E1D3C5" w14:textId="16C6E3E4" w:rsidR="008268D1" w:rsidRPr="00BB0BFA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7.1</w:t>
            </w:r>
          </w:p>
        </w:tc>
        <w:tc>
          <w:tcPr>
            <w:tcW w:w="5670" w:type="dxa"/>
          </w:tcPr>
          <w:p w14:paraId="4D85DCD2" w14:textId="399B8678" w:rsidR="008268D1" w:rsidRPr="00BB0BFA" w:rsidRDefault="006065FD" w:rsidP="006065F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      -      </w:t>
            </w:r>
            <w:r w:rsidR="003E6758" w:rsidRPr="00BB0BFA">
              <w:rPr>
                <w:rFonts w:ascii="Times New Roman" w:hAnsi="Times New Roman" w:cs="Times New Roman"/>
                <w:lang w:val="uk-UA"/>
              </w:rPr>
              <w:t>до 95</w:t>
            </w:r>
            <w:r w:rsidR="003E6758" w:rsidRPr="00BB0BFA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BB0BFA">
              <w:rPr>
                <w:rFonts w:ascii="Times New Roman" w:hAnsi="Times New Roman" w:cs="Times New Roman"/>
                <w:lang w:val="uk-UA"/>
              </w:rPr>
              <w:t>С (STB 110</w:t>
            </w:r>
            <w:r w:rsidR="003E6758" w:rsidRPr="00BB0BFA">
              <w:rPr>
                <w:rFonts w:ascii="Times New Roman" w:hAnsi="Times New Roman" w:cs="Times New Roman"/>
                <w:vertAlign w:val="superscript"/>
                <w:lang w:val="uk-UA"/>
              </w:rPr>
              <w:t>o</w:t>
            </w:r>
            <w:r w:rsidR="003E6758" w:rsidRPr="00BB0BFA">
              <w:rPr>
                <w:rFonts w:ascii="Times New Roman" w:hAnsi="Times New Roman" w:cs="Times New Roman"/>
                <w:lang w:val="uk-UA"/>
              </w:rPr>
              <w:t>C)</w:t>
            </w:r>
          </w:p>
        </w:tc>
        <w:tc>
          <w:tcPr>
            <w:tcW w:w="4394" w:type="dxa"/>
          </w:tcPr>
          <w:p w14:paraId="23753D3B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63BACB36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6F1BAD61" w14:textId="77777777" w:rsidTr="00D150E7">
        <w:tc>
          <w:tcPr>
            <w:tcW w:w="704" w:type="dxa"/>
          </w:tcPr>
          <w:p w14:paraId="457E5A09" w14:textId="5541B73D" w:rsidR="00B41122" w:rsidRPr="00BB0BFA" w:rsidRDefault="00B41122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0064" w:type="dxa"/>
            <w:gridSpan w:val="2"/>
          </w:tcPr>
          <w:p w14:paraId="0BD7E946" w14:textId="6B83926A" w:rsidR="00B41122" w:rsidRPr="00BB0BFA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Тип котлів:</w:t>
            </w:r>
          </w:p>
        </w:tc>
        <w:tc>
          <w:tcPr>
            <w:tcW w:w="3639" w:type="dxa"/>
          </w:tcPr>
          <w:p w14:paraId="751CDB72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BA507D" w14:paraId="22444789" w14:textId="77777777" w:rsidTr="00D150E7">
        <w:tc>
          <w:tcPr>
            <w:tcW w:w="704" w:type="dxa"/>
          </w:tcPr>
          <w:p w14:paraId="13D763F1" w14:textId="786E9D16" w:rsidR="008268D1" w:rsidRPr="00BB0BFA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8.1</w:t>
            </w:r>
          </w:p>
        </w:tc>
        <w:tc>
          <w:tcPr>
            <w:tcW w:w="5670" w:type="dxa"/>
          </w:tcPr>
          <w:p w14:paraId="4921D836" w14:textId="6688E280" w:rsidR="008268D1" w:rsidRPr="00BB0BFA" w:rsidRDefault="008C2151" w:rsidP="006065FD">
            <w:pPr>
              <w:ind w:left="751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6065FD" w:rsidRPr="00BB0BFA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E6758" w:rsidRPr="00BB0BFA">
              <w:rPr>
                <w:rFonts w:ascii="Times New Roman" w:hAnsi="Times New Roman" w:cs="Times New Roman"/>
                <w:lang w:val="uk-UA"/>
              </w:rPr>
              <w:t xml:space="preserve">сталеві низько-температурні жаротрубні двох- чи </w:t>
            </w:r>
            <w:proofErr w:type="spellStart"/>
            <w:r w:rsidR="003E6758" w:rsidRPr="00BB0BFA">
              <w:rPr>
                <w:rFonts w:ascii="Times New Roman" w:hAnsi="Times New Roman" w:cs="Times New Roman"/>
                <w:lang w:val="uk-UA"/>
              </w:rPr>
              <w:t>трьохходові</w:t>
            </w:r>
            <w:proofErr w:type="spellEnd"/>
            <w:r w:rsidR="003E6758" w:rsidRPr="00BB0BFA">
              <w:rPr>
                <w:rFonts w:ascii="Times New Roman" w:hAnsi="Times New Roman" w:cs="Times New Roman"/>
                <w:lang w:val="uk-UA"/>
              </w:rPr>
              <w:t xml:space="preserve">, що працюють під наддувом, оснащені вентиляторними пальниками. </w:t>
            </w:r>
          </w:p>
        </w:tc>
        <w:tc>
          <w:tcPr>
            <w:tcW w:w="4394" w:type="dxa"/>
          </w:tcPr>
          <w:p w14:paraId="32706A48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1DAA1DC1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5EE05D28" w14:textId="77777777" w:rsidTr="00D150E7">
        <w:tc>
          <w:tcPr>
            <w:tcW w:w="704" w:type="dxa"/>
          </w:tcPr>
          <w:p w14:paraId="3079251E" w14:textId="5023ADDE" w:rsidR="00B41122" w:rsidRPr="00BB0BFA" w:rsidRDefault="00C76D9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0064" w:type="dxa"/>
            <w:gridSpan w:val="2"/>
          </w:tcPr>
          <w:p w14:paraId="1BCA624B" w14:textId="21DBE05C" w:rsidR="00B41122" w:rsidRPr="00BB0BFA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Тип пальників:</w:t>
            </w:r>
          </w:p>
        </w:tc>
        <w:tc>
          <w:tcPr>
            <w:tcW w:w="3639" w:type="dxa"/>
          </w:tcPr>
          <w:p w14:paraId="3E29A65F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BB0BFA" w14:paraId="659DDD4E" w14:textId="77777777" w:rsidTr="00D150E7">
        <w:tc>
          <w:tcPr>
            <w:tcW w:w="704" w:type="dxa"/>
          </w:tcPr>
          <w:p w14:paraId="6062AEC8" w14:textId="09A1F611" w:rsidR="008268D1" w:rsidRPr="00BB0BFA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9.1</w:t>
            </w:r>
          </w:p>
        </w:tc>
        <w:tc>
          <w:tcPr>
            <w:tcW w:w="5670" w:type="dxa"/>
          </w:tcPr>
          <w:p w14:paraId="3B06AF56" w14:textId="77777777" w:rsidR="003E6758" w:rsidRPr="00BB0BFA" w:rsidRDefault="003E6758" w:rsidP="003E675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вентиляторні;</w:t>
            </w:r>
          </w:p>
          <w:p w14:paraId="0A814332" w14:textId="77777777" w:rsidR="003E6758" w:rsidRPr="00BB0BFA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комбіновані: газ (природній і зріджений) + дизель;</w:t>
            </w:r>
          </w:p>
          <w:p w14:paraId="1BFB9D8C" w14:textId="77777777" w:rsidR="003E6758" w:rsidRPr="00BB0BFA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тиск газу – низький від 35 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ED7C92C" w14:textId="77777777" w:rsidR="003E6758" w:rsidRPr="00BB0BFA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режим роботи на газі: модуляція;</w:t>
            </w:r>
          </w:p>
          <w:p w14:paraId="574D5122" w14:textId="77777777" w:rsidR="003E6758" w:rsidRPr="00BB0BFA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режим роботи на дизелі 2-х чи 3-х степеневі;</w:t>
            </w:r>
          </w:p>
          <w:p w14:paraId="44D81409" w14:textId="7615EA34" w:rsidR="008268D1" w:rsidRPr="00BB0BFA" w:rsidRDefault="003E6758" w:rsidP="008436B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регулювання співвідношення газ/повітря: електронне.</w:t>
            </w:r>
          </w:p>
        </w:tc>
        <w:tc>
          <w:tcPr>
            <w:tcW w:w="4394" w:type="dxa"/>
          </w:tcPr>
          <w:p w14:paraId="30856DE5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09D5AEC1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7E1C8128" w14:textId="77777777" w:rsidTr="00D150E7">
        <w:tc>
          <w:tcPr>
            <w:tcW w:w="704" w:type="dxa"/>
          </w:tcPr>
          <w:p w14:paraId="743FE634" w14:textId="5BCA3E30" w:rsidR="00B41122" w:rsidRPr="00BB0BFA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0064" w:type="dxa"/>
            <w:gridSpan w:val="2"/>
          </w:tcPr>
          <w:p w14:paraId="1449A470" w14:textId="33E51538" w:rsidR="00B41122" w:rsidRPr="00BB0BFA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Котловий контур:</w:t>
            </w:r>
          </w:p>
        </w:tc>
        <w:tc>
          <w:tcPr>
            <w:tcW w:w="3639" w:type="dxa"/>
          </w:tcPr>
          <w:p w14:paraId="683616FB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BB0BFA" w14:paraId="646F0A67" w14:textId="77777777" w:rsidTr="00D150E7">
        <w:tc>
          <w:tcPr>
            <w:tcW w:w="704" w:type="dxa"/>
          </w:tcPr>
          <w:p w14:paraId="2693E3E7" w14:textId="6C402C9A" w:rsidR="008268D1" w:rsidRPr="00BB0BFA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10.1</w:t>
            </w:r>
          </w:p>
        </w:tc>
        <w:tc>
          <w:tcPr>
            <w:tcW w:w="5670" w:type="dxa"/>
          </w:tcPr>
          <w:p w14:paraId="129ADEE0" w14:textId="5D02CDEA" w:rsidR="008268D1" w:rsidRPr="00BB0BFA" w:rsidRDefault="008C2151" w:rsidP="008436BC">
            <w:pPr>
              <w:ind w:left="751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17480C" w:rsidRPr="00BB0BFA">
              <w:rPr>
                <w:rFonts w:ascii="Times New Roman" w:hAnsi="Times New Roman" w:cs="Times New Roman"/>
                <w:lang w:val="uk-UA"/>
              </w:rPr>
              <w:t xml:space="preserve">Один теплофікаційний контур (без гарячого водопостачання) на 100% встановленої потужності котлів, з </w:t>
            </w:r>
            <w:proofErr w:type="spellStart"/>
            <w:r w:rsidR="0017480C" w:rsidRPr="00BB0BFA">
              <w:rPr>
                <w:rFonts w:ascii="Times New Roman" w:hAnsi="Times New Roman" w:cs="Times New Roman"/>
                <w:lang w:val="uk-UA"/>
              </w:rPr>
              <w:t>трьохходовим</w:t>
            </w:r>
            <w:proofErr w:type="spellEnd"/>
            <w:r w:rsidR="0017480C" w:rsidRPr="00BB0BFA">
              <w:rPr>
                <w:rFonts w:ascii="Times New Roman" w:hAnsi="Times New Roman" w:cs="Times New Roman"/>
                <w:lang w:val="uk-UA"/>
              </w:rPr>
              <w:t xml:space="preserve"> регулюючим клапаном з електроприводом для автоматичного </w:t>
            </w:r>
            <w:proofErr w:type="spellStart"/>
            <w:r w:rsidR="0017480C" w:rsidRPr="00BB0BFA">
              <w:rPr>
                <w:rFonts w:ascii="Times New Roman" w:hAnsi="Times New Roman" w:cs="Times New Roman"/>
                <w:lang w:val="uk-UA"/>
              </w:rPr>
              <w:t>погодозалежного</w:t>
            </w:r>
            <w:proofErr w:type="spellEnd"/>
            <w:r w:rsidR="0017480C" w:rsidRPr="00BB0BFA">
              <w:rPr>
                <w:rFonts w:ascii="Times New Roman" w:hAnsi="Times New Roman" w:cs="Times New Roman"/>
                <w:lang w:val="uk-UA"/>
              </w:rPr>
              <w:t xml:space="preserve"> відпуску тепла в мережу. Розподільчих теплообмінників котлового і мережевого контурів не передбачається.</w:t>
            </w:r>
          </w:p>
        </w:tc>
        <w:tc>
          <w:tcPr>
            <w:tcW w:w="4394" w:type="dxa"/>
          </w:tcPr>
          <w:p w14:paraId="5A64F590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6E2D8C5F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0E8FC223" w14:textId="77777777" w:rsidTr="00D150E7">
        <w:tc>
          <w:tcPr>
            <w:tcW w:w="704" w:type="dxa"/>
          </w:tcPr>
          <w:p w14:paraId="2D752F2A" w14:textId="02E22C21" w:rsidR="00B41122" w:rsidRPr="00BB0BFA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10064" w:type="dxa"/>
            <w:gridSpan w:val="2"/>
          </w:tcPr>
          <w:p w14:paraId="0CC7F950" w14:textId="2E36C2BA" w:rsidR="00B41122" w:rsidRPr="00BB0BFA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 xml:space="preserve">Мережеві насоси: </w:t>
            </w:r>
          </w:p>
        </w:tc>
        <w:tc>
          <w:tcPr>
            <w:tcW w:w="3639" w:type="dxa"/>
          </w:tcPr>
          <w:p w14:paraId="6EB41B7F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BB0BFA" w14:paraId="65C31DE5" w14:textId="77777777" w:rsidTr="00D150E7">
        <w:tc>
          <w:tcPr>
            <w:tcW w:w="704" w:type="dxa"/>
          </w:tcPr>
          <w:p w14:paraId="3C177AE1" w14:textId="66F61471" w:rsidR="008268D1" w:rsidRPr="00BB0BFA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11.1</w:t>
            </w:r>
          </w:p>
        </w:tc>
        <w:tc>
          <w:tcPr>
            <w:tcW w:w="5670" w:type="dxa"/>
          </w:tcPr>
          <w:p w14:paraId="6643DDB3" w14:textId="77777777" w:rsidR="0017480C" w:rsidRPr="00BB0BFA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кількість насосів – 2 шт. (робочий / резервний). Номінальна потужність та продуктивність насосів котлового контуру розраховується відповідно до ТХ котлів.</w:t>
            </w:r>
          </w:p>
          <w:p w14:paraId="549CFBEF" w14:textId="77777777" w:rsidR="0017480C" w:rsidRPr="00BB0BFA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lastRenderedPageBreak/>
              <w:t xml:space="preserve">з частотним перетворювачем (вбудованим чи зовнішнім) для 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підлаштування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 xml:space="preserve"> гідравлічного режиму до умов конкретного об’єкту + зменшення електроспоживання; допускається використовувати один частотний перетворювач для двох насосів.</w:t>
            </w:r>
          </w:p>
          <w:p w14:paraId="2579ECD9" w14:textId="77777777" w:rsidR="0017480C" w:rsidRPr="00BB0BFA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розрахункова витрата: відповідно до номінальної теплової потужності котельні та розрахункового температурного графіку, </w:t>
            </w:r>
          </w:p>
          <w:p w14:paraId="6BD1CC1F" w14:textId="4C4F6145" w:rsidR="008268D1" w:rsidRPr="00BB0BFA" w:rsidRDefault="0017480C" w:rsidP="009C5D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розрахунковий напір: 30 м (це з запасом, з можливістю зниження напору за рахунок частотного перетворювача, в залежності від гідравліки теплових мереж).</w:t>
            </w:r>
          </w:p>
        </w:tc>
        <w:tc>
          <w:tcPr>
            <w:tcW w:w="4394" w:type="dxa"/>
          </w:tcPr>
          <w:p w14:paraId="6A90BEEA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4DF90860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11038DF1" w14:textId="77777777" w:rsidTr="00D150E7">
        <w:tc>
          <w:tcPr>
            <w:tcW w:w="704" w:type="dxa"/>
          </w:tcPr>
          <w:p w14:paraId="095EBDED" w14:textId="53D7D3E6" w:rsidR="00B41122" w:rsidRPr="00BB0BFA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10064" w:type="dxa"/>
            <w:gridSpan w:val="2"/>
          </w:tcPr>
          <w:p w14:paraId="726068B8" w14:textId="38E492EB" w:rsidR="00B41122" w:rsidRPr="00BB0BFA" w:rsidRDefault="00B41122" w:rsidP="00B4112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Розширювальні мембранні баки</w:t>
            </w:r>
            <w:r w:rsidRPr="00BB0BFA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639" w:type="dxa"/>
          </w:tcPr>
          <w:p w14:paraId="779E5A85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BB0BFA" w14:paraId="0A8F42B5" w14:textId="77777777" w:rsidTr="00D150E7">
        <w:tc>
          <w:tcPr>
            <w:tcW w:w="704" w:type="dxa"/>
          </w:tcPr>
          <w:p w14:paraId="50690023" w14:textId="31C24A9B" w:rsidR="008268D1" w:rsidRPr="00BB0BFA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12.1</w:t>
            </w:r>
          </w:p>
        </w:tc>
        <w:tc>
          <w:tcPr>
            <w:tcW w:w="5670" w:type="dxa"/>
          </w:tcPr>
          <w:p w14:paraId="0CD6DCD6" w14:textId="77777777" w:rsidR="0017480C" w:rsidRPr="00BB0BFA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2 х котлові, підібрані під об’єм котлової води і внутрішнього контуру модуля;</w:t>
            </w:r>
          </w:p>
          <w:p w14:paraId="70A24377" w14:textId="77777777" w:rsidR="0017480C" w:rsidRPr="00BB0BFA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1 х мережевий – 200 л (опція). </w:t>
            </w:r>
          </w:p>
          <w:p w14:paraId="67371149" w14:textId="28A20A31" w:rsidR="008268D1" w:rsidRPr="00BB0BFA" w:rsidRDefault="0017480C" w:rsidP="00D679EE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Насоси рециркуляції для захисту котлів від низько-температурної корозії: на кожен котел окремо, без частотного перетворювача.</w:t>
            </w:r>
          </w:p>
        </w:tc>
        <w:tc>
          <w:tcPr>
            <w:tcW w:w="4394" w:type="dxa"/>
          </w:tcPr>
          <w:p w14:paraId="469EFDCD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5C7B8AF8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5493F357" w14:textId="77777777" w:rsidTr="00D150E7">
        <w:tc>
          <w:tcPr>
            <w:tcW w:w="704" w:type="dxa"/>
          </w:tcPr>
          <w:p w14:paraId="34FEE1D6" w14:textId="0A56C15A" w:rsidR="00B41122" w:rsidRPr="00BB0BFA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10064" w:type="dxa"/>
            <w:gridSpan w:val="2"/>
          </w:tcPr>
          <w:p w14:paraId="4B10FF21" w14:textId="57277C51" w:rsidR="00B41122" w:rsidRPr="00BB0BFA" w:rsidRDefault="003A3A75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Електропостачання, заземлення та блискавкозахист</w:t>
            </w:r>
          </w:p>
        </w:tc>
        <w:tc>
          <w:tcPr>
            <w:tcW w:w="3639" w:type="dxa"/>
          </w:tcPr>
          <w:p w14:paraId="66187D83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BB0BFA" w14:paraId="3E493939" w14:textId="77777777" w:rsidTr="00D150E7">
        <w:tc>
          <w:tcPr>
            <w:tcW w:w="704" w:type="dxa"/>
          </w:tcPr>
          <w:p w14:paraId="4AEB27E6" w14:textId="46E20117" w:rsidR="008268D1" w:rsidRPr="00BB0BFA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13.1</w:t>
            </w:r>
          </w:p>
        </w:tc>
        <w:tc>
          <w:tcPr>
            <w:tcW w:w="5670" w:type="dxa"/>
          </w:tcPr>
          <w:p w14:paraId="757D051F" w14:textId="77777777" w:rsidR="0017480C" w:rsidRPr="00BB0BFA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два електричних вводи (робочий / резервний);</w:t>
            </w:r>
          </w:p>
          <w:p w14:paraId="583A7710" w14:textId="77777777" w:rsidR="0017480C" w:rsidRPr="00BB0BFA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без контролерів, на базі аналогових пристроїв – для підвищення надійності і простоти ремонту;</w:t>
            </w:r>
          </w:p>
          <w:p w14:paraId="55F683F1" w14:textId="77777777" w:rsidR="0017480C" w:rsidRPr="00BB0BFA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резервний 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ввод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 xml:space="preserve"> можна заживити від зовнішнього дизель-генератора;</w:t>
            </w:r>
          </w:p>
          <w:p w14:paraId="23DF56E1" w14:textId="6D7B90A2" w:rsidR="008268D1" w:rsidRPr="00BB0BFA" w:rsidRDefault="0017480C" w:rsidP="008436B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передбачити можливість підключення зовнішнього дизель-генератора (АВР в котельні не передбачати) зі своїм вбудованим АВР і без нього</w:t>
            </w:r>
            <w:r w:rsidR="00D47E70" w:rsidRPr="00BB0BFA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3BCFC3D" w14:textId="77777777" w:rsidR="00BB1220" w:rsidRPr="00BB0BFA" w:rsidRDefault="00BB1220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Під’єднання до зовнішнього контуру заземлення;</w:t>
            </w:r>
          </w:p>
          <w:p w14:paraId="3A666D7C" w14:textId="38216A9F" w:rsidR="00BB1220" w:rsidRPr="00BB0BFA" w:rsidRDefault="00872133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Блискавкозахист;</w:t>
            </w:r>
          </w:p>
        </w:tc>
        <w:tc>
          <w:tcPr>
            <w:tcW w:w="4394" w:type="dxa"/>
          </w:tcPr>
          <w:p w14:paraId="0682FA1A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69C178EE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3A2B18D6" w14:textId="77777777" w:rsidTr="00D150E7">
        <w:tc>
          <w:tcPr>
            <w:tcW w:w="704" w:type="dxa"/>
          </w:tcPr>
          <w:p w14:paraId="06E112BC" w14:textId="1DCDC573" w:rsidR="00B41122" w:rsidRPr="00BB0BFA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0064" w:type="dxa"/>
            <w:gridSpan w:val="2"/>
          </w:tcPr>
          <w:p w14:paraId="09CDFAB7" w14:textId="30A8D3AE" w:rsidR="00B41122" w:rsidRPr="00BB0BFA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Водопостачання і підживлення:</w:t>
            </w:r>
          </w:p>
        </w:tc>
        <w:tc>
          <w:tcPr>
            <w:tcW w:w="3639" w:type="dxa"/>
          </w:tcPr>
          <w:p w14:paraId="3E1802AA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BB0BFA" w14:paraId="2B5A962D" w14:textId="77777777" w:rsidTr="00D150E7">
        <w:tc>
          <w:tcPr>
            <w:tcW w:w="704" w:type="dxa"/>
          </w:tcPr>
          <w:p w14:paraId="1A2515BA" w14:textId="2AC8C3A8" w:rsidR="008268D1" w:rsidRPr="00BB0BFA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14.1</w:t>
            </w:r>
          </w:p>
        </w:tc>
        <w:tc>
          <w:tcPr>
            <w:tcW w:w="5670" w:type="dxa"/>
          </w:tcPr>
          <w:p w14:paraId="216F4A14" w14:textId="77777777" w:rsidR="0017480C" w:rsidRPr="00BB0BFA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1 х насосна станція з розширювальним баком для підвищення тиску води на вводі (в разі проблем з водопостачанням, тиском води на вводі);</w:t>
            </w:r>
          </w:p>
          <w:p w14:paraId="4579B58F" w14:textId="77777777" w:rsidR="0017480C" w:rsidRPr="00BB0BFA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водопідготовка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пом’якшувач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продуктивністью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 xml:space="preserve"> 1,8-2,6 м3/год, з двома колонами для безперервного пом’якшення (система TWIN); передбачити додаткові заходи щодо механічної </w:t>
            </w:r>
            <w:r w:rsidRPr="00BB0BFA">
              <w:rPr>
                <w:rFonts w:ascii="Times New Roman" w:hAnsi="Times New Roman" w:cs="Times New Roman"/>
                <w:lang w:val="uk-UA"/>
              </w:rPr>
              <w:lastRenderedPageBreak/>
              <w:t>фільтрації сирої води (для роботи з забрудненою водою);</w:t>
            </w:r>
          </w:p>
          <w:p w14:paraId="6937160C" w14:textId="77777777" w:rsidR="0017480C" w:rsidRPr="00BB0BFA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2 х станції підживлення (робоча / резервна) – для статичної висоти системи опалення до 40 м.</w:t>
            </w:r>
          </w:p>
          <w:p w14:paraId="0155C82B" w14:textId="77777777" w:rsidR="0017480C" w:rsidRPr="00BB0BFA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насос-дозатор з баком реагентів для коригування якості води, дозування реагентів паралельно по об’єму підживлювальної води через лічильник з імпульсним виходом;</w:t>
            </w:r>
          </w:p>
          <w:p w14:paraId="1BBF4821" w14:textId="4D22ADA7" w:rsidR="008268D1" w:rsidRPr="00BB0BFA" w:rsidRDefault="0017480C" w:rsidP="008436B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бак запасу 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хімочищеної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 xml:space="preserve"> води: 500 л.</w:t>
            </w:r>
          </w:p>
        </w:tc>
        <w:tc>
          <w:tcPr>
            <w:tcW w:w="4394" w:type="dxa"/>
          </w:tcPr>
          <w:p w14:paraId="143EDF60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4B0C20FE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42A131CA" w14:textId="77777777" w:rsidTr="00D150E7">
        <w:tc>
          <w:tcPr>
            <w:tcW w:w="704" w:type="dxa"/>
          </w:tcPr>
          <w:p w14:paraId="4D401763" w14:textId="6889108B" w:rsidR="00B41122" w:rsidRPr="00BB0BFA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10064" w:type="dxa"/>
            <w:gridSpan w:val="2"/>
          </w:tcPr>
          <w:p w14:paraId="2FBE06D0" w14:textId="53B1CF60" w:rsidR="00B41122" w:rsidRPr="00BB0BFA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Автоматика:</w:t>
            </w:r>
          </w:p>
        </w:tc>
        <w:tc>
          <w:tcPr>
            <w:tcW w:w="3639" w:type="dxa"/>
          </w:tcPr>
          <w:p w14:paraId="28182DC9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BB0BFA" w14:paraId="796271CB" w14:textId="77777777" w:rsidTr="00D150E7">
        <w:tc>
          <w:tcPr>
            <w:tcW w:w="704" w:type="dxa"/>
          </w:tcPr>
          <w:p w14:paraId="3CFFEDF2" w14:textId="65D6DA49" w:rsidR="008268D1" w:rsidRPr="00BB0BFA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15.1</w:t>
            </w:r>
          </w:p>
        </w:tc>
        <w:tc>
          <w:tcPr>
            <w:tcW w:w="5670" w:type="dxa"/>
          </w:tcPr>
          <w:p w14:paraId="7A1C73D4" w14:textId="05C629F9" w:rsidR="0017480C" w:rsidRPr="00BB0BFA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котлові і каскадний регулятори для автоматизованого погодо-залежного керування відпуском тепла у мережу + пристрої безпеки. Автоматика котельні має забезпечувати її роботу без необхідності постійної присутності обслуговуючого персоналу.</w:t>
            </w:r>
          </w:p>
          <w:p w14:paraId="41583568" w14:textId="1070F245" w:rsidR="008268D1" w:rsidRPr="00BB0BFA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Можливість віддаленого контролю за роботою котлів через інтернет</w:t>
            </w:r>
            <w:r w:rsidR="00BF5ED1" w:rsidRPr="00BB0BF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43B65" w:rsidRPr="00BB0BFA">
              <w:rPr>
                <w:rFonts w:ascii="Times New Roman" w:hAnsi="Times New Roman" w:cs="Times New Roman"/>
                <w:lang w:val="uk-UA"/>
              </w:rPr>
              <w:t>(</w:t>
            </w:r>
            <w:r w:rsidR="00BF5ED1" w:rsidRPr="00BB0BFA">
              <w:rPr>
                <w:rFonts w:ascii="Times New Roman" w:hAnsi="Times New Roman" w:cs="Times New Roman"/>
                <w:lang w:val="uk-UA"/>
              </w:rPr>
              <w:t xml:space="preserve">із застосуванням </w:t>
            </w:r>
            <w:r w:rsidR="00BF5ED1" w:rsidRPr="00BB0BFA">
              <w:rPr>
                <w:rFonts w:ascii="Times New Roman" w:hAnsi="Times New Roman" w:cs="Times New Roman"/>
                <w:lang w:val="en-US"/>
              </w:rPr>
              <w:t>GSM</w:t>
            </w:r>
            <w:r w:rsidR="00BF5ED1" w:rsidRPr="00BB0BF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5ED1" w:rsidRPr="00BB0BFA">
              <w:rPr>
                <w:rFonts w:ascii="Times New Roman" w:hAnsi="Times New Roman" w:cs="Times New Roman"/>
                <w:lang w:val="uk-UA"/>
              </w:rPr>
              <w:t>мережи</w:t>
            </w:r>
            <w:r w:rsidR="00143B65" w:rsidRPr="00BB0BFA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4394" w:type="dxa"/>
          </w:tcPr>
          <w:p w14:paraId="70059E1C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228F9561" w14:textId="77777777" w:rsidR="008268D1" w:rsidRPr="00BB0BFA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7547C6C0" w14:textId="77777777" w:rsidTr="00D150E7">
        <w:tc>
          <w:tcPr>
            <w:tcW w:w="704" w:type="dxa"/>
          </w:tcPr>
          <w:p w14:paraId="50B4647E" w14:textId="3843C5BA" w:rsidR="00B41122" w:rsidRPr="00BB0BFA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10064" w:type="dxa"/>
            <w:gridSpan w:val="2"/>
          </w:tcPr>
          <w:p w14:paraId="540EBE42" w14:textId="6421E140" w:rsidR="00B41122" w:rsidRPr="00BB0BFA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Система газопостачання:</w:t>
            </w:r>
          </w:p>
        </w:tc>
        <w:tc>
          <w:tcPr>
            <w:tcW w:w="3639" w:type="dxa"/>
          </w:tcPr>
          <w:p w14:paraId="54A5BCC5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BA507D" w14:paraId="038D48F1" w14:textId="77777777" w:rsidTr="00D150E7">
        <w:tc>
          <w:tcPr>
            <w:tcW w:w="704" w:type="dxa"/>
          </w:tcPr>
          <w:p w14:paraId="149CBA64" w14:textId="0DB0940B" w:rsidR="0017480C" w:rsidRPr="00BB0BFA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16.1</w:t>
            </w:r>
          </w:p>
        </w:tc>
        <w:tc>
          <w:tcPr>
            <w:tcW w:w="5670" w:type="dxa"/>
          </w:tcPr>
          <w:p w14:paraId="05E1FE2C" w14:textId="6A5CEF52" w:rsidR="0017480C" w:rsidRPr="00BB0BFA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зовнішня – 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шкафна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 xml:space="preserve"> установка з регулятором тиску і лічильником газу (не входить в комплект поставки модуля); </w:t>
            </w:r>
          </w:p>
          <w:p w14:paraId="5BA75522" w14:textId="242A5361" w:rsidR="0017480C" w:rsidRPr="00BB0BFA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внутрішня під вхідний тиск 35 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>, включаючи клапан-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відсікач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>, фільтр, запірну арматуру і КВП.</w:t>
            </w:r>
          </w:p>
        </w:tc>
        <w:tc>
          <w:tcPr>
            <w:tcW w:w="4394" w:type="dxa"/>
          </w:tcPr>
          <w:p w14:paraId="3D79EC24" w14:textId="77777777" w:rsidR="0017480C" w:rsidRPr="00BB0BFA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09650569" w14:textId="77777777" w:rsidR="0017480C" w:rsidRPr="00BB0BFA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11FE8ED2" w14:textId="77777777" w:rsidTr="00D150E7">
        <w:tc>
          <w:tcPr>
            <w:tcW w:w="704" w:type="dxa"/>
          </w:tcPr>
          <w:p w14:paraId="5E33F714" w14:textId="18318B1E" w:rsidR="00B41122" w:rsidRPr="00BB0BFA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17</w:t>
            </w:r>
          </w:p>
        </w:tc>
        <w:tc>
          <w:tcPr>
            <w:tcW w:w="10064" w:type="dxa"/>
            <w:gridSpan w:val="2"/>
          </w:tcPr>
          <w:p w14:paraId="678F7D36" w14:textId="485A4CA2" w:rsidR="00B41122" w:rsidRPr="00BB0BFA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Система подачі рідкого палива:</w:t>
            </w:r>
          </w:p>
        </w:tc>
        <w:tc>
          <w:tcPr>
            <w:tcW w:w="3639" w:type="dxa"/>
          </w:tcPr>
          <w:p w14:paraId="06C36B78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BB0BFA" w14:paraId="5ADBBA9F" w14:textId="77777777" w:rsidTr="00D150E7">
        <w:tc>
          <w:tcPr>
            <w:tcW w:w="704" w:type="dxa"/>
          </w:tcPr>
          <w:p w14:paraId="6DB9D8EA" w14:textId="0258D482" w:rsidR="0017480C" w:rsidRPr="00BB0BFA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17.1</w:t>
            </w:r>
          </w:p>
        </w:tc>
        <w:tc>
          <w:tcPr>
            <w:tcW w:w="5670" w:type="dxa"/>
          </w:tcPr>
          <w:p w14:paraId="49167E99" w14:textId="0BCC9238" w:rsidR="0017480C" w:rsidRPr="00BB0BFA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витратний бак рідкого палива 1000 л у приміщенні котельні (металевий, 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двостінний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>, з системою контроля герметичності внутрішнього баку, датчиком рівня палива).</w:t>
            </w:r>
          </w:p>
          <w:p w14:paraId="0DC385EB" w14:textId="1E6897FE" w:rsidR="0017480C" w:rsidRPr="00BB0BFA" w:rsidRDefault="0017480C" w:rsidP="008436BC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система подачі палива на пальники – однотрубна з витратного баку рідкого палива.</w:t>
            </w:r>
          </w:p>
        </w:tc>
        <w:tc>
          <w:tcPr>
            <w:tcW w:w="4394" w:type="dxa"/>
          </w:tcPr>
          <w:p w14:paraId="20F5340E" w14:textId="77777777" w:rsidR="0017480C" w:rsidRPr="00BB0BFA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79DAD2F3" w14:textId="77777777" w:rsidR="0017480C" w:rsidRPr="00BB0BFA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13DBE185" w14:textId="77777777" w:rsidTr="00D150E7">
        <w:tc>
          <w:tcPr>
            <w:tcW w:w="704" w:type="dxa"/>
          </w:tcPr>
          <w:p w14:paraId="7148A492" w14:textId="534B47F2" w:rsidR="00B41122" w:rsidRPr="00BB0BFA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10064" w:type="dxa"/>
            <w:gridSpan w:val="2"/>
          </w:tcPr>
          <w:p w14:paraId="11421459" w14:textId="06739357" w:rsidR="00B41122" w:rsidRPr="00BB0BFA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Облік енергоносіїв:</w:t>
            </w:r>
          </w:p>
        </w:tc>
        <w:tc>
          <w:tcPr>
            <w:tcW w:w="3639" w:type="dxa"/>
          </w:tcPr>
          <w:p w14:paraId="2F135620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BA507D" w14:paraId="20BE8C80" w14:textId="77777777" w:rsidTr="00D150E7">
        <w:tc>
          <w:tcPr>
            <w:tcW w:w="704" w:type="dxa"/>
          </w:tcPr>
          <w:p w14:paraId="75676143" w14:textId="43EA1B8E" w:rsidR="0017480C" w:rsidRPr="00BB0BFA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18.1</w:t>
            </w:r>
          </w:p>
        </w:tc>
        <w:tc>
          <w:tcPr>
            <w:tcW w:w="5670" w:type="dxa"/>
          </w:tcPr>
          <w:p w14:paraId="30997D5B" w14:textId="77777777" w:rsidR="00E8740E" w:rsidRPr="00BB0BFA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рідке паливо – технічний, лічильник рідкого палива;</w:t>
            </w:r>
          </w:p>
          <w:p w14:paraId="0B6AE9DF" w14:textId="77777777" w:rsidR="00E8740E" w:rsidRPr="00BB0BFA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тепло – технічний, 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теплолічильник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 xml:space="preserve"> з урахуванням теплового балансу підживлення котельні;</w:t>
            </w:r>
          </w:p>
          <w:p w14:paraId="1F9AD360" w14:textId="77777777" w:rsidR="00E8740E" w:rsidRPr="00BB0BFA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lastRenderedPageBreak/>
              <w:t>електроенергія – технічний, лічильника електричної енергії;</w:t>
            </w:r>
          </w:p>
          <w:p w14:paraId="11ABC8AB" w14:textId="77777777" w:rsidR="00E8740E" w:rsidRPr="00BB0BFA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холодна вода – технічний, водяні лічильники (ввід, робоче підживлення, аварійне підживлення). </w:t>
            </w:r>
          </w:p>
          <w:p w14:paraId="1A0B3F27" w14:textId="0AF899BC" w:rsidR="0017480C" w:rsidRPr="00BB0BFA" w:rsidRDefault="00E8740E" w:rsidP="006065FD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Зовнішні підключення комунікацій – фланцеві з відповідними фланцями, болтами і прокладками.</w:t>
            </w:r>
          </w:p>
        </w:tc>
        <w:tc>
          <w:tcPr>
            <w:tcW w:w="4394" w:type="dxa"/>
          </w:tcPr>
          <w:p w14:paraId="3C827FBA" w14:textId="77777777" w:rsidR="0017480C" w:rsidRPr="00BB0BFA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756AE420" w14:textId="77777777" w:rsidR="0017480C" w:rsidRPr="00BB0BFA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30DF05C7" w14:textId="77777777" w:rsidTr="00D150E7">
        <w:tc>
          <w:tcPr>
            <w:tcW w:w="704" w:type="dxa"/>
          </w:tcPr>
          <w:p w14:paraId="4920BB21" w14:textId="546C7FAD" w:rsidR="00B41122" w:rsidRPr="00BB0BFA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19</w:t>
            </w:r>
          </w:p>
        </w:tc>
        <w:tc>
          <w:tcPr>
            <w:tcW w:w="10064" w:type="dxa"/>
            <w:gridSpan w:val="2"/>
          </w:tcPr>
          <w:p w14:paraId="2DDD9052" w14:textId="7C107D28" w:rsidR="00B41122" w:rsidRPr="00BB0BFA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Система опалення:</w:t>
            </w:r>
          </w:p>
        </w:tc>
        <w:tc>
          <w:tcPr>
            <w:tcW w:w="3639" w:type="dxa"/>
          </w:tcPr>
          <w:p w14:paraId="27F659C8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BB0BFA" w14:paraId="3ECB9792" w14:textId="77777777" w:rsidTr="00D150E7">
        <w:tc>
          <w:tcPr>
            <w:tcW w:w="704" w:type="dxa"/>
          </w:tcPr>
          <w:p w14:paraId="76ED7F01" w14:textId="6E6C98FE" w:rsidR="0017480C" w:rsidRPr="00BB0BFA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19.1</w:t>
            </w:r>
          </w:p>
        </w:tc>
        <w:tc>
          <w:tcPr>
            <w:tcW w:w="5670" w:type="dxa"/>
          </w:tcPr>
          <w:p w14:paraId="5ABDBA29" w14:textId="77777777" w:rsidR="00E8740E" w:rsidRPr="00BB0BFA" w:rsidRDefault="00E8740E" w:rsidP="00E8740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основне – на базі одного </w:t>
            </w:r>
            <w:proofErr w:type="spellStart"/>
            <w:r w:rsidRPr="00BB0BFA">
              <w:rPr>
                <w:rFonts w:ascii="Times New Roman" w:hAnsi="Times New Roman" w:cs="Times New Roman"/>
                <w:lang w:val="uk-UA"/>
              </w:rPr>
              <w:t>тепловентилятора</w:t>
            </w:r>
            <w:proofErr w:type="spellEnd"/>
            <w:r w:rsidRPr="00BB0BFA">
              <w:rPr>
                <w:rFonts w:ascii="Times New Roman" w:hAnsi="Times New Roman" w:cs="Times New Roman"/>
                <w:lang w:val="uk-UA"/>
              </w:rPr>
              <w:t xml:space="preserve"> з водяним контуром;</w:t>
            </w:r>
          </w:p>
          <w:p w14:paraId="102E2FCB" w14:textId="0329DBC7" w:rsidR="0017480C" w:rsidRPr="00BB0BFA" w:rsidRDefault="00E8740E" w:rsidP="008436B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аварійне – на базі двох електричних керамічних обігрівачів.</w:t>
            </w:r>
          </w:p>
        </w:tc>
        <w:tc>
          <w:tcPr>
            <w:tcW w:w="4394" w:type="dxa"/>
          </w:tcPr>
          <w:p w14:paraId="56EC3DE9" w14:textId="77777777" w:rsidR="0017480C" w:rsidRPr="00BB0BFA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400FF234" w14:textId="77777777" w:rsidR="0017480C" w:rsidRPr="00BB0BFA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59DD4316" w14:textId="77777777" w:rsidTr="00D150E7">
        <w:tc>
          <w:tcPr>
            <w:tcW w:w="704" w:type="dxa"/>
          </w:tcPr>
          <w:p w14:paraId="23829E59" w14:textId="5895A158" w:rsidR="00B41122" w:rsidRPr="00BB0BFA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10064" w:type="dxa"/>
            <w:gridSpan w:val="2"/>
          </w:tcPr>
          <w:p w14:paraId="04F7152F" w14:textId="7CF3181F" w:rsidR="00B41122" w:rsidRPr="00BB0BFA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Система вентиляції:</w:t>
            </w:r>
          </w:p>
        </w:tc>
        <w:tc>
          <w:tcPr>
            <w:tcW w:w="3639" w:type="dxa"/>
          </w:tcPr>
          <w:p w14:paraId="15F457E9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BB0BFA" w14:paraId="544F5D42" w14:textId="77777777" w:rsidTr="00D150E7">
        <w:tc>
          <w:tcPr>
            <w:tcW w:w="704" w:type="dxa"/>
          </w:tcPr>
          <w:p w14:paraId="18637ABC" w14:textId="71A2E01F" w:rsidR="0017480C" w:rsidRPr="00BB0BFA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20.1</w:t>
            </w:r>
          </w:p>
        </w:tc>
        <w:tc>
          <w:tcPr>
            <w:tcW w:w="5670" w:type="dxa"/>
          </w:tcPr>
          <w:p w14:paraId="2772272D" w14:textId="77777777" w:rsidR="00E8740E" w:rsidRPr="00BB0BFA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тип: природна;</w:t>
            </w:r>
          </w:p>
          <w:p w14:paraId="61559FF8" w14:textId="77777777" w:rsidR="00E8740E" w:rsidRPr="00BB0BFA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припливна – через припливні решітки;</w:t>
            </w:r>
          </w:p>
          <w:p w14:paraId="3B684CAC" w14:textId="53E69C29" w:rsidR="0017480C" w:rsidRPr="00BB0BFA" w:rsidRDefault="00E8740E" w:rsidP="008436B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витяжна – через витяжний дефлектор (знімний під час транспортування);</w:t>
            </w:r>
          </w:p>
        </w:tc>
        <w:tc>
          <w:tcPr>
            <w:tcW w:w="4394" w:type="dxa"/>
          </w:tcPr>
          <w:p w14:paraId="2B523C2D" w14:textId="77777777" w:rsidR="0017480C" w:rsidRPr="00BB0BFA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0CDB4E16" w14:textId="77777777" w:rsidR="0017480C" w:rsidRPr="00BB0BFA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6D5180A3" w14:textId="77777777" w:rsidTr="00D150E7">
        <w:tc>
          <w:tcPr>
            <w:tcW w:w="704" w:type="dxa"/>
          </w:tcPr>
          <w:p w14:paraId="0BA14F57" w14:textId="17151A88" w:rsidR="00B41122" w:rsidRPr="00BB0BFA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10064" w:type="dxa"/>
            <w:gridSpan w:val="2"/>
          </w:tcPr>
          <w:p w14:paraId="72CD20A1" w14:textId="6582096C" w:rsidR="00B41122" w:rsidRPr="00BB0BFA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Система пожежної і охоронної сигналізації.</w:t>
            </w:r>
          </w:p>
        </w:tc>
        <w:tc>
          <w:tcPr>
            <w:tcW w:w="3639" w:type="dxa"/>
          </w:tcPr>
          <w:p w14:paraId="4269BBAC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BB0BFA" w14:paraId="58CEF521" w14:textId="77777777" w:rsidTr="00D150E7">
        <w:tc>
          <w:tcPr>
            <w:tcW w:w="704" w:type="dxa"/>
          </w:tcPr>
          <w:p w14:paraId="59A4831E" w14:textId="1B2EA53F" w:rsidR="00E8740E" w:rsidRPr="00BB0BFA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21.1</w:t>
            </w:r>
          </w:p>
        </w:tc>
        <w:tc>
          <w:tcPr>
            <w:tcW w:w="5670" w:type="dxa"/>
          </w:tcPr>
          <w:p w14:paraId="6C8DD63B" w14:textId="77777777" w:rsidR="00E8740E" w:rsidRPr="00BB0BFA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Система протипожежної сигналізації з GSM модулем;</w:t>
            </w:r>
          </w:p>
          <w:p w14:paraId="18607C2A" w14:textId="263E9DE7" w:rsidR="00E8740E" w:rsidRPr="00BB0BFA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Система автоматичного пожежогасіння на газових модулях. </w:t>
            </w:r>
          </w:p>
          <w:p w14:paraId="1746F0CA" w14:textId="4F424EBD" w:rsidR="00E8740E" w:rsidRPr="00BB0BFA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Система сигналізації загазованості.</w:t>
            </w:r>
          </w:p>
        </w:tc>
        <w:tc>
          <w:tcPr>
            <w:tcW w:w="4394" w:type="dxa"/>
          </w:tcPr>
          <w:p w14:paraId="17903586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12621BBE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60D6C049" w14:textId="77777777" w:rsidTr="00D150E7">
        <w:tc>
          <w:tcPr>
            <w:tcW w:w="704" w:type="dxa"/>
          </w:tcPr>
          <w:p w14:paraId="7CB8939B" w14:textId="2AFF97AF" w:rsidR="00B41122" w:rsidRPr="00BB0BFA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22</w:t>
            </w:r>
          </w:p>
        </w:tc>
        <w:tc>
          <w:tcPr>
            <w:tcW w:w="10064" w:type="dxa"/>
            <w:gridSpan w:val="2"/>
          </w:tcPr>
          <w:p w14:paraId="32DFB860" w14:textId="574373A3" w:rsidR="00B41122" w:rsidRPr="00BB0BFA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Система відведення продуктів згоряння</w:t>
            </w:r>
          </w:p>
        </w:tc>
        <w:tc>
          <w:tcPr>
            <w:tcW w:w="3639" w:type="dxa"/>
          </w:tcPr>
          <w:p w14:paraId="4BB10341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BB0BFA" w14:paraId="0222DA22" w14:textId="77777777" w:rsidTr="00D150E7">
        <w:tc>
          <w:tcPr>
            <w:tcW w:w="704" w:type="dxa"/>
          </w:tcPr>
          <w:p w14:paraId="299B8B09" w14:textId="68A21F69" w:rsidR="00E8740E" w:rsidRPr="00BB0BFA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22.1</w:t>
            </w:r>
          </w:p>
        </w:tc>
        <w:tc>
          <w:tcPr>
            <w:tcW w:w="5670" w:type="dxa"/>
          </w:tcPr>
          <w:p w14:paraId="35548F13" w14:textId="77777777" w:rsidR="00E8740E" w:rsidRPr="00BB0BFA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котли і пальники мають забезпечувати можливість роботи без димової труби (для аварійних умов);</w:t>
            </w:r>
          </w:p>
          <w:p w14:paraId="08019137" w14:textId="77777777" w:rsidR="00E8740E" w:rsidRPr="00BB0BFA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у комплекті к отельні мають бути мінімальні газоходи для відведення продуктів згоряння в безпечну зону;</w:t>
            </w:r>
          </w:p>
          <w:p w14:paraId="4F319BEE" w14:textId="6BBE3842" w:rsidR="00E8740E" w:rsidRPr="00BB0BFA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має бути можливість роботи також на стаціонарну димову трубу.</w:t>
            </w:r>
          </w:p>
        </w:tc>
        <w:tc>
          <w:tcPr>
            <w:tcW w:w="4394" w:type="dxa"/>
          </w:tcPr>
          <w:p w14:paraId="3D37D420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21D1A139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379092CB" w14:textId="77777777" w:rsidTr="00D150E7">
        <w:tc>
          <w:tcPr>
            <w:tcW w:w="704" w:type="dxa"/>
          </w:tcPr>
          <w:p w14:paraId="0D56B050" w14:textId="2F1BE7F9" w:rsidR="00B41122" w:rsidRPr="00BB0BFA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10064" w:type="dxa"/>
            <w:gridSpan w:val="2"/>
          </w:tcPr>
          <w:p w14:paraId="683F0886" w14:textId="3A333391" w:rsidR="00B41122" w:rsidRPr="00BB0BFA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Система каналізації</w:t>
            </w:r>
          </w:p>
        </w:tc>
        <w:tc>
          <w:tcPr>
            <w:tcW w:w="3639" w:type="dxa"/>
          </w:tcPr>
          <w:p w14:paraId="5536EF8B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BB0BFA" w14:paraId="10A5BED3" w14:textId="77777777" w:rsidTr="00D150E7">
        <w:tc>
          <w:tcPr>
            <w:tcW w:w="704" w:type="dxa"/>
          </w:tcPr>
          <w:p w14:paraId="405C53C8" w14:textId="61502B5B" w:rsidR="00E8740E" w:rsidRPr="00BB0BFA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23.1</w:t>
            </w:r>
          </w:p>
        </w:tc>
        <w:tc>
          <w:tcPr>
            <w:tcW w:w="5670" w:type="dxa"/>
          </w:tcPr>
          <w:p w14:paraId="548E10E9" w14:textId="0A2277F1" w:rsidR="00E8740E" w:rsidRPr="00BB0BFA" w:rsidRDefault="00E8740E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модуль </w:t>
            </w:r>
            <w:r w:rsidR="00E83560" w:rsidRPr="00BB0BFA">
              <w:rPr>
                <w:rFonts w:ascii="Times New Roman" w:hAnsi="Times New Roman" w:cs="Times New Roman"/>
                <w:lang w:val="uk-UA"/>
              </w:rPr>
              <w:t>повинен мати підлогові трапи для приймання випадкових стоків;</w:t>
            </w:r>
          </w:p>
          <w:p w14:paraId="3106F7EC" w14:textId="42207BF4" w:rsidR="00E8740E" w:rsidRPr="00BB0BFA" w:rsidRDefault="00E8740E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стоки котельні зводяться в колектор відкритого типу</w:t>
            </w:r>
          </w:p>
        </w:tc>
        <w:tc>
          <w:tcPr>
            <w:tcW w:w="4394" w:type="dxa"/>
          </w:tcPr>
          <w:p w14:paraId="7361F186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0F7B84E3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4478FB8B" w14:textId="77777777" w:rsidTr="00D150E7">
        <w:tc>
          <w:tcPr>
            <w:tcW w:w="704" w:type="dxa"/>
          </w:tcPr>
          <w:p w14:paraId="41966DA2" w14:textId="105147EF" w:rsidR="00B41122" w:rsidRPr="00BB0BFA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24</w:t>
            </w:r>
          </w:p>
        </w:tc>
        <w:tc>
          <w:tcPr>
            <w:tcW w:w="10064" w:type="dxa"/>
            <w:gridSpan w:val="2"/>
          </w:tcPr>
          <w:p w14:paraId="5A7FD267" w14:textId="5E1B6A4C" w:rsidR="00B41122" w:rsidRPr="00BB0BFA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Електроосвітлення</w:t>
            </w:r>
          </w:p>
        </w:tc>
        <w:tc>
          <w:tcPr>
            <w:tcW w:w="3639" w:type="dxa"/>
          </w:tcPr>
          <w:p w14:paraId="74B7A670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BB0BFA" w14:paraId="513EB3E6" w14:textId="77777777" w:rsidTr="00D150E7">
        <w:tc>
          <w:tcPr>
            <w:tcW w:w="704" w:type="dxa"/>
          </w:tcPr>
          <w:p w14:paraId="7056C9DA" w14:textId="50079F38" w:rsidR="00E8740E" w:rsidRPr="00BB0BFA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lastRenderedPageBreak/>
              <w:t>24.1</w:t>
            </w:r>
          </w:p>
        </w:tc>
        <w:tc>
          <w:tcPr>
            <w:tcW w:w="5670" w:type="dxa"/>
          </w:tcPr>
          <w:p w14:paraId="4C8A9F8A" w14:textId="58BFA4AB" w:rsidR="00E8740E" w:rsidRPr="00BB0BFA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робоче, аварійне, ремонтне (12 В). Вибухозахищене обладнання відповідно до діючих норм;</w:t>
            </w:r>
          </w:p>
        </w:tc>
        <w:tc>
          <w:tcPr>
            <w:tcW w:w="4394" w:type="dxa"/>
          </w:tcPr>
          <w:p w14:paraId="7D1747F9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0131094E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487C5225" w14:textId="77777777" w:rsidTr="00D150E7">
        <w:tc>
          <w:tcPr>
            <w:tcW w:w="704" w:type="dxa"/>
          </w:tcPr>
          <w:p w14:paraId="55FE6E86" w14:textId="335AD759" w:rsidR="00B41122" w:rsidRPr="00BB0BFA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0064" w:type="dxa"/>
            <w:gridSpan w:val="2"/>
          </w:tcPr>
          <w:p w14:paraId="499BDA83" w14:textId="0DCFEA09" w:rsidR="00B41122" w:rsidRPr="00BB0BFA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Транспорт</w:t>
            </w:r>
          </w:p>
        </w:tc>
        <w:tc>
          <w:tcPr>
            <w:tcW w:w="3639" w:type="dxa"/>
          </w:tcPr>
          <w:p w14:paraId="7B1AA6C2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BB0BFA" w14:paraId="5CE7619C" w14:textId="77777777" w:rsidTr="00D150E7">
        <w:tc>
          <w:tcPr>
            <w:tcW w:w="704" w:type="dxa"/>
          </w:tcPr>
          <w:p w14:paraId="64681E0C" w14:textId="13D316A2" w:rsidR="00E8740E" w:rsidRPr="00BB0BFA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25.1</w:t>
            </w:r>
          </w:p>
        </w:tc>
        <w:tc>
          <w:tcPr>
            <w:tcW w:w="5670" w:type="dxa"/>
          </w:tcPr>
          <w:p w14:paraId="09558C94" w14:textId="109613C7" w:rsidR="00E8740E" w:rsidRPr="00BB0BFA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котельні мають бути придатні для транспортування на автомобільних платформах.</w:t>
            </w:r>
          </w:p>
        </w:tc>
        <w:tc>
          <w:tcPr>
            <w:tcW w:w="4394" w:type="dxa"/>
          </w:tcPr>
          <w:p w14:paraId="31FEB18E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12EE5960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BB0BFA" w14:paraId="5FB4354D" w14:textId="77777777" w:rsidTr="00D150E7">
        <w:tc>
          <w:tcPr>
            <w:tcW w:w="704" w:type="dxa"/>
          </w:tcPr>
          <w:p w14:paraId="33987E2E" w14:textId="479B74CF" w:rsidR="00B41122" w:rsidRPr="00BB0BFA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26</w:t>
            </w:r>
          </w:p>
        </w:tc>
        <w:tc>
          <w:tcPr>
            <w:tcW w:w="10064" w:type="dxa"/>
            <w:gridSpan w:val="2"/>
          </w:tcPr>
          <w:p w14:paraId="78FDE9FF" w14:textId="11D90105" w:rsidR="00B41122" w:rsidRPr="00BB0BFA" w:rsidRDefault="00B41122" w:rsidP="00B4112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Документація (на кожен модуль):</w:t>
            </w:r>
          </w:p>
        </w:tc>
        <w:tc>
          <w:tcPr>
            <w:tcW w:w="3639" w:type="dxa"/>
          </w:tcPr>
          <w:p w14:paraId="4006CB5B" w14:textId="77777777" w:rsidR="00B41122" w:rsidRPr="00BB0BFA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BA507D" w14:paraId="0C61512C" w14:textId="77777777" w:rsidTr="00D150E7">
        <w:tc>
          <w:tcPr>
            <w:tcW w:w="704" w:type="dxa"/>
          </w:tcPr>
          <w:p w14:paraId="1F6DC39C" w14:textId="62298A89" w:rsidR="00E8740E" w:rsidRPr="00BB0BFA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26.1</w:t>
            </w:r>
          </w:p>
        </w:tc>
        <w:tc>
          <w:tcPr>
            <w:tcW w:w="5670" w:type="dxa"/>
          </w:tcPr>
          <w:p w14:paraId="5962B294" w14:textId="4B9F8AC9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>Габаритні креслення з позначенням точок під’єднання до всіх необхідних мереж, а також з вимогами до місця установки (міцність основи, рівність);</w:t>
            </w:r>
          </w:p>
          <w:p w14:paraId="3A69C084" w14:textId="429C1145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>Інструкція по експлуатації на модульну котельню;</w:t>
            </w:r>
          </w:p>
          <w:p w14:paraId="060B5F40" w14:textId="784F4C25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>Інструкція по виконанню пусконалагоджувальних робіт;</w:t>
            </w:r>
          </w:p>
          <w:p w14:paraId="7D51BED0" w14:textId="15291D9B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>Акти випробувань на герметичність систем;</w:t>
            </w:r>
          </w:p>
          <w:p w14:paraId="441223FA" w14:textId="65618804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 xml:space="preserve">Протоколи вимірювання теплових втрат </w:t>
            </w:r>
            <w:proofErr w:type="spellStart"/>
            <w:r>
              <w:t>огороджуючих</w:t>
            </w:r>
            <w:proofErr w:type="spellEnd"/>
            <w:r>
              <w:t xml:space="preserve"> конструкцій та покрівлі модулю або результати зйомки </w:t>
            </w:r>
            <w:proofErr w:type="spellStart"/>
            <w:r>
              <w:t>тепловізором</w:t>
            </w:r>
            <w:proofErr w:type="spellEnd"/>
            <w:r>
              <w:t xml:space="preserve"> (мінімальна різниця при вимірюванні зовнішня/внутрішня 20 </w:t>
            </w:r>
            <w:proofErr w:type="spellStart"/>
            <w:r>
              <w:t>гр.С</w:t>
            </w:r>
            <w:proofErr w:type="spellEnd"/>
            <w:r>
              <w:t>);</w:t>
            </w:r>
          </w:p>
          <w:p w14:paraId="06FB15C0" w14:textId="69ABF0F2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>Карти налагодження та результати вимірювання співвідношення газ/повітря;</w:t>
            </w:r>
          </w:p>
          <w:p w14:paraId="697E17C0" w14:textId="0447588C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>Технічні умови на аварійну блочно-модульну котельню.</w:t>
            </w:r>
          </w:p>
          <w:p w14:paraId="25621903" w14:textId="401CA42A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>Сертифікат відповідності на аварійну блочно-модульну котельню.</w:t>
            </w:r>
          </w:p>
          <w:p w14:paraId="3F665005" w14:textId="25D2A6AB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>Сертифікати відповідності на основне обладнання та матеріали, що використовуються в котельній;</w:t>
            </w:r>
          </w:p>
          <w:p w14:paraId="5318B80A" w14:textId="1D50A592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>Типовий паспорт на виріб.</w:t>
            </w:r>
          </w:p>
          <w:p w14:paraId="76594ADF" w14:textId="39EC9566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 xml:space="preserve">Проект повторного використання на аварійну блочно-модульну котельню, розроблений згідно постанови КМУ № 1160 від 14.10.2022 р. </w:t>
            </w:r>
          </w:p>
          <w:p w14:paraId="5A9A34C9" w14:textId="442C4F35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>Експертна оцінка на проект повторного використання</w:t>
            </w:r>
          </w:p>
          <w:p w14:paraId="68E7F2E3" w14:textId="72E78655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lastRenderedPageBreak/>
              <w:t>Детальна специфікація на все обладнання модуля.</w:t>
            </w:r>
          </w:p>
          <w:p w14:paraId="255DCF93" w14:textId="3719622A" w:rsidR="0001540D" w:rsidRDefault="0001540D" w:rsidP="00751BE4">
            <w:pPr>
              <w:pStyle w:val="ad"/>
              <w:numPr>
                <w:ilvl w:val="0"/>
                <w:numId w:val="19"/>
              </w:numPr>
              <w:jc w:val="both"/>
            </w:pPr>
            <w:r>
              <w:t>Документи, що підтверджують відповідність виробника аварійних блочно-модульних котелень вимогам міжнародних стандартів  ISO 9001:2015 та ISO 14001:2015</w:t>
            </w:r>
          </w:p>
          <w:p w14:paraId="50F5FC15" w14:textId="57D67566" w:rsidR="00E8740E" w:rsidRPr="00BB0BFA" w:rsidRDefault="00E8740E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4" w:type="dxa"/>
          </w:tcPr>
          <w:p w14:paraId="07D48541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7F08B6FF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34878" w:rsidRPr="00BB0BFA" w14:paraId="4096445F" w14:textId="77777777" w:rsidTr="00D150E7">
        <w:tc>
          <w:tcPr>
            <w:tcW w:w="704" w:type="dxa"/>
          </w:tcPr>
          <w:p w14:paraId="0C73B445" w14:textId="20ECE988" w:rsidR="00D34878" w:rsidRPr="00BB0BFA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27</w:t>
            </w:r>
          </w:p>
        </w:tc>
        <w:tc>
          <w:tcPr>
            <w:tcW w:w="10064" w:type="dxa"/>
            <w:gridSpan w:val="2"/>
          </w:tcPr>
          <w:p w14:paraId="5A8255A5" w14:textId="41148872" w:rsidR="00D34878" w:rsidRPr="00BB0BFA" w:rsidRDefault="00D34878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bCs/>
                <w:lang w:val="uk-UA"/>
              </w:rPr>
              <w:t>Додаткові вимоги:</w:t>
            </w:r>
          </w:p>
        </w:tc>
        <w:tc>
          <w:tcPr>
            <w:tcW w:w="3639" w:type="dxa"/>
          </w:tcPr>
          <w:p w14:paraId="551C7A8D" w14:textId="77777777" w:rsidR="00D34878" w:rsidRPr="00BB0BFA" w:rsidRDefault="00D3487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BB0BFA" w14:paraId="2BA2BBAC" w14:textId="77777777" w:rsidTr="00D150E7">
        <w:tc>
          <w:tcPr>
            <w:tcW w:w="704" w:type="dxa"/>
          </w:tcPr>
          <w:p w14:paraId="5FC9BF7C" w14:textId="0D6CA77D" w:rsidR="00E8740E" w:rsidRPr="00BB0BFA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27.1</w:t>
            </w:r>
          </w:p>
        </w:tc>
        <w:tc>
          <w:tcPr>
            <w:tcW w:w="5670" w:type="dxa"/>
          </w:tcPr>
          <w:p w14:paraId="59C3E31E" w14:textId="5E8FF4DE" w:rsidR="00E8740E" w:rsidRPr="00BB0BFA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Вихід всіх зовнішніх мереж </w:t>
            </w:r>
            <w:r w:rsidRPr="00BB0BFA">
              <w:rPr>
                <w:rFonts w:ascii="Times New Roman" w:hAnsi="Times New Roman" w:cs="Times New Roman"/>
                <w:b/>
                <w:lang w:val="uk-UA"/>
              </w:rPr>
              <w:t>через стіну</w:t>
            </w:r>
            <w:r w:rsidRPr="00BB0BFA">
              <w:rPr>
                <w:rFonts w:ascii="Times New Roman" w:hAnsi="Times New Roman" w:cs="Times New Roman"/>
                <w:lang w:val="uk-UA"/>
              </w:rPr>
              <w:t xml:space="preserve"> (НЕ через підлогу).</w:t>
            </w:r>
          </w:p>
        </w:tc>
        <w:tc>
          <w:tcPr>
            <w:tcW w:w="4394" w:type="dxa"/>
          </w:tcPr>
          <w:p w14:paraId="4AECE564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7D2911F4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BB0BFA" w14:paraId="00EC706E" w14:textId="77777777" w:rsidTr="00D150E7">
        <w:tc>
          <w:tcPr>
            <w:tcW w:w="704" w:type="dxa"/>
          </w:tcPr>
          <w:p w14:paraId="1D067D0B" w14:textId="7EF28C50" w:rsidR="00E8740E" w:rsidRPr="00BB0BFA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27.2</w:t>
            </w:r>
          </w:p>
        </w:tc>
        <w:tc>
          <w:tcPr>
            <w:tcW w:w="5670" w:type="dxa"/>
          </w:tcPr>
          <w:p w14:paraId="1CF7D462" w14:textId="62ECBF11" w:rsidR="00E8740E" w:rsidRPr="00BB0BFA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Комплект ЗІП та приладдя для спрощеного підключення до зовнішніх мереж і комунікацій</w:t>
            </w:r>
          </w:p>
        </w:tc>
        <w:tc>
          <w:tcPr>
            <w:tcW w:w="4394" w:type="dxa"/>
          </w:tcPr>
          <w:p w14:paraId="6A9B6EB8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67F36EBE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BB0BFA" w14:paraId="52F6326B" w14:textId="77777777" w:rsidTr="00D150E7">
        <w:tc>
          <w:tcPr>
            <w:tcW w:w="704" w:type="dxa"/>
          </w:tcPr>
          <w:p w14:paraId="09A1D3AD" w14:textId="558AD355" w:rsidR="00E8740E" w:rsidRPr="00BB0BFA" w:rsidRDefault="008A1BA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0BFA">
              <w:rPr>
                <w:rFonts w:ascii="Times New Roman" w:hAnsi="Times New Roman" w:cs="Times New Roman"/>
                <w:bCs/>
                <w:lang w:val="uk-UA"/>
              </w:rPr>
              <w:t>27.3</w:t>
            </w:r>
          </w:p>
        </w:tc>
        <w:tc>
          <w:tcPr>
            <w:tcW w:w="5670" w:type="dxa"/>
          </w:tcPr>
          <w:p w14:paraId="204251AB" w14:textId="106A7B0C" w:rsidR="00BA540B" w:rsidRPr="00BB0BFA" w:rsidRDefault="002277B5" w:rsidP="00BA540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 xml:space="preserve">Монтажний комплект </w:t>
            </w:r>
            <w:r w:rsidR="00BA540B" w:rsidRPr="00BB0BFA">
              <w:rPr>
                <w:rFonts w:ascii="Times New Roman" w:hAnsi="Times New Roman" w:cs="Times New Roman"/>
                <w:lang w:val="uk-UA"/>
              </w:rPr>
              <w:t>має включати гнучкий рукав для під</w:t>
            </w:r>
            <w:r w:rsidR="00E50EA0" w:rsidRPr="00BB0BFA">
              <w:rPr>
                <w:rFonts w:ascii="Times New Roman" w:hAnsi="Times New Roman" w:cs="Times New Roman"/>
                <w:lang w:val="uk-UA"/>
              </w:rPr>
              <w:t xml:space="preserve">’єднання газу необхідного діаметру </w:t>
            </w:r>
            <w:r w:rsidR="00C62473" w:rsidRPr="00BB0BFA">
              <w:rPr>
                <w:rFonts w:ascii="Times New Roman" w:hAnsi="Times New Roman" w:cs="Times New Roman"/>
                <w:lang w:val="uk-UA"/>
              </w:rPr>
              <w:t>довжиною 2 метри.</w:t>
            </w:r>
            <w:r w:rsidR="00E50EA0" w:rsidRPr="00BB0BF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394" w:type="dxa"/>
          </w:tcPr>
          <w:p w14:paraId="2B43C67B" w14:textId="77777777" w:rsidR="00E8740E" w:rsidRPr="00BB0BFA" w:rsidRDefault="00E8740E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6222251A" w14:textId="77777777" w:rsidR="00E8740E" w:rsidRPr="00BB0BFA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A3397" w:rsidRPr="00BB0BFA" w14:paraId="43CCD360" w14:textId="77777777" w:rsidTr="00D150E7">
        <w:tc>
          <w:tcPr>
            <w:tcW w:w="704" w:type="dxa"/>
          </w:tcPr>
          <w:p w14:paraId="1CF8CBDE" w14:textId="24981083" w:rsidR="00CA3397" w:rsidRPr="00BB0BFA" w:rsidRDefault="00CA3397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5670" w:type="dxa"/>
          </w:tcPr>
          <w:p w14:paraId="0FB1D639" w14:textId="44006674" w:rsidR="00CA3397" w:rsidRPr="00BB0BFA" w:rsidRDefault="00CA3397" w:rsidP="00CA339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b/>
                <w:lang w:val="uk-UA"/>
              </w:rPr>
              <w:t>Гарантійні зобо</w:t>
            </w:r>
            <w:r w:rsidR="00C7768D" w:rsidRPr="00BB0BFA">
              <w:rPr>
                <w:rFonts w:ascii="Times New Roman" w:hAnsi="Times New Roman" w:cs="Times New Roman"/>
                <w:b/>
                <w:lang w:val="uk-UA"/>
              </w:rPr>
              <w:t>в’язання</w:t>
            </w:r>
          </w:p>
        </w:tc>
        <w:tc>
          <w:tcPr>
            <w:tcW w:w="4394" w:type="dxa"/>
          </w:tcPr>
          <w:p w14:paraId="347402A1" w14:textId="77777777" w:rsidR="00CA3397" w:rsidRPr="00BB0BFA" w:rsidRDefault="00CA3397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61959D9F" w14:textId="77777777" w:rsidR="00CA3397" w:rsidRPr="00BB0BFA" w:rsidRDefault="00CA3397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7768D" w:rsidRPr="00BB0BFA" w14:paraId="44C3D522" w14:textId="77777777" w:rsidTr="00D150E7">
        <w:tc>
          <w:tcPr>
            <w:tcW w:w="704" w:type="dxa"/>
          </w:tcPr>
          <w:p w14:paraId="27A1F7CF" w14:textId="77777777" w:rsidR="00C7768D" w:rsidRPr="00BB0BFA" w:rsidRDefault="00C7768D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0BAC90E7" w14:textId="03BBEDB1" w:rsidR="00C7768D" w:rsidRPr="00BB0BFA" w:rsidRDefault="002B7067" w:rsidP="005261A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B0BFA">
              <w:rPr>
                <w:rFonts w:ascii="Times New Roman" w:hAnsi="Times New Roman" w:cs="Times New Roman"/>
                <w:lang w:val="uk-UA"/>
              </w:rPr>
              <w:t>18 місяців з моменту поставки або 12 міс</w:t>
            </w:r>
            <w:r w:rsidR="004728AF" w:rsidRPr="00BB0BFA">
              <w:rPr>
                <w:rFonts w:ascii="Times New Roman" w:hAnsi="Times New Roman" w:cs="Times New Roman"/>
                <w:lang w:val="uk-UA"/>
              </w:rPr>
              <w:t>яців з моменту вводу в експлуатацію.</w:t>
            </w:r>
          </w:p>
        </w:tc>
        <w:tc>
          <w:tcPr>
            <w:tcW w:w="4394" w:type="dxa"/>
          </w:tcPr>
          <w:p w14:paraId="763F9314" w14:textId="77777777" w:rsidR="00C7768D" w:rsidRPr="00BB0BFA" w:rsidRDefault="00C7768D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</w:tcPr>
          <w:p w14:paraId="7FFA6A10" w14:textId="77777777" w:rsidR="00C7768D" w:rsidRPr="00BB0BFA" w:rsidRDefault="00C7768D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557069D8" w14:textId="77777777" w:rsidR="00AF63B9" w:rsidRDefault="00AF63B9" w:rsidP="00AF63B9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BFA">
        <w:rPr>
          <w:rFonts w:ascii="Times New Roman" w:hAnsi="Times New Roman" w:cs="Times New Roman"/>
          <w:sz w:val="28"/>
          <w:szCs w:val="28"/>
          <w:lang w:val="uk-UA"/>
        </w:rPr>
        <w:t>До пропозиції Учасника тендеру додати схему компоновки обладнання в модулі та спрощену структурну схему обладнання</w:t>
      </w:r>
    </w:p>
    <w:p w14:paraId="72A70E44" w14:textId="77777777" w:rsidR="004950CC" w:rsidRPr="00BB0BFA" w:rsidRDefault="004950CC" w:rsidP="00AF63B9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719DFA" w14:textId="7DC3F701" w:rsidR="00AF63B9" w:rsidRDefault="00AF63B9" w:rsidP="00CD1E22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BFA">
        <w:rPr>
          <w:rFonts w:ascii="Times New Roman" w:hAnsi="Times New Roman" w:cs="Times New Roman"/>
          <w:sz w:val="28"/>
          <w:szCs w:val="28"/>
          <w:lang w:val="uk-UA"/>
        </w:rPr>
        <w:t xml:space="preserve">Ціна доставки </w:t>
      </w:r>
      <w:r w:rsidR="00580DD4" w:rsidRPr="00BB0BFA">
        <w:rPr>
          <w:rFonts w:ascii="Times New Roman" w:hAnsi="Times New Roman" w:cs="Times New Roman"/>
          <w:sz w:val="28"/>
          <w:szCs w:val="28"/>
          <w:lang w:val="uk-UA"/>
        </w:rPr>
        <w:t>котельнь</w:t>
      </w:r>
      <w:r w:rsidRPr="00BB0BFA">
        <w:rPr>
          <w:rFonts w:ascii="Times New Roman" w:hAnsi="Times New Roman" w:cs="Times New Roman"/>
          <w:sz w:val="28"/>
          <w:szCs w:val="28"/>
          <w:lang w:val="uk-UA"/>
        </w:rPr>
        <w:t xml:space="preserve"> включається в вартість, місця доставки наведені в таблиці</w:t>
      </w:r>
      <w:r w:rsidR="00CD1E22" w:rsidRPr="00BB0BF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BB0BFA" w14:paraId="605D8729" w14:textId="77777777" w:rsidTr="00BB0BFA">
        <w:trPr>
          <w:trHeight w:val="19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B41D" w14:textId="77777777" w:rsidR="00BB0BFA" w:rsidRDefault="00BB0BFA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Київська область </w:t>
            </w:r>
          </w:p>
        </w:tc>
      </w:tr>
      <w:tr w:rsidR="00BB0BFA" w14:paraId="371E8672" w14:textId="77777777" w:rsidTr="00BB0BFA">
        <w:trPr>
          <w:trHeight w:val="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2CCC" w14:textId="77777777" w:rsidR="00BB0BFA" w:rsidRDefault="00BB0BFA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Харківська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BB0BFA" w14:paraId="2EB7AAE9" w14:textId="77777777" w:rsidTr="00BB0BFA">
        <w:trPr>
          <w:trHeight w:val="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9277" w14:textId="77777777" w:rsidR="00BB0BFA" w:rsidRDefault="00BB0BFA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Херсонська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BB0BFA" w14:paraId="2C28F8AC" w14:textId="77777777" w:rsidTr="00BB0BFA">
        <w:trPr>
          <w:trHeight w:val="2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71A7" w14:textId="77777777" w:rsidR="00BB0BFA" w:rsidRDefault="00BB0BFA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Чернігівська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BB0BFA" w14:paraId="2649A3A8" w14:textId="77777777" w:rsidTr="00BB0BFA">
        <w:trPr>
          <w:trHeight w:val="12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B2A1" w14:textId="77777777" w:rsidR="00BB0BFA" w:rsidRDefault="00BB0BFA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Закарпатська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BB0BFA" w14:paraId="222ADDD0" w14:textId="77777777" w:rsidTr="00BB0BFA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1D59" w14:textId="77777777" w:rsidR="00BB0BFA" w:rsidRDefault="00BB0BFA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Дніпропетровська область</w:t>
            </w:r>
          </w:p>
        </w:tc>
      </w:tr>
      <w:tr w:rsidR="00BB0BFA" w14:paraId="5C69B0F4" w14:textId="77777777" w:rsidTr="00BB0BFA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3F6A" w14:textId="77777777" w:rsidR="00BB0BFA" w:rsidRDefault="00BB0BFA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Кіровоградська область</w:t>
            </w:r>
          </w:p>
        </w:tc>
      </w:tr>
      <w:tr w:rsidR="00BB0BFA" w14:paraId="3A71930F" w14:textId="77777777" w:rsidTr="00BB0BFA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6C9C" w14:textId="77777777" w:rsidR="00BB0BFA" w:rsidRDefault="00BB0BFA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Миколаївська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область</w:t>
            </w:r>
          </w:p>
        </w:tc>
      </w:tr>
      <w:tr w:rsidR="00BA507D" w14:paraId="38F8C3A3" w14:textId="77777777" w:rsidTr="00BB0BFA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AF8E" w14:textId="6900583C" w:rsidR="00BA507D" w:rsidRPr="00BA507D" w:rsidRDefault="00BA507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Вінницька область</w:t>
            </w:r>
          </w:p>
        </w:tc>
      </w:tr>
      <w:tr w:rsidR="00BA507D" w14:paraId="0BE556AD" w14:textId="77777777" w:rsidTr="00BB0BFA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700" w14:textId="1C07FC2B" w:rsidR="00BA507D" w:rsidRPr="004950CC" w:rsidRDefault="004950C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Хмельницька область</w:t>
            </w:r>
          </w:p>
        </w:tc>
      </w:tr>
      <w:tr w:rsidR="00BA507D" w14:paraId="11971C23" w14:textId="77777777" w:rsidTr="00BB0BFA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6AA" w14:textId="141813F0" w:rsidR="00BA507D" w:rsidRPr="004950CC" w:rsidRDefault="004950C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Житомирська область</w:t>
            </w:r>
          </w:p>
        </w:tc>
      </w:tr>
    </w:tbl>
    <w:p w14:paraId="7A2A9BA8" w14:textId="4FA287B2" w:rsidR="001015DA" w:rsidRPr="00BB0BFA" w:rsidRDefault="001015DA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8D07AB" w14:textId="77777777" w:rsidR="00A078C2" w:rsidRPr="00BB0BFA" w:rsidRDefault="00A078C2" w:rsidP="00A078C2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BFA">
        <w:rPr>
          <w:rFonts w:ascii="Times New Roman" w:hAnsi="Times New Roman" w:cs="Times New Roman"/>
          <w:sz w:val="28"/>
          <w:szCs w:val="28"/>
        </w:rPr>
        <w:lastRenderedPageBreak/>
        <w:t>Замовник</w:t>
      </w:r>
      <w:proofErr w:type="spellEnd"/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FA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BB0BFA">
        <w:rPr>
          <w:rFonts w:ascii="Times New Roman" w:hAnsi="Times New Roman" w:cs="Times New Roman"/>
          <w:sz w:val="28"/>
          <w:szCs w:val="28"/>
        </w:rPr>
        <w:t xml:space="preserve"> за собою право </w:t>
      </w:r>
      <w:proofErr w:type="spellStart"/>
      <w:r w:rsidRPr="00BB0BFA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F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BB0BFA">
        <w:rPr>
          <w:rFonts w:ascii="Times New Roman" w:hAnsi="Times New Roman" w:cs="Times New Roman"/>
          <w:sz w:val="28"/>
          <w:szCs w:val="28"/>
        </w:rPr>
        <w:t xml:space="preserve"> доставки без </w:t>
      </w:r>
      <w:proofErr w:type="spellStart"/>
      <w:r w:rsidRPr="00BB0BF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B0BFA">
        <w:rPr>
          <w:rFonts w:ascii="Times New Roman" w:hAnsi="Times New Roman" w:cs="Times New Roman"/>
          <w:sz w:val="28"/>
          <w:szCs w:val="28"/>
        </w:rPr>
        <w:t xml:space="preserve"> вартості </w:t>
      </w:r>
      <w:proofErr w:type="spellStart"/>
      <w:r w:rsidRPr="00BB0BFA">
        <w:rPr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BB0B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31680" w:type="dxa"/>
        <w:tblLook w:val="04A0" w:firstRow="1" w:lastRow="0" w:firstColumn="1" w:lastColumn="0" w:noHBand="0" w:noVBand="1"/>
      </w:tblPr>
      <w:tblGrid>
        <w:gridCol w:w="5794"/>
        <w:gridCol w:w="1975"/>
        <w:gridCol w:w="223"/>
        <w:gridCol w:w="686"/>
        <w:gridCol w:w="727"/>
        <w:gridCol w:w="894"/>
        <w:gridCol w:w="811"/>
        <w:gridCol w:w="985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32048" w:rsidRPr="00D06AA5" w14:paraId="77EC168B" w14:textId="77777777" w:rsidTr="001F4C1A">
        <w:trPr>
          <w:trHeight w:val="276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44BC" w14:textId="77777777" w:rsidR="00532048" w:rsidRPr="00532048" w:rsidRDefault="00532048" w:rsidP="00532048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2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Керівник організації/ФОП:____________________________ </w:t>
            </w:r>
          </w:p>
          <w:p w14:paraId="2A6D92CD" w14:textId="77777777" w:rsidR="00532048" w:rsidRPr="00532048" w:rsidRDefault="00532048" w:rsidP="00532048">
            <w:pPr>
              <w:pStyle w:val="ab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8648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D60C2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5BBD5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3AD8C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5C587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794A6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7E8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8278" w14:textId="77777777" w:rsidR="00532048" w:rsidRPr="00D06AA5" w:rsidRDefault="00532048" w:rsidP="001F4C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FA73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0B36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CCA5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87FE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0200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94F6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ED7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901F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A9B6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8AA7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F2D9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41ED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0BCB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5DC3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D4B6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1FE9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06A8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532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6C82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EA9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7EA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22D9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CCAE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EDA1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F8BA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DD1A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6A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0442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48AB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A928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1F9F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0A87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A8DF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45F5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A4C5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C818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3935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5CBA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276F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6D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D88D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6246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1B7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0D15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D3D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0FE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502D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D0F3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C4C1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F15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72D7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969F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32048" w:rsidRPr="00D06AA5" w14:paraId="62FA8872" w14:textId="77777777" w:rsidTr="001F4C1A">
        <w:trPr>
          <w:trHeight w:val="312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C8F5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 w:rsidRPr="00B0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ПІБ</w:t>
            </w: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 МП                                підпис                              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3F96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73C81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8E0A0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E4A12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C5641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5BA8D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A33E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4A47" w14:textId="77777777" w:rsidR="00532048" w:rsidRPr="00D06AA5" w:rsidRDefault="00532048" w:rsidP="001F4C1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6DF1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2D2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3E2F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807E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F6E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611C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5CA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E7F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5688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5F8C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43EB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61D8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5C48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1490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D36C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9A6B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DFF3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5F6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71BF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6DDF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AC6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53F3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58D5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CF21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E01B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51B6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8E28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629A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B87E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67B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4B7E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F837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2ED9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FEA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C22D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2811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E75A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0CA3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91BE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1FA1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5C1F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FC30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78A1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A55D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9157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850F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4ABE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4100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7F03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39AF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ACC4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ABE6" w14:textId="77777777" w:rsidR="00532048" w:rsidRPr="00D06AA5" w:rsidRDefault="00532048" w:rsidP="001F4C1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293CA7AF" w14:textId="77777777" w:rsidR="001015DA" w:rsidRPr="00A078C2" w:rsidRDefault="001015DA" w:rsidP="006851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15DA" w:rsidRPr="00A078C2" w:rsidSect="00D150E7">
      <w:pgSz w:w="15840" w:h="12240" w:orient="landscape"/>
      <w:pgMar w:top="1417" w:right="850" w:bottom="850" w:left="85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5348" w14:textId="77777777" w:rsidR="00553644" w:rsidRDefault="00553644" w:rsidP="006868BB">
      <w:pPr>
        <w:spacing w:line="240" w:lineRule="auto"/>
      </w:pPr>
      <w:r>
        <w:separator/>
      </w:r>
    </w:p>
  </w:endnote>
  <w:endnote w:type="continuationSeparator" w:id="0">
    <w:p w14:paraId="4A5F589B" w14:textId="77777777" w:rsidR="00553644" w:rsidRDefault="00553644" w:rsidP="0068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06696" w14:textId="77777777" w:rsidR="00553644" w:rsidRDefault="00553644" w:rsidP="006868BB">
      <w:pPr>
        <w:spacing w:line="240" w:lineRule="auto"/>
      </w:pPr>
      <w:r>
        <w:separator/>
      </w:r>
    </w:p>
  </w:footnote>
  <w:footnote w:type="continuationSeparator" w:id="0">
    <w:p w14:paraId="1B487A66" w14:textId="77777777" w:rsidR="00553644" w:rsidRDefault="00553644" w:rsidP="006868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117"/>
    <w:multiLevelType w:val="hybridMultilevel"/>
    <w:tmpl w:val="A2900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36"/>
    <w:multiLevelType w:val="multilevel"/>
    <w:tmpl w:val="1F66D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7471E"/>
    <w:multiLevelType w:val="multilevel"/>
    <w:tmpl w:val="FD02C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B2FBB"/>
    <w:multiLevelType w:val="multilevel"/>
    <w:tmpl w:val="97D67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A41074"/>
    <w:multiLevelType w:val="hybridMultilevel"/>
    <w:tmpl w:val="E3408946"/>
    <w:lvl w:ilvl="0" w:tplc="6106A4A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57B"/>
    <w:multiLevelType w:val="multilevel"/>
    <w:tmpl w:val="D3A02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AD360B"/>
    <w:multiLevelType w:val="hybridMultilevel"/>
    <w:tmpl w:val="149027CE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62266"/>
    <w:multiLevelType w:val="hybridMultilevel"/>
    <w:tmpl w:val="AC282272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5DE5"/>
    <w:multiLevelType w:val="multilevel"/>
    <w:tmpl w:val="BFF0D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814381"/>
    <w:multiLevelType w:val="hybridMultilevel"/>
    <w:tmpl w:val="D7F67B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C5D5A"/>
    <w:multiLevelType w:val="multilevel"/>
    <w:tmpl w:val="FF76F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7D42E5"/>
    <w:multiLevelType w:val="multilevel"/>
    <w:tmpl w:val="09AA3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75119C5"/>
    <w:multiLevelType w:val="hybridMultilevel"/>
    <w:tmpl w:val="C55268E8"/>
    <w:lvl w:ilvl="0" w:tplc="BC00F99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7EA"/>
    <w:multiLevelType w:val="multilevel"/>
    <w:tmpl w:val="5BC8A5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E9390C"/>
    <w:multiLevelType w:val="multilevel"/>
    <w:tmpl w:val="6E80C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F343E3"/>
    <w:multiLevelType w:val="multilevel"/>
    <w:tmpl w:val="49641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141B96"/>
    <w:multiLevelType w:val="hybridMultilevel"/>
    <w:tmpl w:val="E6E477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128"/>
    <w:multiLevelType w:val="multilevel"/>
    <w:tmpl w:val="7D7C9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025713"/>
    <w:multiLevelType w:val="multilevel"/>
    <w:tmpl w:val="9E8E5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4106090">
    <w:abstractNumId w:val="8"/>
  </w:num>
  <w:num w:numId="2" w16cid:durableId="1270166290">
    <w:abstractNumId w:val="5"/>
  </w:num>
  <w:num w:numId="3" w16cid:durableId="110512781">
    <w:abstractNumId w:val="13"/>
  </w:num>
  <w:num w:numId="4" w16cid:durableId="877471106">
    <w:abstractNumId w:val="3"/>
  </w:num>
  <w:num w:numId="5" w16cid:durableId="1733118976">
    <w:abstractNumId w:val="17"/>
  </w:num>
  <w:num w:numId="6" w16cid:durableId="1471632668">
    <w:abstractNumId w:val="14"/>
  </w:num>
  <w:num w:numId="7" w16cid:durableId="871914747">
    <w:abstractNumId w:val="1"/>
  </w:num>
  <w:num w:numId="8" w16cid:durableId="1561408015">
    <w:abstractNumId w:val="15"/>
  </w:num>
  <w:num w:numId="9" w16cid:durableId="333193570">
    <w:abstractNumId w:val="10"/>
  </w:num>
  <w:num w:numId="10" w16cid:durableId="837035552">
    <w:abstractNumId w:val="2"/>
  </w:num>
  <w:num w:numId="11" w16cid:durableId="1702783843">
    <w:abstractNumId w:val="11"/>
  </w:num>
  <w:num w:numId="12" w16cid:durableId="795761762">
    <w:abstractNumId w:val="18"/>
  </w:num>
  <w:num w:numId="13" w16cid:durableId="1360399895">
    <w:abstractNumId w:val="4"/>
  </w:num>
  <w:num w:numId="14" w16cid:durableId="378282627">
    <w:abstractNumId w:val="7"/>
  </w:num>
  <w:num w:numId="15" w16cid:durableId="497962669">
    <w:abstractNumId w:val="0"/>
  </w:num>
  <w:num w:numId="16" w16cid:durableId="847405993">
    <w:abstractNumId w:val="12"/>
  </w:num>
  <w:num w:numId="17" w16cid:durableId="950208784">
    <w:abstractNumId w:val="16"/>
  </w:num>
  <w:num w:numId="18" w16cid:durableId="334260934">
    <w:abstractNumId w:val="9"/>
  </w:num>
  <w:num w:numId="19" w16cid:durableId="325062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09"/>
    <w:rsid w:val="00007609"/>
    <w:rsid w:val="0001540D"/>
    <w:rsid w:val="00032F28"/>
    <w:rsid w:val="00044081"/>
    <w:rsid w:val="0005449B"/>
    <w:rsid w:val="00057CC3"/>
    <w:rsid w:val="00071C82"/>
    <w:rsid w:val="000B1C3D"/>
    <w:rsid w:val="001015DA"/>
    <w:rsid w:val="001129AF"/>
    <w:rsid w:val="00143B65"/>
    <w:rsid w:val="00154A30"/>
    <w:rsid w:val="0017480C"/>
    <w:rsid w:val="001B1D18"/>
    <w:rsid w:val="001C3B5E"/>
    <w:rsid w:val="001E629D"/>
    <w:rsid w:val="001E7B68"/>
    <w:rsid w:val="00205DD8"/>
    <w:rsid w:val="00221C0E"/>
    <w:rsid w:val="002277B5"/>
    <w:rsid w:val="00262D24"/>
    <w:rsid w:val="002807A0"/>
    <w:rsid w:val="00291DD5"/>
    <w:rsid w:val="002B7067"/>
    <w:rsid w:val="002E601A"/>
    <w:rsid w:val="002F6B26"/>
    <w:rsid w:val="0034130F"/>
    <w:rsid w:val="00341EC9"/>
    <w:rsid w:val="00375F57"/>
    <w:rsid w:val="00385CCE"/>
    <w:rsid w:val="003A3A75"/>
    <w:rsid w:val="003A622D"/>
    <w:rsid w:val="003C6F9F"/>
    <w:rsid w:val="003D34B5"/>
    <w:rsid w:val="003D49CC"/>
    <w:rsid w:val="003E1000"/>
    <w:rsid w:val="003E6758"/>
    <w:rsid w:val="003F0361"/>
    <w:rsid w:val="003F4B5C"/>
    <w:rsid w:val="00404E6E"/>
    <w:rsid w:val="00405623"/>
    <w:rsid w:val="004357BB"/>
    <w:rsid w:val="0045627B"/>
    <w:rsid w:val="004728AF"/>
    <w:rsid w:val="00474BC1"/>
    <w:rsid w:val="004950CC"/>
    <w:rsid w:val="004A2BCB"/>
    <w:rsid w:val="004B6E6B"/>
    <w:rsid w:val="004E100B"/>
    <w:rsid w:val="00507C60"/>
    <w:rsid w:val="005261AB"/>
    <w:rsid w:val="00532048"/>
    <w:rsid w:val="00553644"/>
    <w:rsid w:val="0057795F"/>
    <w:rsid w:val="00580DD4"/>
    <w:rsid w:val="00592E36"/>
    <w:rsid w:val="0059674B"/>
    <w:rsid w:val="005A4B56"/>
    <w:rsid w:val="005D30B9"/>
    <w:rsid w:val="005E1E8A"/>
    <w:rsid w:val="005E528E"/>
    <w:rsid w:val="00600DD7"/>
    <w:rsid w:val="006065FD"/>
    <w:rsid w:val="00621297"/>
    <w:rsid w:val="00623BB7"/>
    <w:rsid w:val="00624A15"/>
    <w:rsid w:val="00632C57"/>
    <w:rsid w:val="006430AA"/>
    <w:rsid w:val="00680265"/>
    <w:rsid w:val="006851E4"/>
    <w:rsid w:val="006868BB"/>
    <w:rsid w:val="00686CEA"/>
    <w:rsid w:val="00690AB0"/>
    <w:rsid w:val="006A3ADA"/>
    <w:rsid w:val="006E513D"/>
    <w:rsid w:val="007005FA"/>
    <w:rsid w:val="00711CB1"/>
    <w:rsid w:val="00722385"/>
    <w:rsid w:val="007461E7"/>
    <w:rsid w:val="00750FF8"/>
    <w:rsid w:val="00751BE4"/>
    <w:rsid w:val="00757592"/>
    <w:rsid w:val="007600AF"/>
    <w:rsid w:val="0076305E"/>
    <w:rsid w:val="007C177B"/>
    <w:rsid w:val="007C7BDF"/>
    <w:rsid w:val="007E23B7"/>
    <w:rsid w:val="007E2E8B"/>
    <w:rsid w:val="007F2944"/>
    <w:rsid w:val="00805ADA"/>
    <w:rsid w:val="008268D1"/>
    <w:rsid w:val="008303BA"/>
    <w:rsid w:val="00840354"/>
    <w:rsid w:val="008436BC"/>
    <w:rsid w:val="00872133"/>
    <w:rsid w:val="00887660"/>
    <w:rsid w:val="00890A50"/>
    <w:rsid w:val="00894102"/>
    <w:rsid w:val="008A1BA9"/>
    <w:rsid w:val="008B19DB"/>
    <w:rsid w:val="008C2151"/>
    <w:rsid w:val="008D1FAC"/>
    <w:rsid w:val="008D2494"/>
    <w:rsid w:val="008E3E97"/>
    <w:rsid w:val="008F3300"/>
    <w:rsid w:val="008F5E62"/>
    <w:rsid w:val="009156DE"/>
    <w:rsid w:val="00933DDA"/>
    <w:rsid w:val="00943814"/>
    <w:rsid w:val="009547F6"/>
    <w:rsid w:val="0098054B"/>
    <w:rsid w:val="00994B96"/>
    <w:rsid w:val="009C5D27"/>
    <w:rsid w:val="009D2575"/>
    <w:rsid w:val="009E2C6C"/>
    <w:rsid w:val="00A0432B"/>
    <w:rsid w:val="00A078C2"/>
    <w:rsid w:val="00A5109F"/>
    <w:rsid w:val="00A834B1"/>
    <w:rsid w:val="00A87953"/>
    <w:rsid w:val="00A90BAE"/>
    <w:rsid w:val="00A929DF"/>
    <w:rsid w:val="00A96899"/>
    <w:rsid w:val="00AC1F77"/>
    <w:rsid w:val="00AC62CB"/>
    <w:rsid w:val="00AC78D9"/>
    <w:rsid w:val="00AF63B9"/>
    <w:rsid w:val="00B20C18"/>
    <w:rsid w:val="00B2504B"/>
    <w:rsid w:val="00B34188"/>
    <w:rsid w:val="00B41122"/>
    <w:rsid w:val="00BA507D"/>
    <w:rsid w:val="00BA540B"/>
    <w:rsid w:val="00BA5BB6"/>
    <w:rsid w:val="00BB0BFA"/>
    <w:rsid w:val="00BB1220"/>
    <w:rsid w:val="00BF5ED1"/>
    <w:rsid w:val="00C036E4"/>
    <w:rsid w:val="00C42473"/>
    <w:rsid w:val="00C51C4C"/>
    <w:rsid w:val="00C62473"/>
    <w:rsid w:val="00C76379"/>
    <w:rsid w:val="00C76D9E"/>
    <w:rsid w:val="00C7768D"/>
    <w:rsid w:val="00CA3397"/>
    <w:rsid w:val="00CC66D4"/>
    <w:rsid w:val="00CD1E22"/>
    <w:rsid w:val="00D150E7"/>
    <w:rsid w:val="00D25ADA"/>
    <w:rsid w:val="00D34878"/>
    <w:rsid w:val="00D417C1"/>
    <w:rsid w:val="00D47E70"/>
    <w:rsid w:val="00D676A6"/>
    <w:rsid w:val="00D679EE"/>
    <w:rsid w:val="00D929B4"/>
    <w:rsid w:val="00DC176E"/>
    <w:rsid w:val="00DC67F6"/>
    <w:rsid w:val="00E01811"/>
    <w:rsid w:val="00E344E8"/>
    <w:rsid w:val="00E355A8"/>
    <w:rsid w:val="00E50EA0"/>
    <w:rsid w:val="00E60EB8"/>
    <w:rsid w:val="00E612DF"/>
    <w:rsid w:val="00E75396"/>
    <w:rsid w:val="00E82AFF"/>
    <w:rsid w:val="00E83560"/>
    <w:rsid w:val="00E84A96"/>
    <w:rsid w:val="00E8740E"/>
    <w:rsid w:val="00E95C6F"/>
    <w:rsid w:val="00ED4155"/>
    <w:rsid w:val="00EE2D19"/>
    <w:rsid w:val="00F04E81"/>
    <w:rsid w:val="00F337D4"/>
    <w:rsid w:val="00F35754"/>
    <w:rsid w:val="00F54838"/>
    <w:rsid w:val="00F56BD6"/>
    <w:rsid w:val="00F81020"/>
    <w:rsid w:val="00F87D74"/>
    <w:rsid w:val="00FC307A"/>
    <w:rsid w:val="00FE50BB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1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E95C6F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E95C6F"/>
    <w:rPr>
      <w:i/>
      <w:iCs/>
    </w:rPr>
  </w:style>
  <w:style w:type="paragraph" w:styleId="a7">
    <w:name w:val="header"/>
    <w:basedOn w:val="a"/>
    <w:link w:val="a8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868BB"/>
  </w:style>
  <w:style w:type="paragraph" w:styleId="a9">
    <w:name w:val="footer"/>
    <w:basedOn w:val="a"/>
    <w:link w:val="aa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868BB"/>
  </w:style>
  <w:style w:type="paragraph" w:styleId="ab">
    <w:name w:val="List Paragraph"/>
    <w:basedOn w:val="a"/>
    <w:uiPriority w:val="34"/>
    <w:qFormat/>
    <w:rsid w:val="007C177B"/>
    <w:pPr>
      <w:ind w:left="720"/>
      <w:contextualSpacing/>
    </w:pPr>
  </w:style>
  <w:style w:type="table" w:styleId="ac">
    <w:name w:val="Table Grid"/>
    <w:basedOn w:val="a1"/>
    <w:uiPriority w:val="39"/>
    <w:rsid w:val="008F5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1540D"/>
    <w:pPr>
      <w:spacing w:line="240" w:lineRule="auto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6189</Words>
  <Characters>3529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2023-01-19T13:49:00Z</dcterms:created>
  <dcterms:modified xsi:type="dcterms:W3CDTF">2024-09-11T19:45:00Z</dcterms:modified>
</cp:coreProperties>
</file>