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B9A" w14:textId="061922BD" w:rsidR="00445ACF" w:rsidRPr="0031187B" w:rsidRDefault="00445ACF" w:rsidP="0031187B">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sidRPr="0031187B">
        <w:rPr>
          <w:rFonts w:ascii="Times New Roman" w:eastAsia="Times New Roman" w:hAnsi="Times New Roman" w:cs="Times New Roman"/>
          <w:b/>
          <w:bCs/>
          <w:i/>
          <w:iCs/>
          <w:color w:val="A6A6A6" w:themeColor="background1" w:themeShade="A6"/>
          <w:sz w:val="20"/>
          <w:szCs w:val="20"/>
          <w:lang w:val="uk-UA" w:eastAsia="ru-RU"/>
        </w:rPr>
        <w:t>Додаток 5</w:t>
      </w:r>
    </w:p>
    <w:p w14:paraId="46BE445C" w14:textId="26D2DF54" w:rsidR="00445ACF" w:rsidRPr="0031187B" w:rsidRDefault="0031187B" w:rsidP="0031187B">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sidRPr="0031187B">
        <w:rPr>
          <w:rFonts w:ascii="Times New Roman" w:eastAsia="Times New Roman" w:hAnsi="Times New Roman" w:cs="Times New Roman"/>
          <w:b/>
          <w:bCs/>
          <w:i/>
          <w:iCs/>
          <w:color w:val="A6A6A6" w:themeColor="background1" w:themeShade="A6"/>
          <w:sz w:val="20"/>
          <w:szCs w:val="20"/>
          <w:lang w:val="uk-UA" w:eastAsia="ru-RU"/>
        </w:rPr>
        <w:t>Проєкт Рамкової Угоди ТЧХУ</w:t>
      </w:r>
    </w:p>
    <w:p w14:paraId="2BFDAF52" w14:textId="382DBF7A"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773C02F1" w:rsidR="00CD1086" w:rsidRPr="00537007" w:rsidRDefault="00CD108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xml:space="preserve">, який діє на підставі </w:t>
      </w:r>
      <w:r w:rsidR="007B7DF8">
        <w:rPr>
          <w:rFonts w:ascii="Times New Roman" w:hAnsi="Times New Roman" w:cs="Times New Roman"/>
          <w:sz w:val="24"/>
          <w:szCs w:val="24"/>
          <w:lang w:val="uk-UA"/>
        </w:rPr>
        <w:t>______________________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r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357CCEC1" w:rsidR="00825EEF"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3E644B">
        <w:rPr>
          <w:rFonts w:ascii="Times New Roman" w:eastAsia="Times New Roman" w:hAnsi="Times New Roman" w:cs="Times New Roman"/>
          <w:color w:val="000000"/>
          <w:sz w:val="24"/>
          <w:szCs w:val="24"/>
          <w:lang w:val="uk-UA" w:eastAsia="ru-RU"/>
        </w:rPr>
        <w:t xml:space="preserve"> Покупцю -</w:t>
      </w:r>
      <w:r w:rsidR="00463058" w:rsidRPr="00EC3E59">
        <w:rPr>
          <w:rFonts w:ascii="Times New Roman" w:eastAsia="Times New Roman" w:hAnsi="Times New Roman" w:cs="Times New Roman"/>
          <w:color w:val="000000"/>
          <w:sz w:val="24"/>
          <w:szCs w:val="24"/>
          <w:lang w:val="uk-UA" w:eastAsia="ru-RU"/>
        </w:rPr>
        <w:t xml:space="preserve"> </w:t>
      </w:r>
      <w:bookmarkStart w:id="0" w:name="_Hlk175646751"/>
      <w:r w:rsidR="00EC3E59" w:rsidRPr="00EC3E59">
        <w:rPr>
          <w:rFonts w:ascii="Times New Roman" w:eastAsia="Times New Roman" w:hAnsi="Times New Roman" w:cs="Times New Roman"/>
          <w:color w:val="000000"/>
          <w:sz w:val="24"/>
          <w:szCs w:val="24"/>
          <w:lang w:val="uk-UA" w:eastAsia="ru-RU"/>
        </w:rPr>
        <w:t>Гігієнічний набір сімейний (для 5 осіб)</w:t>
      </w:r>
      <w:r w:rsidR="00EC3E59">
        <w:rPr>
          <w:rFonts w:ascii="Times New Roman" w:eastAsia="Times New Roman" w:hAnsi="Times New Roman" w:cs="Times New Roman"/>
          <w:color w:val="000000"/>
          <w:sz w:val="24"/>
          <w:szCs w:val="24"/>
          <w:lang w:val="uk-UA" w:eastAsia="ru-RU"/>
        </w:rPr>
        <w:t xml:space="preserve">; </w:t>
      </w:r>
      <w:r w:rsidR="00EC3E59" w:rsidRPr="00EC3E59">
        <w:rPr>
          <w:rFonts w:ascii="Times New Roman" w:eastAsia="Times New Roman" w:hAnsi="Times New Roman" w:cs="Times New Roman"/>
          <w:color w:val="000000"/>
          <w:sz w:val="24"/>
          <w:szCs w:val="24"/>
          <w:lang w:val="uk-UA" w:eastAsia="ru-RU"/>
        </w:rPr>
        <w:t>Гігієнічний набір індивідуальний універсальний</w:t>
      </w:r>
      <w:r w:rsidR="00EC3E59">
        <w:rPr>
          <w:rFonts w:ascii="Times New Roman" w:eastAsia="Times New Roman" w:hAnsi="Times New Roman" w:cs="Times New Roman"/>
          <w:color w:val="000000"/>
          <w:sz w:val="24"/>
          <w:szCs w:val="24"/>
          <w:lang w:val="uk-UA" w:eastAsia="ru-RU"/>
        </w:rPr>
        <w:t xml:space="preserve">; </w:t>
      </w:r>
      <w:r w:rsidR="00AC2B37" w:rsidRPr="00EC3E59">
        <w:rPr>
          <w:rFonts w:ascii="Times New Roman" w:eastAsia="Times New Roman" w:hAnsi="Times New Roman" w:cs="Times New Roman"/>
          <w:color w:val="000000"/>
          <w:sz w:val="24"/>
          <w:szCs w:val="24"/>
          <w:lang w:val="uk-UA" w:eastAsia="ru-RU"/>
        </w:rPr>
        <w:t xml:space="preserve">Гігієнічний набір </w:t>
      </w:r>
      <w:r w:rsidR="00AC2B37">
        <w:rPr>
          <w:rFonts w:ascii="Times New Roman" w:eastAsia="Times New Roman" w:hAnsi="Times New Roman" w:cs="Times New Roman"/>
          <w:color w:val="000000"/>
          <w:sz w:val="24"/>
          <w:szCs w:val="24"/>
          <w:lang w:val="uk-UA" w:eastAsia="ru-RU"/>
        </w:rPr>
        <w:t>транзитний</w:t>
      </w:r>
      <w:bookmarkEnd w:id="0"/>
      <w:r w:rsidR="00AC2B37">
        <w:rPr>
          <w:rFonts w:ascii="Times New Roman" w:eastAsia="Times New Roman" w:hAnsi="Times New Roman" w:cs="Times New Roman"/>
          <w:color w:val="000000"/>
          <w:sz w:val="24"/>
          <w:szCs w:val="24"/>
          <w:lang w:val="uk-UA" w:eastAsia="ru-RU"/>
        </w:rPr>
        <w:t xml:space="preserve">; </w:t>
      </w:r>
      <w:r w:rsidR="00EC3E59" w:rsidRPr="00EC3E59">
        <w:rPr>
          <w:rFonts w:ascii="Times New Roman" w:eastAsia="Times New Roman" w:hAnsi="Times New Roman" w:cs="Times New Roman"/>
          <w:color w:val="000000"/>
          <w:sz w:val="24"/>
          <w:szCs w:val="24"/>
          <w:lang w:val="uk-UA" w:eastAsia="ru-RU"/>
        </w:rPr>
        <w:t>Додаткові гігієнічні предмети</w:t>
      </w:r>
      <w:r w:rsidR="00825EEF" w:rsidRPr="00EC3E59">
        <w:rPr>
          <w:rFonts w:ascii="Times New Roman" w:eastAsia="Times New Roman" w:hAnsi="Times New Roman" w:cs="Times New Roman"/>
          <w:color w:val="000000"/>
          <w:sz w:val="24"/>
          <w:szCs w:val="24"/>
          <w:lang w:val="uk-UA" w:eastAsia="ru-RU"/>
        </w:rPr>
        <w:t xml:space="preserve"> (далі – Товар)</w:t>
      </w:r>
      <w:r w:rsidR="00F67962" w:rsidRPr="00EC3E59">
        <w:rPr>
          <w:rFonts w:ascii="Times New Roman" w:eastAsia="Times New Roman" w:hAnsi="Times New Roman" w:cs="Times New Roman"/>
          <w:color w:val="000000"/>
          <w:sz w:val="24"/>
          <w:szCs w:val="24"/>
          <w:lang w:val="uk-UA" w:eastAsia="ru-RU"/>
        </w:rPr>
        <w:t>,</w:t>
      </w:r>
      <w:r w:rsidR="00825EEF" w:rsidRPr="00825EEF">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 в порядку та на умовах, визначених в цьому Договорі. </w:t>
      </w:r>
    </w:p>
    <w:p w14:paraId="11EC3270" w14:textId="242BA3EA" w:rsidR="00F57244" w:rsidRDefault="00F57244" w:rsidP="00EC3E59">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1.2. </w:t>
      </w:r>
      <w:r w:rsidRPr="00F57244">
        <w:rPr>
          <w:rFonts w:ascii="Times New Roman" w:eastAsia="Times New Roman" w:hAnsi="Times New Roman" w:cs="Times New Roman"/>
          <w:color w:val="000000"/>
          <w:sz w:val="24"/>
          <w:szCs w:val="24"/>
          <w:lang w:val="uk-UA" w:eastAsia="ru-RU"/>
        </w:rPr>
        <w:t xml:space="preserve">Строк придатності всіх </w:t>
      </w:r>
      <w:r>
        <w:rPr>
          <w:rFonts w:ascii="Times New Roman" w:eastAsia="Times New Roman" w:hAnsi="Times New Roman" w:cs="Times New Roman"/>
          <w:color w:val="000000"/>
          <w:sz w:val="24"/>
          <w:szCs w:val="24"/>
          <w:lang w:val="uk-UA" w:eastAsia="ru-RU"/>
        </w:rPr>
        <w:t>Т</w:t>
      </w:r>
      <w:r w:rsidRPr="00F57244">
        <w:rPr>
          <w:rFonts w:ascii="Times New Roman" w:eastAsia="Times New Roman" w:hAnsi="Times New Roman" w:cs="Times New Roman"/>
          <w:color w:val="000000"/>
          <w:sz w:val="24"/>
          <w:szCs w:val="24"/>
          <w:lang w:val="uk-UA" w:eastAsia="ru-RU"/>
        </w:rPr>
        <w:t xml:space="preserve">оварів повинен бути </w:t>
      </w:r>
      <w:r w:rsidR="00B514F7">
        <w:rPr>
          <w:rFonts w:ascii="Times New Roman" w:eastAsia="Times New Roman" w:hAnsi="Times New Roman" w:cs="Times New Roman"/>
          <w:color w:val="000000"/>
          <w:sz w:val="24"/>
          <w:szCs w:val="24"/>
          <w:lang w:val="uk-UA" w:eastAsia="ru-RU"/>
        </w:rPr>
        <w:t>не менше</w:t>
      </w:r>
      <w:r w:rsidRPr="00F57244">
        <w:rPr>
          <w:rFonts w:ascii="Times New Roman" w:eastAsia="Times New Roman" w:hAnsi="Times New Roman" w:cs="Times New Roman"/>
          <w:color w:val="000000"/>
          <w:sz w:val="24"/>
          <w:szCs w:val="24"/>
          <w:lang w:val="uk-UA" w:eastAsia="ru-RU"/>
        </w:rPr>
        <w:t xml:space="preserve"> 12 місяців (якщо застосовується)</w:t>
      </w:r>
      <w:r w:rsidR="00275402">
        <w:rPr>
          <w:rFonts w:ascii="Times New Roman" w:eastAsia="Times New Roman" w:hAnsi="Times New Roman" w:cs="Times New Roman"/>
          <w:color w:val="000000"/>
          <w:sz w:val="24"/>
          <w:szCs w:val="24"/>
          <w:lang w:val="uk-UA" w:eastAsia="ru-RU"/>
        </w:rPr>
        <w:t xml:space="preserve"> </w:t>
      </w:r>
      <w:r w:rsidR="00B514F7">
        <w:rPr>
          <w:rFonts w:ascii="Times New Roman" w:eastAsia="Times New Roman" w:hAnsi="Times New Roman" w:cs="Times New Roman"/>
          <w:color w:val="000000"/>
          <w:sz w:val="24"/>
          <w:szCs w:val="24"/>
          <w:lang w:val="uk-UA" w:eastAsia="ru-RU"/>
        </w:rPr>
        <w:t>від дати</w:t>
      </w:r>
      <w:r w:rsidR="00275402">
        <w:rPr>
          <w:rFonts w:ascii="Times New Roman" w:eastAsia="Times New Roman" w:hAnsi="Times New Roman" w:cs="Times New Roman"/>
          <w:color w:val="000000"/>
          <w:sz w:val="24"/>
          <w:szCs w:val="24"/>
          <w:lang w:val="uk-UA" w:eastAsia="ru-RU"/>
        </w:rPr>
        <w:t xml:space="preserve"> поставки Товару</w:t>
      </w:r>
      <w:r>
        <w:rPr>
          <w:rFonts w:ascii="Times New Roman" w:eastAsia="Times New Roman" w:hAnsi="Times New Roman" w:cs="Times New Roman"/>
          <w:color w:val="000000"/>
          <w:sz w:val="24"/>
          <w:szCs w:val="24"/>
          <w:lang w:val="uk-UA" w:eastAsia="ru-RU"/>
        </w:rPr>
        <w:t>.</w:t>
      </w:r>
    </w:p>
    <w:p w14:paraId="0D5C6AC3" w14:textId="5D74EBE1" w:rsidR="001D5EE0"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w:t>
      </w:r>
      <w:r w:rsidR="00F57244">
        <w:rPr>
          <w:rFonts w:ascii="Times New Roman" w:eastAsia="Times New Roman" w:hAnsi="Times New Roman" w:cs="Times New Roman"/>
          <w:color w:val="000000"/>
          <w:sz w:val="24"/>
          <w:szCs w:val="24"/>
          <w:lang w:val="uk-UA" w:eastAsia="ru-RU"/>
        </w:rPr>
        <w:t>3</w:t>
      </w:r>
      <w:r w:rsidRPr="00537007">
        <w:rPr>
          <w:rFonts w:ascii="Times New Roman" w:eastAsia="Times New Roman" w:hAnsi="Times New Roman" w:cs="Times New Roman"/>
          <w:color w:val="000000"/>
          <w:sz w:val="24"/>
          <w:szCs w:val="24"/>
          <w:lang w:val="uk-UA" w:eastAsia="ru-RU"/>
        </w:rPr>
        <w:t xml:space="preserve">. </w:t>
      </w:r>
      <w:r w:rsidR="00A7607A">
        <w:rPr>
          <w:rFonts w:ascii="Times New Roman" w:eastAsia="Times New Roman" w:hAnsi="Times New Roman" w:cs="Times New Roman"/>
          <w:color w:val="000000"/>
          <w:sz w:val="24"/>
          <w:szCs w:val="24"/>
          <w:lang w:val="uk-UA" w:eastAsia="ru-RU"/>
        </w:rPr>
        <w:t>Склад набор</w:t>
      </w:r>
      <w:r w:rsidR="00641629">
        <w:rPr>
          <w:rFonts w:ascii="Times New Roman" w:eastAsia="Times New Roman" w:hAnsi="Times New Roman" w:cs="Times New Roman"/>
          <w:color w:val="000000"/>
          <w:sz w:val="24"/>
          <w:szCs w:val="24"/>
          <w:lang w:val="uk-UA" w:eastAsia="ru-RU"/>
        </w:rPr>
        <w:t>ів</w:t>
      </w:r>
      <w:r w:rsidR="00477493">
        <w:rPr>
          <w:rFonts w:ascii="Times New Roman" w:eastAsia="Times New Roman" w:hAnsi="Times New Roman" w:cs="Times New Roman"/>
          <w:color w:val="000000"/>
          <w:sz w:val="24"/>
          <w:szCs w:val="24"/>
          <w:lang w:val="uk-UA" w:eastAsia="ru-RU"/>
        </w:rPr>
        <w:t>, а</w:t>
      </w:r>
      <w:r w:rsidR="0030216A" w:rsidRPr="00825EEF">
        <w:rPr>
          <w:rFonts w:ascii="Times New Roman" w:eastAsia="Times New Roman" w:hAnsi="Times New Roman" w:cs="Times New Roman"/>
          <w:color w:val="000000"/>
          <w:sz w:val="24"/>
          <w:szCs w:val="24"/>
          <w:lang w:val="uk-UA" w:eastAsia="ru-RU"/>
        </w:rPr>
        <w:t>сортимент</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Pr>
          <w:rFonts w:ascii="Times New Roman" w:eastAsia="Times New Roman" w:hAnsi="Times New Roman" w:cs="Times New Roman"/>
          <w:color w:val="000000"/>
          <w:sz w:val="24"/>
          <w:szCs w:val="24"/>
          <w:lang w:val="uk-UA" w:eastAsia="ru-RU"/>
        </w:rPr>
        <w:t>к</w:t>
      </w:r>
      <w:r w:rsidR="0030216A" w:rsidRPr="00825EEF">
        <w:rPr>
          <w:rFonts w:ascii="Times New Roman" w:eastAsia="Times New Roman" w:hAnsi="Times New Roman" w:cs="Times New Roman"/>
          <w:color w:val="000000"/>
          <w:sz w:val="24"/>
          <w:szCs w:val="24"/>
          <w:lang w:val="uk-UA" w:eastAsia="ru-RU"/>
        </w:rPr>
        <w:t>ількість</w:t>
      </w:r>
      <w:r w:rsidR="009501AD">
        <w:rPr>
          <w:rFonts w:ascii="Times New Roman" w:eastAsia="Times New Roman" w:hAnsi="Times New Roman" w:cs="Times New Roman"/>
          <w:color w:val="000000"/>
          <w:sz w:val="24"/>
          <w:szCs w:val="24"/>
          <w:lang w:val="uk-UA" w:eastAsia="ru-RU"/>
        </w:rPr>
        <w:t xml:space="preserve"> товарів в кожному наборі</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sidRPr="00537007">
        <w:rPr>
          <w:rFonts w:ascii="Times New Roman" w:eastAsia="Times New Roman" w:hAnsi="Times New Roman" w:cs="Times New Roman"/>
          <w:color w:val="000000"/>
          <w:sz w:val="24"/>
          <w:szCs w:val="24"/>
          <w:lang w:val="uk-UA" w:eastAsia="ru-RU"/>
        </w:rPr>
        <w:t>ціна</w:t>
      </w:r>
      <w:r w:rsidR="009501AD">
        <w:rPr>
          <w:rFonts w:ascii="Times New Roman" w:eastAsia="Times New Roman" w:hAnsi="Times New Roman" w:cs="Times New Roman"/>
          <w:color w:val="000000"/>
          <w:sz w:val="24"/>
          <w:szCs w:val="24"/>
          <w:lang w:val="uk-UA" w:eastAsia="ru-RU"/>
        </w:rPr>
        <w:t xml:space="preserve"> набору</w:t>
      </w:r>
      <w:r w:rsidR="001E3D0F">
        <w:rPr>
          <w:rFonts w:ascii="Times New Roman" w:eastAsia="Times New Roman" w:hAnsi="Times New Roman" w:cs="Times New Roman"/>
          <w:color w:val="000000"/>
          <w:sz w:val="24"/>
          <w:szCs w:val="24"/>
          <w:lang w:val="uk-UA" w:eastAsia="ru-RU"/>
        </w:rPr>
        <w:t xml:space="preserve">, характеристика Товару </w:t>
      </w:r>
      <w:r w:rsidR="0059428A">
        <w:rPr>
          <w:rFonts w:ascii="Times New Roman" w:eastAsia="Times New Roman" w:hAnsi="Times New Roman" w:cs="Times New Roman"/>
          <w:color w:val="000000"/>
          <w:sz w:val="24"/>
          <w:szCs w:val="24"/>
          <w:lang w:val="uk-UA" w:eastAsia="ru-RU"/>
        </w:rPr>
        <w:t xml:space="preserve">та інші умови зазначаються в Додатку № 1 до </w:t>
      </w:r>
      <w:r w:rsidR="00F20EE9">
        <w:rPr>
          <w:rFonts w:ascii="Times New Roman" w:eastAsia="Times New Roman" w:hAnsi="Times New Roman" w:cs="Times New Roman"/>
          <w:color w:val="000000"/>
          <w:sz w:val="24"/>
          <w:szCs w:val="24"/>
          <w:lang w:val="uk-UA" w:eastAsia="ru-RU"/>
        </w:rPr>
        <w:t>даного Договору.</w:t>
      </w:r>
    </w:p>
    <w:p w14:paraId="125C3ED1" w14:textId="6FF2A07D" w:rsidR="00CD1086" w:rsidRPr="003D55A9" w:rsidRDefault="00135E97" w:rsidP="001016C5">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57244">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val="uk-UA" w:eastAsia="ru-RU"/>
        </w:rPr>
        <w:t xml:space="preserve">. </w:t>
      </w:r>
      <w:r w:rsidR="000C29A1">
        <w:rPr>
          <w:rFonts w:ascii="Times New Roman" w:eastAsia="Times New Roman" w:hAnsi="Times New Roman" w:cs="Times New Roman"/>
          <w:color w:val="000000"/>
          <w:sz w:val="24"/>
          <w:szCs w:val="24"/>
          <w:lang w:val="uk-UA" w:eastAsia="ru-RU"/>
        </w:rPr>
        <w:t>Асортимент</w:t>
      </w:r>
      <w:r>
        <w:rPr>
          <w:rFonts w:ascii="Times New Roman" w:eastAsia="Times New Roman" w:hAnsi="Times New Roman" w:cs="Times New Roman"/>
          <w:color w:val="000000"/>
          <w:sz w:val="24"/>
          <w:szCs w:val="24"/>
          <w:lang w:val="uk-UA" w:eastAsia="ru-RU"/>
        </w:rPr>
        <w:t>, кількість, ціна</w:t>
      </w:r>
      <w:r w:rsidR="0030216A" w:rsidRPr="00537007">
        <w:rPr>
          <w:rFonts w:ascii="Times New Roman" w:eastAsia="Times New Roman" w:hAnsi="Times New Roman" w:cs="Times New Roman"/>
          <w:color w:val="000000"/>
          <w:sz w:val="24"/>
          <w:szCs w:val="24"/>
          <w:lang w:val="uk-UA" w:eastAsia="ru-RU"/>
        </w:rPr>
        <w:t xml:space="preserve">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w:t>
      </w:r>
      <w:r w:rsidR="0030216A" w:rsidRPr="003D55A9">
        <w:rPr>
          <w:rFonts w:ascii="Times New Roman" w:eastAsia="Times New Roman" w:hAnsi="Times New Roman" w:cs="Times New Roman"/>
          <w:color w:val="000000"/>
          <w:sz w:val="24"/>
          <w:szCs w:val="24"/>
          <w:lang w:val="uk-UA" w:eastAsia="ru-RU"/>
        </w:rPr>
        <w:t>, згідно замовлення. Підписані Сторонами видаткові накладні є невід’ємною частиною цього Договору.</w:t>
      </w:r>
    </w:p>
    <w:p w14:paraId="220493BF" w14:textId="11044819" w:rsidR="00A65CC9" w:rsidRPr="003D55A9" w:rsidRDefault="00A65CC9"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3D55A9">
        <w:rPr>
          <w:rFonts w:ascii="Times New Roman" w:eastAsia="Times New Roman" w:hAnsi="Times New Roman" w:cs="Times New Roman"/>
          <w:color w:val="000000"/>
          <w:sz w:val="24"/>
          <w:szCs w:val="24"/>
          <w:lang w:val="uk-UA" w:eastAsia="ru-RU"/>
        </w:rPr>
        <w:t>1.</w:t>
      </w:r>
      <w:r w:rsidR="00F57244" w:rsidRPr="003D55A9">
        <w:rPr>
          <w:rFonts w:ascii="Times New Roman" w:eastAsia="Times New Roman" w:hAnsi="Times New Roman" w:cs="Times New Roman"/>
          <w:color w:val="000000"/>
          <w:sz w:val="24"/>
          <w:szCs w:val="24"/>
          <w:lang w:val="uk-UA" w:eastAsia="ru-RU"/>
        </w:rPr>
        <w:t>5</w:t>
      </w:r>
      <w:r w:rsidRPr="003D55A9">
        <w:rPr>
          <w:rFonts w:ascii="Times New Roman" w:eastAsia="Times New Roman" w:hAnsi="Times New Roman" w:cs="Times New Roman"/>
          <w:color w:val="000000"/>
          <w:sz w:val="24"/>
          <w:szCs w:val="24"/>
          <w:lang w:val="uk-UA" w:eastAsia="ru-RU"/>
        </w:rPr>
        <w:t xml:space="preserve">. Після підписання цього Договору Продавець зобов'язується зарезервувати _________ </w:t>
      </w:r>
      <w:r w:rsidR="005E33DB" w:rsidRPr="003D55A9">
        <w:rPr>
          <w:rFonts w:ascii="Times New Roman" w:eastAsia="Times New Roman" w:hAnsi="Times New Roman" w:cs="Times New Roman"/>
          <w:color w:val="000000"/>
          <w:sz w:val="24"/>
          <w:szCs w:val="24"/>
          <w:lang w:val="uk-UA" w:eastAsia="ru-RU"/>
        </w:rPr>
        <w:t>наборів</w:t>
      </w:r>
      <w:r w:rsidRPr="003D55A9">
        <w:rPr>
          <w:rFonts w:ascii="Times New Roman" w:eastAsia="Times New Roman" w:hAnsi="Times New Roman" w:cs="Times New Roman"/>
          <w:color w:val="000000"/>
          <w:sz w:val="24"/>
          <w:szCs w:val="24"/>
          <w:lang w:val="uk-UA" w:eastAsia="ru-RU"/>
        </w:rPr>
        <w:t>, зазначен</w:t>
      </w:r>
      <w:r w:rsidR="00FD4DD6" w:rsidRPr="003D55A9">
        <w:rPr>
          <w:rFonts w:ascii="Times New Roman" w:eastAsia="Times New Roman" w:hAnsi="Times New Roman" w:cs="Times New Roman"/>
          <w:color w:val="000000"/>
          <w:sz w:val="24"/>
          <w:szCs w:val="24"/>
          <w:lang w:val="uk-UA" w:eastAsia="ru-RU"/>
        </w:rPr>
        <w:t>их</w:t>
      </w:r>
      <w:r w:rsidRPr="003D55A9">
        <w:rPr>
          <w:rFonts w:ascii="Times New Roman" w:eastAsia="Times New Roman" w:hAnsi="Times New Roman" w:cs="Times New Roman"/>
          <w:color w:val="000000"/>
          <w:sz w:val="24"/>
          <w:szCs w:val="24"/>
          <w:lang w:val="uk-UA" w:eastAsia="ru-RU"/>
        </w:rPr>
        <w:t xml:space="preserve"> в </w:t>
      </w:r>
      <w:r w:rsidR="00FD4DD6" w:rsidRPr="003D55A9">
        <w:rPr>
          <w:rFonts w:ascii="Times New Roman" w:eastAsia="Times New Roman" w:hAnsi="Times New Roman" w:cs="Times New Roman"/>
          <w:color w:val="000000"/>
          <w:sz w:val="24"/>
          <w:szCs w:val="24"/>
          <w:lang w:val="uk-UA" w:eastAsia="ru-RU"/>
        </w:rPr>
        <w:t>Додатку № 1</w:t>
      </w:r>
      <w:r w:rsidRPr="003D55A9">
        <w:rPr>
          <w:rFonts w:ascii="Times New Roman" w:eastAsia="Times New Roman" w:hAnsi="Times New Roman" w:cs="Times New Roman"/>
          <w:color w:val="000000"/>
          <w:sz w:val="24"/>
          <w:szCs w:val="24"/>
          <w:lang w:val="uk-UA" w:eastAsia="ru-RU"/>
        </w:rPr>
        <w:t>, на своєму складі для використання виключно Покупцем у будь-який час («Зарезервований запас на складі Продавця»).</w:t>
      </w:r>
    </w:p>
    <w:p w14:paraId="43841F0C" w14:textId="20553D0F" w:rsidR="00A65CC9" w:rsidRPr="003D55A9" w:rsidRDefault="00D948B3"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3D55A9">
        <w:rPr>
          <w:rFonts w:ascii="Times New Roman" w:eastAsia="Times New Roman" w:hAnsi="Times New Roman" w:cs="Times New Roman"/>
          <w:color w:val="000000"/>
          <w:sz w:val="24"/>
          <w:szCs w:val="24"/>
          <w:lang w:val="uk-UA" w:eastAsia="ru-RU"/>
        </w:rPr>
        <w:t>1.</w:t>
      </w:r>
      <w:r w:rsidR="00F57244" w:rsidRPr="003D55A9">
        <w:rPr>
          <w:rFonts w:ascii="Times New Roman" w:eastAsia="Times New Roman" w:hAnsi="Times New Roman" w:cs="Times New Roman"/>
          <w:color w:val="000000"/>
          <w:sz w:val="24"/>
          <w:szCs w:val="24"/>
          <w:lang w:val="uk-UA" w:eastAsia="ru-RU"/>
        </w:rPr>
        <w:t>6</w:t>
      </w:r>
      <w:r w:rsidRPr="003D55A9">
        <w:rPr>
          <w:rFonts w:ascii="Times New Roman" w:eastAsia="Times New Roman" w:hAnsi="Times New Roman" w:cs="Times New Roman"/>
          <w:color w:val="000000"/>
          <w:sz w:val="24"/>
          <w:szCs w:val="24"/>
          <w:lang w:val="uk-UA" w:eastAsia="ru-RU"/>
        </w:rPr>
        <w:t xml:space="preserve">. </w:t>
      </w:r>
      <w:r w:rsidR="00A65CC9" w:rsidRPr="003D55A9">
        <w:rPr>
          <w:rFonts w:ascii="Times New Roman" w:eastAsia="Times New Roman" w:hAnsi="Times New Roman" w:cs="Times New Roman"/>
          <w:color w:val="000000"/>
          <w:sz w:val="24"/>
          <w:szCs w:val="24"/>
          <w:lang w:val="uk-UA" w:eastAsia="ru-RU"/>
        </w:rPr>
        <w:t>Продавець зобов'язується зберігати весь зарезервований запас безкоштовно для Покупця</w:t>
      </w:r>
      <w:r w:rsidRPr="003D55A9">
        <w:rPr>
          <w:rFonts w:ascii="Times New Roman" w:eastAsia="Times New Roman" w:hAnsi="Times New Roman" w:cs="Times New Roman"/>
          <w:color w:val="000000"/>
          <w:sz w:val="24"/>
          <w:szCs w:val="24"/>
          <w:lang w:val="uk-UA" w:eastAsia="ru-RU"/>
        </w:rPr>
        <w:t xml:space="preserve"> протягом строку дії Договору</w:t>
      </w:r>
      <w:r w:rsidR="00A65CC9" w:rsidRPr="003D55A9">
        <w:rPr>
          <w:rFonts w:ascii="Times New Roman" w:eastAsia="Times New Roman" w:hAnsi="Times New Roman" w:cs="Times New Roman"/>
          <w:color w:val="000000"/>
          <w:sz w:val="24"/>
          <w:szCs w:val="24"/>
          <w:lang w:val="uk-UA" w:eastAsia="ru-RU"/>
        </w:rPr>
        <w:t>.</w:t>
      </w:r>
    </w:p>
    <w:p w14:paraId="5FEC46C7" w14:textId="154D96E1" w:rsidR="001A6557" w:rsidRPr="001A6557" w:rsidRDefault="001A6557" w:rsidP="00A65CC9">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w:t>
      </w:r>
      <w:r w:rsidR="00F57244">
        <w:rPr>
          <w:rFonts w:ascii="Times New Roman" w:eastAsia="Times New Roman" w:hAnsi="Times New Roman" w:cs="Times New Roman"/>
          <w:color w:val="000000"/>
          <w:sz w:val="24"/>
          <w:szCs w:val="24"/>
          <w:lang w:val="uk-UA" w:eastAsia="ru-RU"/>
        </w:rPr>
        <w:t>7</w:t>
      </w:r>
      <w:r>
        <w:rPr>
          <w:rFonts w:ascii="Times New Roman" w:eastAsia="Times New Roman" w:hAnsi="Times New Roman" w:cs="Times New Roman"/>
          <w:color w:val="000000"/>
          <w:sz w:val="24"/>
          <w:szCs w:val="24"/>
          <w:lang w:val="uk-UA" w:eastAsia="ru-RU"/>
        </w:rPr>
        <w:t xml:space="preserve">. </w:t>
      </w:r>
      <w:r w:rsidRPr="00C513A9">
        <w:rPr>
          <w:rFonts w:ascii="Times New Roman" w:eastAsia="Times New Roman" w:hAnsi="Times New Roman" w:cs="Times New Roman"/>
          <w:color w:val="000000"/>
          <w:sz w:val="24"/>
          <w:szCs w:val="24"/>
          <w:lang w:val="uk-UA" w:eastAsia="ru-RU"/>
        </w:rPr>
        <w:t>Зарезервовані партії товару на складі Продавця повинні бути готові до відвантаження протягом 48</w:t>
      </w:r>
      <w:r w:rsidR="00AC2B37" w:rsidRPr="00C513A9">
        <w:rPr>
          <w:rFonts w:ascii="Times New Roman" w:eastAsia="Times New Roman" w:hAnsi="Times New Roman" w:cs="Times New Roman"/>
          <w:color w:val="000000"/>
          <w:sz w:val="24"/>
          <w:szCs w:val="24"/>
          <w:lang w:val="uk-UA" w:eastAsia="ru-RU"/>
        </w:rPr>
        <w:t xml:space="preserve">-72 </w:t>
      </w:r>
      <w:r w:rsidRPr="00C513A9">
        <w:rPr>
          <w:rFonts w:ascii="Times New Roman" w:eastAsia="Times New Roman" w:hAnsi="Times New Roman" w:cs="Times New Roman"/>
          <w:color w:val="000000"/>
          <w:sz w:val="24"/>
          <w:szCs w:val="24"/>
          <w:lang w:val="uk-UA" w:eastAsia="ru-RU"/>
        </w:rPr>
        <w:t>годин з моменту отримання замовлення на поставку.</w:t>
      </w: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552171FD" w:rsidR="00A62F85"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 протягом терміну дії Договору. Товар відпускається за цінами, погодженим</w:t>
      </w:r>
      <w:r w:rsidR="0036092C">
        <w:rPr>
          <w:rFonts w:ascii="Times New Roman" w:hAnsi="Times New Roman" w:cs="Times New Roman"/>
          <w:sz w:val="24"/>
          <w:szCs w:val="24"/>
          <w:lang w:val="uk-UA"/>
        </w:rPr>
        <w:t>и</w:t>
      </w:r>
      <w:r w:rsidR="00A62F85" w:rsidRPr="00A62F85">
        <w:rPr>
          <w:rFonts w:ascii="Times New Roman" w:hAnsi="Times New Roman" w:cs="Times New Roman"/>
          <w:sz w:val="24"/>
          <w:szCs w:val="24"/>
          <w:lang w:val="uk-UA"/>
        </w:rPr>
        <w:t xml:space="preserve"> </w:t>
      </w:r>
      <w:r w:rsidR="0036092C">
        <w:rPr>
          <w:rFonts w:ascii="Times New Roman" w:hAnsi="Times New Roman" w:cs="Times New Roman"/>
          <w:sz w:val="24"/>
          <w:szCs w:val="24"/>
          <w:lang w:val="uk-UA"/>
        </w:rPr>
        <w:t>С</w:t>
      </w:r>
      <w:r w:rsidR="00A62F85" w:rsidRPr="00A62F85">
        <w:rPr>
          <w:rFonts w:ascii="Times New Roman" w:hAnsi="Times New Roman" w:cs="Times New Roman"/>
          <w:sz w:val="24"/>
          <w:szCs w:val="24"/>
          <w:lang w:val="uk-UA"/>
        </w:rPr>
        <w:t xml:space="preserve">торонами </w:t>
      </w:r>
      <w:r w:rsidR="0036092C">
        <w:rPr>
          <w:rFonts w:ascii="Times New Roman" w:hAnsi="Times New Roman" w:cs="Times New Roman"/>
          <w:sz w:val="24"/>
          <w:szCs w:val="24"/>
          <w:lang w:val="uk-UA"/>
        </w:rPr>
        <w:t xml:space="preserve">у Додатку № </w:t>
      </w:r>
      <w:r w:rsidR="00015A46">
        <w:rPr>
          <w:rFonts w:ascii="Times New Roman" w:hAnsi="Times New Roman" w:cs="Times New Roman"/>
          <w:sz w:val="24"/>
          <w:szCs w:val="24"/>
          <w:lang w:val="uk-UA"/>
        </w:rPr>
        <w:t>1</w:t>
      </w:r>
      <w:r w:rsidR="0036092C">
        <w:rPr>
          <w:rFonts w:ascii="Times New Roman" w:hAnsi="Times New Roman" w:cs="Times New Roman"/>
          <w:sz w:val="24"/>
          <w:szCs w:val="24"/>
          <w:lang w:val="uk-UA"/>
        </w:rPr>
        <w:t xml:space="preserve"> до даного Договору</w:t>
      </w:r>
      <w:r w:rsidR="009A42FD">
        <w:rPr>
          <w:rFonts w:ascii="Times New Roman" w:hAnsi="Times New Roman" w:cs="Times New Roman"/>
          <w:sz w:val="24"/>
          <w:szCs w:val="24"/>
          <w:lang w:val="uk-UA"/>
        </w:rPr>
        <w:t xml:space="preserve"> </w:t>
      </w:r>
      <w:r w:rsidR="00A92B9C">
        <w:rPr>
          <w:rFonts w:ascii="Times New Roman" w:hAnsi="Times New Roman" w:cs="Times New Roman"/>
          <w:sz w:val="24"/>
          <w:szCs w:val="24"/>
          <w:lang w:val="uk-UA"/>
        </w:rPr>
        <w:t>з врахуванням положення п.</w:t>
      </w:r>
      <w:r w:rsidR="00B17945">
        <w:rPr>
          <w:rFonts w:ascii="Times New Roman" w:hAnsi="Times New Roman" w:cs="Times New Roman"/>
          <w:sz w:val="24"/>
          <w:szCs w:val="24"/>
          <w:lang w:val="uk-UA"/>
        </w:rPr>
        <w:t xml:space="preserve"> 2.3.</w:t>
      </w:r>
      <w:r w:rsidR="00A92B9C">
        <w:rPr>
          <w:rFonts w:ascii="Times New Roman" w:hAnsi="Times New Roman" w:cs="Times New Roman"/>
          <w:sz w:val="24"/>
          <w:szCs w:val="24"/>
          <w:lang w:val="uk-UA"/>
        </w:rPr>
        <w:t xml:space="preserve"> </w:t>
      </w:r>
      <w:r w:rsidR="003167E8">
        <w:rPr>
          <w:rFonts w:ascii="Times New Roman" w:hAnsi="Times New Roman" w:cs="Times New Roman"/>
          <w:sz w:val="24"/>
          <w:szCs w:val="24"/>
          <w:lang w:val="uk-UA"/>
        </w:rPr>
        <w:t>цього Договору</w:t>
      </w:r>
      <w:r w:rsidR="00A62F85" w:rsidRPr="00A62F85">
        <w:rPr>
          <w:rFonts w:ascii="Times New Roman" w:hAnsi="Times New Roman" w:cs="Times New Roman"/>
          <w:sz w:val="24"/>
          <w:szCs w:val="24"/>
          <w:lang w:val="uk-UA"/>
        </w:rPr>
        <w:t>.</w:t>
      </w:r>
    </w:p>
    <w:p w14:paraId="2332603D" w14:textId="0A2A4B91" w:rsidR="00CD0D0A" w:rsidRPr="00023C0D" w:rsidRDefault="00632B17" w:rsidP="00CD0D0A">
      <w:pPr>
        <w:spacing w:after="0" w:line="276" w:lineRule="auto"/>
        <w:ind w:left="-142"/>
        <w:jc w:val="both"/>
        <w:rPr>
          <w:rFonts w:ascii="Times New Roman" w:hAnsi="Times New Roman" w:cs="Times New Roman"/>
          <w:sz w:val="24"/>
          <w:szCs w:val="24"/>
          <w:lang w:val="uk-UA"/>
        </w:rPr>
      </w:pPr>
      <w:r w:rsidRPr="00023C0D">
        <w:rPr>
          <w:rFonts w:ascii="Times New Roman" w:hAnsi="Times New Roman" w:cs="Times New Roman"/>
          <w:sz w:val="24"/>
          <w:szCs w:val="24"/>
          <w:lang w:val="uk-UA"/>
        </w:rPr>
        <w:t xml:space="preserve">2.2. </w:t>
      </w:r>
      <w:r w:rsidR="00CD0D0A" w:rsidRPr="00023C0D">
        <w:rPr>
          <w:rFonts w:ascii="Times New Roman" w:hAnsi="Times New Roman" w:cs="Times New Roman"/>
          <w:sz w:val="24"/>
          <w:szCs w:val="24"/>
          <w:lang w:val="uk-UA"/>
        </w:rPr>
        <w:t xml:space="preserve">Ціна </w:t>
      </w:r>
      <w:r w:rsidR="00520E04" w:rsidRPr="00023C0D">
        <w:rPr>
          <w:rFonts w:ascii="Times New Roman" w:hAnsi="Times New Roman" w:cs="Times New Roman"/>
          <w:sz w:val="24"/>
          <w:szCs w:val="24"/>
          <w:lang w:val="uk-UA"/>
        </w:rPr>
        <w:t>Товару за цим Д</w:t>
      </w:r>
      <w:r w:rsidR="00CD0D0A" w:rsidRPr="00023C0D">
        <w:rPr>
          <w:rFonts w:ascii="Times New Roman" w:hAnsi="Times New Roman" w:cs="Times New Roman"/>
          <w:sz w:val="24"/>
          <w:szCs w:val="24"/>
          <w:lang w:val="uk-UA"/>
        </w:rPr>
        <w:t>оговор</w:t>
      </w:r>
      <w:r w:rsidR="00520E04" w:rsidRPr="00023C0D">
        <w:rPr>
          <w:rFonts w:ascii="Times New Roman" w:hAnsi="Times New Roman" w:cs="Times New Roman"/>
          <w:sz w:val="24"/>
          <w:szCs w:val="24"/>
          <w:lang w:val="uk-UA"/>
        </w:rPr>
        <w:t>ом</w:t>
      </w:r>
      <w:r w:rsidR="00CD0D0A" w:rsidRPr="00023C0D">
        <w:rPr>
          <w:rFonts w:ascii="Times New Roman" w:hAnsi="Times New Roman" w:cs="Times New Roman"/>
          <w:sz w:val="24"/>
          <w:szCs w:val="24"/>
          <w:lang w:val="uk-UA"/>
        </w:rPr>
        <w:t xml:space="preserve"> фіксується в євро з перерахунком в національну валюту</w:t>
      </w:r>
      <w:r w:rsidR="00930BDB" w:rsidRPr="00023C0D">
        <w:rPr>
          <w:rFonts w:ascii="Times New Roman" w:hAnsi="Times New Roman" w:cs="Times New Roman"/>
          <w:sz w:val="24"/>
          <w:szCs w:val="24"/>
          <w:lang w:val="uk-UA"/>
        </w:rPr>
        <w:t xml:space="preserve"> </w:t>
      </w:r>
      <w:r w:rsidR="00EC2766" w:rsidRPr="00023C0D">
        <w:rPr>
          <w:rFonts w:ascii="Times New Roman" w:hAnsi="Times New Roman" w:cs="Times New Roman"/>
          <w:sz w:val="24"/>
          <w:szCs w:val="24"/>
          <w:lang w:val="uk-UA"/>
        </w:rPr>
        <w:t xml:space="preserve">України – гривню, </w:t>
      </w:r>
      <w:r w:rsidR="00CD0D0A" w:rsidRPr="00023C0D">
        <w:rPr>
          <w:rFonts w:ascii="Times New Roman" w:hAnsi="Times New Roman" w:cs="Times New Roman"/>
          <w:sz w:val="24"/>
          <w:szCs w:val="24"/>
          <w:lang w:val="uk-UA"/>
        </w:rPr>
        <w:t>за офіційним курсом Національного Банку</w:t>
      </w:r>
      <w:r w:rsidR="00EC2766" w:rsidRPr="00023C0D">
        <w:rPr>
          <w:rFonts w:ascii="Times New Roman" w:hAnsi="Times New Roman" w:cs="Times New Roman"/>
          <w:sz w:val="24"/>
          <w:szCs w:val="24"/>
          <w:lang w:val="uk-UA"/>
        </w:rPr>
        <w:t xml:space="preserve"> України</w:t>
      </w:r>
      <w:r w:rsidR="00CD0D0A" w:rsidRPr="00023C0D">
        <w:rPr>
          <w:rFonts w:ascii="Times New Roman" w:hAnsi="Times New Roman" w:cs="Times New Roman"/>
          <w:sz w:val="24"/>
          <w:szCs w:val="24"/>
          <w:lang w:val="uk-UA"/>
        </w:rPr>
        <w:t xml:space="preserve"> на дату підписання </w:t>
      </w:r>
      <w:r w:rsidR="00EC2766" w:rsidRPr="00023C0D">
        <w:rPr>
          <w:rFonts w:ascii="Times New Roman" w:hAnsi="Times New Roman" w:cs="Times New Roman"/>
          <w:sz w:val="24"/>
          <w:szCs w:val="24"/>
          <w:lang w:val="uk-UA"/>
        </w:rPr>
        <w:t>цього Договору</w:t>
      </w:r>
      <w:r w:rsidR="00CD0D0A" w:rsidRPr="00023C0D">
        <w:rPr>
          <w:rFonts w:ascii="Times New Roman" w:hAnsi="Times New Roman" w:cs="Times New Roman"/>
          <w:sz w:val="24"/>
          <w:szCs w:val="24"/>
          <w:lang w:val="uk-UA"/>
        </w:rPr>
        <w:t xml:space="preserve">. </w:t>
      </w:r>
      <w:r w:rsidR="00EC2766" w:rsidRPr="00023C0D">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EC2766" w:rsidRPr="00023C0D">
        <w:rPr>
          <w:rFonts w:ascii="Times New Roman" w:hAnsi="Times New Roman" w:cs="Times New Roman"/>
          <w:bCs/>
          <w:sz w:val="24"/>
          <w:szCs w:val="24"/>
          <w:lang w:val="uk-UA"/>
        </w:rPr>
        <w:t>Оплата провадиться  у національній валюті України – гривні.</w:t>
      </w:r>
    </w:p>
    <w:p w14:paraId="5EA2C62C" w14:textId="18AD458C" w:rsidR="00CD0D0A" w:rsidRPr="00023C0D" w:rsidRDefault="00051693" w:rsidP="00CD0D0A">
      <w:pPr>
        <w:spacing w:after="0" w:line="276" w:lineRule="auto"/>
        <w:ind w:left="-142"/>
        <w:jc w:val="both"/>
        <w:rPr>
          <w:rFonts w:ascii="Times New Roman" w:hAnsi="Times New Roman" w:cs="Times New Roman"/>
          <w:sz w:val="24"/>
          <w:szCs w:val="24"/>
          <w:lang w:val="uk-UA"/>
        </w:rPr>
      </w:pPr>
      <w:r w:rsidRPr="00023C0D">
        <w:rPr>
          <w:rFonts w:ascii="Times New Roman" w:hAnsi="Times New Roman" w:cs="Times New Roman"/>
          <w:sz w:val="24"/>
          <w:szCs w:val="24"/>
          <w:lang w:val="uk-UA"/>
        </w:rPr>
        <w:lastRenderedPageBreak/>
        <w:t xml:space="preserve">2.3. </w:t>
      </w:r>
      <w:r w:rsidR="00CD0D0A" w:rsidRPr="00023C0D">
        <w:rPr>
          <w:rFonts w:ascii="Times New Roman" w:hAnsi="Times New Roman" w:cs="Times New Roman"/>
          <w:sz w:val="24"/>
          <w:szCs w:val="24"/>
          <w:lang w:val="uk-UA"/>
        </w:rPr>
        <w:t xml:space="preserve">При здійсненні розрахунків в національній валюті України ціни в гривні підлягають перерахунку лише у </w:t>
      </w:r>
      <w:proofErr w:type="spellStart"/>
      <w:r w:rsidR="00CD0D0A" w:rsidRPr="00023C0D">
        <w:rPr>
          <w:rFonts w:ascii="Times New Roman" w:hAnsi="Times New Roman" w:cs="Times New Roman"/>
          <w:sz w:val="24"/>
          <w:szCs w:val="24"/>
          <w:lang w:val="uk-UA"/>
        </w:rPr>
        <w:t>нижчевказаному</w:t>
      </w:r>
      <w:proofErr w:type="spellEnd"/>
      <w:r w:rsidR="00CD0D0A" w:rsidRPr="00023C0D">
        <w:rPr>
          <w:rFonts w:ascii="Times New Roman" w:hAnsi="Times New Roman" w:cs="Times New Roman"/>
          <w:sz w:val="24"/>
          <w:szCs w:val="24"/>
          <w:lang w:val="uk-UA"/>
        </w:rPr>
        <w:t xml:space="preserve"> порядку</w:t>
      </w:r>
      <w:r w:rsidR="00850B5D">
        <w:rPr>
          <w:rFonts w:ascii="Times New Roman" w:hAnsi="Times New Roman" w:cs="Times New Roman"/>
          <w:sz w:val="24"/>
          <w:szCs w:val="24"/>
          <w:lang w:val="uk-UA"/>
        </w:rPr>
        <w:t>, в тому числі ві</w:t>
      </w:r>
      <w:r w:rsidR="00BD14CA">
        <w:rPr>
          <w:rFonts w:ascii="Times New Roman" w:hAnsi="Times New Roman" w:cs="Times New Roman"/>
          <w:sz w:val="24"/>
          <w:szCs w:val="24"/>
          <w:lang w:val="uk-UA"/>
        </w:rPr>
        <w:t>дповідно до п. 2.5. цього Договору</w:t>
      </w:r>
      <w:r w:rsidR="00CD0D0A" w:rsidRPr="00023C0D">
        <w:rPr>
          <w:rFonts w:ascii="Times New Roman" w:hAnsi="Times New Roman" w:cs="Times New Roman"/>
          <w:sz w:val="24"/>
          <w:szCs w:val="24"/>
          <w:lang w:val="uk-UA"/>
        </w:rPr>
        <w:t>:</w:t>
      </w:r>
    </w:p>
    <w:p w14:paraId="259960CD" w14:textId="7D25356F" w:rsidR="00CD0D0A" w:rsidRPr="00374275" w:rsidRDefault="00E7588C" w:rsidP="00E7588C">
      <w:pPr>
        <w:spacing w:after="0" w:line="276" w:lineRule="auto"/>
        <w:ind w:left="-142" w:firstLine="850"/>
        <w:jc w:val="both"/>
        <w:rPr>
          <w:rFonts w:ascii="Times New Roman" w:hAnsi="Times New Roman" w:cs="Times New Roman"/>
          <w:sz w:val="24"/>
          <w:szCs w:val="24"/>
          <w:lang w:val="uk-UA"/>
        </w:rPr>
      </w:pPr>
      <w:r w:rsidRPr="00023C0D">
        <w:rPr>
          <w:rFonts w:ascii="Times New Roman" w:hAnsi="Times New Roman" w:cs="Times New Roman"/>
          <w:sz w:val="24"/>
          <w:szCs w:val="24"/>
          <w:lang w:val="uk-UA"/>
        </w:rPr>
        <w:t xml:space="preserve">2.3.1. </w:t>
      </w:r>
      <w:r w:rsidR="00CD0D0A" w:rsidRPr="00374275">
        <w:rPr>
          <w:rFonts w:ascii="Times New Roman" w:hAnsi="Times New Roman" w:cs="Times New Roman"/>
          <w:sz w:val="24"/>
          <w:szCs w:val="24"/>
          <w:lang w:val="uk-UA"/>
        </w:rPr>
        <w:t xml:space="preserve">перерахунок ціни </w:t>
      </w:r>
      <w:r w:rsidRPr="00374275">
        <w:rPr>
          <w:rFonts w:ascii="Times New Roman" w:hAnsi="Times New Roman" w:cs="Times New Roman"/>
          <w:sz w:val="24"/>
          <w:szCs w:val="24"/>
          <w:lang w:val="uk-UA"/>
        </w:rPr>
        <w:t>за Товар</w:t>
      </w:r>
      <w:r w:rsidR="00CD0D0A" w:rsidRPr="00374275">
        <w:rPr>
          <w:rFonts w:ascii="Times New Roman" w:hAnsi="Times New Roman" w:cs="Times New Roman"/>
          <w:sz w:val="24"/>
          <w:szCs w:val="24"/>
          <w:lang w:val="uk-UA"/>
        </w:rPr>
        <w:t xml:space="preserve"> здійснюється у випадку зменшення</w:t>
      </w:r>
      <w:r w:rsidR="004B35B4" w:rsidRPr="00374275">
        <w:rPr>
          <w:rFonts w:ascii="Times New Roman" w:hAnsi="Times New Roman" w:cs="Times New Roman"/>
          <w:sz w:val="24"/>
          <w:szCs w:val="24"/>
          <w:lang w:val="uk-UA"/>
        </w:rPr>
        <w:t xml:space="preserve"> або збільшення</w:t>
      </w:r>
      <w:r w:rsidR="00CD0D0A" w:rsidRPr="00374275">
        <w:rPr>
          <w:rFonts w:ascii="Times New Roman" w:hAnsi="Times New Roman" w:cs="Times New Roman"/>
          <w:sz w:val="24"/>
          <w:szCs w:val="24"/>
          <w:lang w:val="uk-UA"/>
        </w:rPr>
        <w:t xml:space="preserve"> курсу іноземної валюти на момент </w:t>
      </w:r>
      <w:r w:rsidR="0038506B" w:rsidRPr="00374275">
        <w:rPr>
          <w:rFonts w:ascii="Times New Roman" w:hAnsi="Times New Roman" w:cs="Times New Roman"/>
          <w:sz w:val="24"/>
          <w:szCs w:val="24"/>
          <w:lang w:val="uk-UA"/>
        </w:rPr>
        <w:t>оформлення первинних документів (рахунок на оплату, видаткова накладна, акт виконаних робіт)</w:t>
      </w:r>
      <w:r w:rsidR="00CD0D0A" w:rsidRPr="00374275">
        <w:rPr>
          <w:rFonts w:ascii="Times New Roman" w:hAnsi="Times New Roman" w:cs="Times New Roman"/>
          <w:sz w:val="24"/>
          <w:szCs w:val="24"/>
          <w:lang w:val="uk-UA"/>
        </w:rPr>
        <w:t xml:space="preserve"> на поставку </w:t>
      </w:r>
      <w:r w:rsidR="00A3254D" w:rsidRPr="00374275">
        <w:rPr>
          <w:rFonts w:ascii="Times New Roman" w:hAnsi="Times New Roman" w:cs="Times New Roman"/>
          <w:sz w:val="24"/>
          <w:szCs w:val="24"/>
          <w:lang w:val="uk-UA"/>
        </w:rPr>
        <w:t>Т</w:t>
      </w:r>
      <w:r w:rsidR="00CD0D0A" w:rsidRPr="00374275">
        <w:rPr>
          <w:rFonts w:ascii="Times New Roman" w:hAnsi="Times New Roman" w:cs="Times New Roman"/>
          <w:sz w:val="24"/>
          <w:szCs w:val="24"/>
          <w:lang w:val="uk-UA"/>
        </w:rPr>
        <w:t>овару більш ніж на 3% по відношенню до курсу</w:t>
      </w:r>
      <w:r w:rsidR="00A3254D" w:rsidRPr="00374275">
        <w:rPr>
          <w:rFonts w:ascii="Times New Roman" w:hAnsi="Times New Roman" w:cs="Times New Roman"/>
          <w:sz w:val="24"/>
          <w:szCs w:val="24"/>
          <w:lang w:val="uk-UA"/>
        </w:rPr>
        <w:t xml:space="preserve"> гривні</w:t>
      </w:r>
      <w:r w:rsidR="00FA7C43" w:rsidRPr="00374275">
        <w:rPr>
          <w:rFonts w:ascii="Times New Roman" w:hAnsi="Times New Roman" w:cs="Times New Roman"/>
          <w:sz w:val="24"/>
          <w:szCs w:val="24"/>
          <w:lang w:val="uk-UA"/>
        </w:rPr>
        <w:t>.</w:t>
      </w:r>
    </w:p>
    <w:p w14:paraId="625F7BD4" w14:textId="4A3966F9" w:rsidR="00F7307E" w:rsidRPr="00374275" w:rsidRDefault="005B0A16" w:rsidP="00CD0D0A">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 xml:space="preserve">2.4. </w:t>
      </w:r>
      <w:r w:rsidR="00CD0D0A" w:rsidRPr="00374275">
        <w:rPr>
          <w:rFonts w:ascii="Times New Roman" w:hAnsi="Times New Roman" w:cs="Times New Roman"/>
          <w:sz w:val="24"/>
          <w:szCs w:val="24"/>
          <w:lang w:val="uk-UA"/>
        </w:rPr>
        <w:t>Сплачен</w:t>
      </w:r>
      <w:r w:rsidR="00AD2CFC" w:rsidRPr="00374275">
        <w:rPr>
          <w:rFonts w:ascii="Times New Roman" w:hAnsi="Times New Roman" w:cs="Times New Roman"/>
          <w:sz w:val="24"/>
          <w:szCs w:val="24"/>
          <w:lang w:val="uk-UA"/>
        </w:rPr>
        <w:t>а</w:t>
      </w:r>
      <w:r w:rsidR="00CD0D0A" w:rsidRPr="00374275">
        <w:rPr>
          <w:rFonts w:ascii="Times New Roman" w:hAnsi="Times New Roman" w:cs="Times New Roman"/>
          <w:sz w:val="24"/>
          <w:szCs w:val="24"/>
          <w:lang w:val="uk-UA"/>
        </w:rPr>
        <w:t xml:space="preserve"> авансом </w:t>
      </w:r>
      <w:r w:rsidR="00275DB2" w:rsidRPr="00374275">
        <w:rPr>
          <w:rFonts w:ascii="Times New Roman" w:hAnsi="Times New Roman" w:cs="Times New Roman"/>
          <w:sz w:val="24"/>
          <w:szCs w:val="24"/>
          <w:lang w:val="uk-UA"/>
        </w:rPr>
        <w:t xml:space="preserve">сума </w:t>
      </w:r>
      <w:r w:rsidR="00A37778" w:rsidRPr="00374275">
        <w:rPr>
          <w:rFonts w:ascii="Times New Roman" w:hAnsi="Times New Roman" w:cs="Times New Roman"/>
          <w:sz w:val="24"/>
          <w:szCs w:val="24"/>
          <w:lang w:val="uk-UA"/>
        </w:rPr>
        <w:t xml:space="preserve">за </w:t>
      </w:r>
      <w:r w:rsidR="00275DB2" w:rsidRPr="00374275">
        <w:rPr>
          <w:rFonts w:ascii="Times New Roman" w:hAnsi="Times New Roman" w:cs="Times New Roman"/>
          <w:sz w:val="24"/>
          <w:szCs w:val="24"/>
          <w:lang w:val="uk-UA"/>
        </w:rPr>
        <w:t>Товар</w:t>
      </w:r>
      <w:r w:rsidR="00A37778" w:rsidRPr="00374275">
        <w:rPr>
          <w:rFonts w:ascii="Times New Roman" w:hAnsi="Times New Roman" w:cs="Times New Roman"/>
          <w:sz w:val="24"/>
          <w:szCs w:val="24"/>
          <w:lang w:val="uk-UA"/>
        </w:rPr>
        <w:t>,</w:t>
      </w:r>
      <w:r w:rsidR="00275DB2" w:rsidRPr="00374275">
        <w:rPr>
          <w:rFonts w:ascii="Times New Roman" w:hAnsi="Times New Roman" w:cs="Times New Roman"/>
          <w:sz w:val="24"/>
          <w:szCs w:val="24"/>
          <w:lang w:val="uk-UA"/>
        </w:rPr>
        <w:t xml:space="preserve"> відповідн</w:t>
      </w:r>
      <w:r w:rsidR="00A37778" w:rsidRPr="00374275">
        <w:rPr>
          <w:rFonts w:ascii="Times New Roman" w:hAnsi="Times New Roman" w:cs="Times New Roman"/>
          <w:sz w:val="24"/>
          <w:szCs w:val="24"/>
          <w:lang w:val="uk-UA"/>
        </w:rPr>
        <w:t xml:space="preserve">о до конкретного </w:t>
      </w:r>
      <w:r w:rsidR="00275DB2" w:rsidRPr="00374275">
        <w:rPr>
          <w:rFonts w:ascii="Times New Roman" w:hAnsi="Times New Roman" w:cs="Times New Roman"/>
          <w:sz w:val="24"/>
          <w:szCs w:val="24"/>
          <w:lang w:val="uk-UA"/>
        </w:rPr>
        <w:t xml:space="preserve"> замовлення</w:t>
      </w:r>
      <w:r w:rsidR="000242C2" w:rsidRPr="00374275">
        <w:rPr>
          <w:rFonts w:ascii="Times New Roman" w:hAnsi="Times New Roman" w:cs="Times New Roman"/>
          <w:sz w:val="24"/>
          <w:szCs w:val="24"/>
          <w:lang w:val="uk-UA"/>
        </w:rPr>
        <w:t>,</w:t>
      </w:r>
      <w:r w:rsidR="00275DB2" w:rsidRPr="00374275">
        <w:rPr>
          <w:rFonts w:ascii="Times New Roman" w:hAnsi="Times New Roman" w:cs="Times New Roman"/>
          <w:sz w:val="24"/>
          <w:szCs w:val="24"/>
          <w:lang w:val="uk-UA"/>
        </w:rPr>
        <w:t xml:space="preserve"> </w:t>
      </w:r>
      <w:r w:rsidR="00CD0D0A" w:rsidRPr="00374275">
        <w:rPr>
          <w:rFonts w:ascii="Times New Roman" w:hAnsi="Times New Roman" w:cs="Times New Roman"/>
          <w:sz w:val="24"/>
          <w:szCs w:val="24"/>
          <w:lang w:val="uk-UA"/>
        </w:rPr>
        <w:t>згідно умов пункту</w:t>
      </w:r>
      <w:r w:rsidR="000242C2" w:rsidRPr="00374275">
        <w:rPr>
          <w:rFonts w:ascii="Times New Roman" w:hAnsi="Times New Roman" w:cs="Times New Roman"/>
          <w:sz w:val="24"/>
          <w:szCs w:val="24"/>
          <w:lang w:val="uk-UA"/>
        </w:rPr>
        <w:t xml:space="preserve"> 2.4.</w:t>
      </w:r>
      <w:r w:rsidR="00CD0D0A" w:rsidRPr="00374275">
        <w:rPr>
          <w:rFonts w:ascii="Times New Roman" w:hAnsi="Times New Roman" w:cs="Times New Roman"/>
          <w:sz w:val="24"/>
          <w:szCs w:val="24"/>
          <w:lang w:val="uk-UA"/>
        </w:rPr>
        <w:t xml:space="preserve"> Договору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 «Курс іноземної валюти» означає офіційний курс Національного банку України для визначеної у Договорі чи Додатках до нього іноземної валюти як еквіваленту ціни Товару.</w:t>
      </w:r>
    </w:p>
    <w:p w14:paraId="62E3791F" w14:textId="2BAA2FDF" w:rsidR="0015376C" w:rsidRPr="00374275" w:rsidRDefault="0015376C" w:rsidP="00CD0D0A">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 xml:space="preserve">2.5. Ціни, зазначені в Додатку № </w:t>
      </w:r>
      <w:r w:rsidR="00015A46" w:rsidRPr="00374275">
        <w:rPr>
          <w:rFonts w:ascii="Times New Roman" w:hAnsi="Times New Roman" w:cs="Times New Roman"/>
          <w:sz w:val="24"/>
          <w:szCs w:val="24"/>
          <w:lang w:val="uk-UA"/>
        </w:rPr>
        <w:t>1</w:t>
      </w:r>
      <w:r w:rsidRPr="00374275">
        <w:rPr>
          <w:rFonts w:ascii="Times New Roman" w:hAnsi="Times New Roman" w:cs="Times New Roman"/>
          <w:sz w:val="24"/>
          <w:szCs w:val="24"/>
          <w:lang w:val="uk-UA"/>
        </w:rPr>
        <w:t>, є фіксованими строком на один рік з дати набрання чинності цим Договором. Після закінчення дванадцяти місяців з дати набрання чинності цим Договором, якщо це вважатиметься необхідним, Продавець або Покупець може вимагати зміни цін</w:t>
      </w:r>
      <w:r w:rsidR="002039D4" w:rsidRPr="00374275">
        <w:rPr>
          <w:rFonts w:ascii="Times New Roman" w:hAnsi="Times New Roman" w:cs="Times New Roman"/>
          <w:sz w:val="24"/>
          <w:szCs w:val="24"/>
          <w:lang w:val="uk-UA"/>
        </w:rPr>
        <w:t>и</w:t>
      </w:r>
      <w:r w:rsidRPr="00374275">
        <w:rPr>
          <w:rFonts w:ascii="Times New Roman" w:hAnsi="Times New Roman" w:cs="Times New Roman"/>
          <w:sz w:val="24"/>
          <w:szCs w:val="24"/>
          <w:lang w:val="uk-UA"/>
        </w:rPr>
        <w:t>, надаючи належне об</w:t>
      </w:r>
      <w:r w:rsidR="002039D4" w:rsidRPr="00374275">
        <w:rPr>
          <w:rFonts w:ascii="Times New Roman" w:hAnsi="Times New Roman" w:cs="Times New Roman"/>
          <w:sz w:val="24"/>
          <w:szCs w:val="24"/>
          <w:lang w:val="uk-UA"/>
        </w:rPr>
        <w:t>ґ</w:t>
      </w:r>
      <w:r w:rsidRPr="00374275">
        <w:rPr>
          <w:rFonts w:ascii="Times New Roman" w:hAnsi="Times New Roman" w:cs="Times New Roman"/>
          <w:sz w:val="24"/>
          <w:szCs w:val="24"/>
          <w:lang w:val="uk-UA"/>
        </w:rPr>
        <w:t>рунтування та причину зміни ціни. Перегляд цін може бути як у бік збільшення, так і в бік зменшення, залежно від коливань на ринку.</w:t>
      </w:r>
      <w:r w:rsidR="00716BCE" w:rsidRPr="00374275">
        <w:rPr>
          <w:rFonts w:ascii="Times New Roman" w:hAnsi="Times New Roman" w:cs="Times New Roman"/>
          <w:sz w:val="24"/>
          <w:szCs w:val="24"/>
          <w:lang w:val="uk-UA"/>
        </w:rPr>
        <w:t xml:space="preserve">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06D2133C" w14:textId="57161643" w:rsidR="00B33DB9" w:rsidRPr="00374275" w:rsidRDefault="00716BCE" w:rsidP="00CD0D0A">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 xml:space="preserve">2.6. </w:t>
      </w:r>
      <w:r w:rsidR="00B33DB9" w:rsidRPr="00374275">
        <w:rPr>
          <w:rFonts w:ascii="Times New Roman" w:hAnsi="Times New Roman" w:cs="Times New Roman"/>
          <w:sz w:val="24"/>
          <w:szCs w:val="24"/>
          <w:lang w:val="uk-UA"/>
        </w:rPr>
        <w:t>У випадку зміни ціни Товару, відповідно до п. 2.</w:t>
      </w:r>
      <w:r w:rsidR="00D22C27" w:rsidRPr="00374275">
        <w:rPr>
          <w:rFonts w:ascii="Times New Roman" w:hAnsi="Times New Roman" w:cs="Times New Roman"/>
          <w:sz w:val="24"/>
          <w:szCs w:val="24"/>
          <w:lang w:val="uk-UA"/>
        </w:rPr>
        <w:t>5</w:t>
      </w:r>
      <w:r w:rsidR="00B33DB9" w:rsidRPr="00374275">
        <w:rPr>
          <w:rFonts w:ascii="Times New Roman" w:hAnsi="Times New Roman" w:cs="Times New Roman"/>
          <w:sz w:val="24"/>
          <w:szCs w:val="24"/>
          <w:lang w:val="uk-UA"/>
        </w:rPr>
        <w:t>. цього Договору, Сторони вносять відповідні зміни у Договір та/або Додаток(</w:t>
      </w:r>
      <w:proofErr w:type="spellStart"/>
      <w:r w:rsidR="00B33DB9" w:rsidRPr="00374275">
        <w:rPr>
          <w:rFonts w:ascii="Times New Roman" w:hAnsi="Times New Roman" w:cs="Times New Roman"/>
          <w:sz w:val="24"/>
          <w:szCs w:val="24"/>
          <w:lang w:val="uk-UA"/>
        </w:rPr>
        <w:t>ки</w:t>
      </w:r>
      <w:proofErr w:type="spellEnd"/>
      <w:r w:rsidR="00B33DB9" w:rsidRPr="00374275">
        <w:rPr>
          <w:rFonts w:ascii="Times New Roman" w:hAnsi="Times New Roman" w:cs="Times New Roman"/>
          <w:sz w:val="24"/>
          <w:szCs w:val="24"/>
          <w:lang w:val="uk-UA"/>
        </w:rPr>
        <w:t>) до нього шляхом укладення письмової Додаткової угоди до Договору.</w:t>
      </w:r>
    </w:p>
    <w:p w14:paraId="1A4FF904" w14:textId="50DC25D2" w:rsidR="00135F93" w:rsidRPr="00374275" w:rsidRDefault="00135F93" w:rsidP="00CD0D0A">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2.</w:t>
      </w:r>
      <w:r w:rsidR="00716BCE" w:rsidRPr="00374275">
        <w:rPr>
          <w:rFonts w:ascii="Times New Roman" w:hAnsi="Times New Roman" w:cs="Times New Roman"/>
          <w:sz w:val="24"/>
          <w:szCs w:val="24"/>
          <w:lang w:val="uk-UA"/>
        </w:rPr>
        <w:t>7</w:t>
      </w:r>
      <w:r w:rsidRPr="00374275">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374275">
        <w:rPr>
          <w:rFonts w:ascii="Times New Roman" w:hAnsi="Times New Roman" w:cs="Times New Roman"/>
          <w:sz w:val="24"/>
          <w:szCs w:val="24"/>
          <w:lang w:val="uk-UA"/>
        </w:rPr>
        <w:t xml:space="preserve">Додатку № </w:t>
      </w:r>
      <w:r w:rsidR="00015A46" w:rsidRPr="00374275">
        <w:rPr>
          <w:rFonts w:ascii="Times New Roman" w:hAnsi="Times New Roman" w:cs="Times New Roman"/>
          <w:sz w:val="24"/>
          <w:szCs w:val="24"/>
          <w:lang w:val="uk-UA"/>
        </w:rPr>
        <w:t>1</w:t>
      </w:r>
      <w:r w:rsidRPr="00374275">
        <w:rPr>
          <w:rFonts w:ascii="Times New Roman" w:hAnsi="Times New Roman" w:cs="Times New Roman"/>
          <w:sz w:val="24"/>
          <w:szCs w:val="24"/>
          <w:lang w:val="uk-UA"/>
        </w:rPr>
        <w:t>.</w:t>
      </w:r>
    </w:p>
    <w:p w14:paraId="0CF7CDC2" w14:textId="5B62B135" w:rsidR="001B3659" w:rsidRPr="00374275" w:rsidRDefault="001B3659" w:rsidP="001B3659">
      <w:pPr>
        <w:tabs>
          <w:tab w:val="left" w:pos="709"/>
        </w:tabs>
        <w:spacing w:after="0" w:line="276" w:lineRule="auto"/>
        <w:ind w:left="-142"/>
        <w:jc w:val="both"/>
        <w:rPr>
          <w:rFonts w:ascii="Times New Roman" w:hAnsi="Times New Roman" w:cs="Times New Roman"/>
          <w:bCs/>
          <w:sz w:val="24"/>
          <w:szCs w:val="24"/>
        </w:rPr>
      </w:pPr>
      <w:r w:rsidRPr="00374275">
        <w:rPr>
          <w:rFonts w:ascii="Times New Roman" w:hAnsi="Times New Roman" w:cs="Times New Roman"/>
          <w:bCs/>
          <w:sz w:val="24"/>
          <w:szCs w:val="24"/>
          <w:lang w:val="uk-UA"/>
        </w:rPr>
        <w:t>2.</w:t>
      </w:r>
      <w:r w:rsidR="00716BCE" w:rsidRPr="00374275">
        <w:rPr>
          <w:rFonts w:ascii="Times New Roman" w:hAnsi="Times New Roman" w:cs="Times New Roman"/>
          <w:bCs/>
          <w:sz w:val="24"/>
          <w:szCs w:val="24"/>
          <w:lang w:val="uk-UA"/>
        </w:rPr>
        <w:t>8</w:t>
      </w:r>
      <w:r w:rsidRPr="00374275">
        <w:rPr>
          <w:rFonts w:ascii="Times New Roman" w:hAnsi="Times New Roman" w:cs="Times New Roman"/>
          <w:bCs/>
          <w:sz w:val="24"/>
          <w:szCs w:val="24"/>
          <w:lang w:val="uk-UA"/>
        </w:rPr>
        <w:t xml:space="preserve">. Умови оплати: </w:t>
      </w:r>
      <w:r w:rsidR="00905505" w:rsidRPr="00374275">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p>
    <w:p w14:paraId="199D3092" w14:textId="49F0F231" w:rsidR="001B3659" w:rsidRPr="00374275" w:rsidRDefault="001B3659" w:rsidP="001B3659">
      <w:pPr>
        <w:tabs>
          <w:tab w:val="left" w:pos="709"/>
        </w:tabs>
        <w:spacing w:after="0" w:line="276" w:lineRule="auto"/>
        <w:ind w:left="-142"/>
        <w:jc w:val="both"/>
        <w:rPr>
          <w:rFonts w:ascii="Times New Roman" w:hAnsi="Times New Roman" w:cs="Times New Roman"/>
          <w:b/>
          <w:sz w:val="24"/>
          <w:szCs w:val="24"/>
          <w:lang w:val="uk-UA"/>
        </w:rPr>
      </w:pPr>
      <w:r w:rsidRPr="00374275">
        <w:rPr>
          <w:rFonts w:ascii="Times New Roman" w:hAnsi="Times New Roman" w:cs="Times New Roman"/>
          <w:sz w:val="24"/>
          <w:szCs w:val="24"/>
          <w:lang w:val="uk-UA"/>
        </w:rPr>
        <w:t>2.</w:t>
      </w:r>
      <w:r w:rsidR="00716BCE" w:rsidRPr="00374275">
        <w:rPr>
          <w:rFonts w:ascii="Times New Roman" w:hAnsi="Times New Roman" w:cs="Times New Roman"/>
          <w:sz w:val="24"/>
          <w:szCs w:val="24"/>
          <w:lang w:val="uk-UA"/>
        </w:rPr>
        <w:t>9</w:t>
      </w:r>
      <w:r w:rsidRPr="00374275">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374275">
        <w:rPr>
          <w:rFonts w:ascii="Times New Roman" w:hAnsi="Times New Roman" w:cs="Times New Roman"/>
          <w:sz w:val="24"/>
          <w:szCs w:val="24"/>
          <w:lang w:val="uk-UA"/>
        </w:rPr>
        <w:t>з урахуванням</w:t>
      </w:r>
      <w:r w:rsidRPr="00374275">
        <w:rPr>
          <w:rFonts w:ascii="Times New Roman" w:hAnsi="Times New Roman" w:cs="Times New Roman"/>
          <w:sz w:val="24"/>
          <w:szCs w:val="24"/>
          <w:lang w:val="uk-UA"/>
        </w:rPr>
        <w:t xml:space="preserve"> витрат на сплату податків та інших зборів і обов’язкових платежів, понесених в рамках виконання цього Договору</w:t>
      </w:r>
      <w:r w:rsidRPr="00374275">
        <w:rPr>
          <w:rFonts w:ascii="Times New Roman" w:hAnsi="Times New Roman" w:cs="Times New Roman"/>
          <w:b/>
          <w:sz w:val="24"/>
          <w:szCs w:val="24"/>
          <w:lang w:val="uk-UA"/>
        </w:rPr>
        <w:t>.</w:t>
      </w:r>
      <w:r w:rsidR="00E2224E" w:rsidRPr="00374275">
        <w:rPr>
          <w:rFonts w:ascii="Times New Roman" w:hAnsi="Times New Roman" w:cs="Times New Roman"/>
          <w:b/>
          <w:sz w:val="24"/>
          <w:szCs w:val="24"/>
          <w:lang w:val="uk-UA"/>
        </w:rPr>
        <w:t xml:space="preserve"> </w:t>
      </w:r>
      <w:r w:rsidR="00E2224E" w:rsidRPr="00374275">
        <w:rPr>
          <w:rFonts w:ascii="Times New Roman" w:hAnsi="Times New Roman" w:cs="Times New Roman"/>
          <w:sz w:val="24"/>
          <w:szCs w:val="24"/>
          <w:lang w:val="uk-UA"/>
        </w:rPr>
        <w:t>Вартість Товару зазначається в рахунку та видатковій накладній без урахування витрат на транспортування,</w:t>
      </w:r>
    </w:p>
    <w:p w14:paraId="3C81F243" w14:textId="19DC5564" w:rsidR="001B3659" w:rsidRPr="00374275" w:rsidRDefault="001B3659" w:rsidP="001B3659">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2.</w:t>
      </w:r>
      <w:r w:rsidR="00716BCE" w:rsidRPr="00374275">
        <w:rPr>
          <w:rFonts w:ascii="Times New Roman" w:hAnsi="Times New Roman" w:cs="Times New Roman"/>
          <w:sz w:val="24"/>
          <w:szCs w:val="24"/>
          <w:lang w:val="uk-UA"/>
        </w:rPr>
        <w:t>10</w:t>
      </w:r>
      <w:r w:rsidRPr="00374275">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6037C290" w14:textId="24190519" w:rsidR="001B3659" w:rsidRPr="00537007" w:rsidRDefault="001B3659" w:rsidP="001B3659">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w:t>
      </w:r>
      <w:r w:rsidRPr="0076181A">
        <w:rPr>
          <w:rFonts w:ascii="Times New Roman" w:hAnsi="Times New Roman" w:cs="Times New Roman"/>
          <w:sz w:val="24"/>
          <w:szCs w:val="24"/>
          <w:lang w:val="uk-UA"/>
        </w:rPr>
        <w:t xml:space="preserve"> укладають відповідну додаткову угоду</w:t>
      </w:r>
      <w:r w:rsidRPr="002A2707">
        <w:rPr>
          <w:rFonts w:ascii="Times New Roman" w:hAnsi="Times New Roman" w:cs="Times New Roman"/>
          <w:sz w:val="24"/>
          <w:szCs w:val="24"/>
          <w:lang w:val="uk-UA"/>
        </w:rPr>
        <w:t>.</w:t>
      </w:r>
    </w:p>
    <w:p w14:paraId="2273B369" w14:textId="71DC39EB"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p>
    <w:p w14:paraId="4BB686CE" w14:textId="752892C2" w:rsidR="00397B98" w:rsidRPr="00374275"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 Сторони узгоджують кількість, ціну, асортимент Товару</w:t>
      </w:r>
      <w:r w:rsidR="00876315">
        <w:rPr>
          <w:rFonts w:ascii="Times New Roman" w:hAnsi="Times New Roman" w:cs="Times New Roman"/>
          <w:bCs/>
          <w:sz w:val="24"/>
          <w:szCs w:val="24"/>
          <w:lang w:val="uk-UA"/>
        </w:rPr>
        <w:t>, умови поставки</w:t>
      </w:r>
      <w:r w:rsidR="00E40399">
        <w:rPr>
          <w:rFonts w:ascii="Times New Roman" w:hAnsi="Times New Roman" w:cs="Times New Roman"/>
          <w:bCs/>
          <w:sz w:val="24"/>
          <w:szCs w:val="24"/>
          <w:lang w:val="uk-UA"/>
        </w:rPr>
        <w:t xml:space="preserve"> та інші необхідні умови</w:t>
      </w:r>
      <w:r w:rsidRPr="00A779AB">
        <w:rPr>
          <w:rFonts w:ascii="Times New Roman" w:hAnsi="Times New Roman" w:cs="Times New Roman"/>
          <w:bCs/>
          <w:sz w:val="24"/>
          <w:szCs w:val="24"/>
          <w:lang w:val="uk-UA"/>
        </w:rPr>
        <w:t xml:space="preserve">, </w:t>
      </w:r>
      <w:r w:rsidRPr="00374275">
        <w:rPr>
          <w:rFonts w:ascii="Times New Roman" w:hAnsi="Times New Roman" w:cs="Times New Roman"/>
          <w:bCs/>
          <w:sz w:val="24"/>
          <w:szCs w:val="24"/>
          <w:lang w:val="uk-UA"/>
        </w:rPr>
        <w:lastRenderedPageBreak/>
        <w:t>після чого П</w:t>
      </w:r>
      <w:r w:rsidR="009722CA" w:rsidRPr="00374275">
        <w:rPr>
          <w:rFonts w:ascii="Times New Roman" w:hAnsi="Times New Roman" w:cs="Times New Roman"/>
          <w:bCs/>
          <w:sz w:val="24"/>
          <w:szCs w:val="24"/>
          <w:lang w:val="uk-UA"/>
        </w:rPr>
        <w:t>родавець</w:t>
      </w:r>
      <w:r w:rsidRPr="00374275">
        <w:rPr>
          <w:rFonts w:ascii="Times New Roman" w:hAnsi="Times New Roman" w:cs="Times New Roman"/>
          <w:bCs/>
          <w:sz w:val="24"/>
          <w:szCs w:val="24"/>
          <w:lang w:val="uk-UA"/>
        </w:rPr>
        <w:t xml:space="preserve"> </w:t>
      </w:r>
      <w:r w:rsidR="00DC02A3" w:rsidRPr="00374275">
        <w:rPr>
          <w:rFonts w:ascii="Times New Roman" w:hAnsi="Times New Roman" w:cs="Times New Roman"/>
          <w:bCs/>
          <w:sz w:val="24"/>
          <w:szCs w:val="24"/>
          <w:lang w:val="uk-UA"/>
        </w:rPr>
        <w:t xml:space="preserve">надсилає електронною поштою </w:t>
      </w:r>
      <w:r w:rsidR="00C03A74" w:rsidRPr="00374275">
        <w:rPr>
          <w:rFonts w:ascii="Times New Roman" w:hAnsi="Times New Roman" w:cs="Times New Roman"/>
          <w:bCs/>
          <w:sz w:val="24"/>
          <w:szCs w:val="24"/>
          <w:lang w:val="uk-UA"/>
        </w:rPr>
        <w:t>під</w:t>
      </w:r>
      <w:r w:rsidR="00DC02A3" w:rsidRPr="00374275">
        <w:rPr>
          <w:rFonts w:ascii="Times New Roman" w:hAnsi="Times New Roman" w:cs="Times New Roman"/>
          <w:bCs/>
          <w:sz w:val="24"/>
          <w:szCs w:val="24"/>
          <w:lang w:val="uk-UA"/>
        </w:rPr>
        <w:t>твердження</w:t>
      </w:r>
      <w:r w:rsidR="00A274BC" w:rsidRPr="00374275">
        <w:rPr>
          <w:rFonts w:ascii="Times New Roman" w:hAnsi="Times New Roman" w:cs="Times New Roman"/>
          <w:bCs/>
          <w:sz w:val="24"/>
          <w:szCs w:val="24"/>
          <w:lang w:val="uk-UA"/>
        </w:rPr>
        <w:t xml:space="preserve"> про готовність виконання замовлення</w:t>
      </w:r>
      <w:r w:rsidRPr="00374275">
        <w:rPr>
          <w:rFonts w:ascii="Times New Roman" w:hAnsi="Times New Roman" w:cs="Times New Roman"/>
          <w:bCs/>
          <w:sz w:val="24"/>
          <w:szCs w:val="24"/>
          <w:lang w:val="uk-UA"/>
        </w:rPr>
        <w:t>. Після підтвердження замовлення Покупцем, П</w:t>
      </w:r>
      <w:r w:rsidR="0078468A" w:rsidRPr="00374275">
        <w:rPr>
          <w:rFonts w:ascii="Times New Roman" w:hAnsi="Times New Roman" w:cs="Times New Roman"/>
          <w:bCs/>
          <w:sz w:val="24"/>
          <w:szCs w:val="24"/>
          <w:lang w:val="uk-UA"/>
        </w:rPr>
        <w:t>родавець</w:t>
      </w:r>
      <w:r w:rsidRPr="00374275">
        <w:rPr>
          <w:rFonts w:ascii="Times New Roman" w:hAnsi="Times New Roman" w:cs="Times New Roman"/>
          <w:bCs/>
          <w:sz w:val="24"/>
          <w:szCs w:val="24"/>
          <w:lang w:val="uk-UA"/>
        </w:rPr>
        <w:t xml:space="preserve"> </w:t>
      </w:r>
      <w:r w:rsidR="00DB225B" w:rsidRPr="00374275">
        <w:rPr>
          <w:rFonts w:ascii="Times New Roman" w:hAnsi="Times New Roman" w:cs="Times New Roman"/>
          <w:bCs/>
          <w:sz w:val="24"/>
          <w:szCs w:val="24"/>
          <w:lang w:val="uk-UA"/>
        </w:rPr>
        <w:t xml:space="preserve">не пізніше </w:t>
      </w:r>
      <w:r w:rsidR="006E5C64" w:rsidRPr="00374275">
        <w:rPr>
          <w:rFonts w:ascii="Times New Roman" w:hAnsi="Times New Roman" w:cs="Times New Roman"/>
          <w:bCs/>
          <w:sz w:val="24"/>
          <w:szCs w:val="24"/>
          <w:lang w:val="uk-UA"/>
        </w:rPr>
        <w:t>14</w:t>
      </w:r>
      <w:r w:rsidR="00DB225B" w:rsidRPr="00374275">
        <w:rPr>
          <w:rFonts w:ascii="Times New Roman" w:hAnsi="Times New Roman" w:cs="Times New Roman"/>
          <w:bCs/>
          <w:sz w:val="24"/>
          <w:szCs w:val="24"/>
          <w:lang w:val="uk-UA"/>
        </w:rPr>
        <w:t xml:space="preserve"> робочих днів </w:t>
      </w:r>
      <w:r w:rsidRPr="00374275">
        <w:rPr>
          <w:rFonts w:ascii="Times New Roman" w:hAnsi="Times New Roman" w:cs="Times New Roman"/>
          <w:bCs/>
          <w:sz w:val="24"/>
          <w:szCs w:val="24"/>
          <w:lang w:val="uk-UA"/>
        </w:rPr>
        <w:t>підготовлює</w:t>
      </w:r>
      <w:r w:rsidR="001717A3" w:rsidRPr="00374275">
        <w:rPr>
          <w:rFonts w:ascii="Times New Roman" w:hAnsi="Times New Roman" w:cs="Times New Roman"/>
          <w:bCs/>
          <w:sz w:val="24"/>
          <w:szCs w:val="24"/>
          <w:lang w:val="uk-UA"/>
        </w:rPr>
        <w:t xml:space="preserve"> та відвантажує</w:t>
      </w:r>
      <w:r w:rsidRPr="00374275">
        <w:rPr>
          <w:rFonts w:ascii="Times New Roman" w:hAnsi="Times New Roman" w:cs="Times New Roman"/>
          <w:bCs/>
          <w:sz w:val="24"/>
          <w:szCs w:val="24"/>
          <w:lang w:val="uk-UA"/>
        </w:rPr>
        <w:t xml:space="preserve"> Товар згідно узгодженого </w:t>
      </w:r>
      <w:r w:rsidR="002D2356" w:rsidRPr="00374275">
        <w:rPr>
          <w:rFonts w:ascii="Times New Roman" w:hAnsi="Times New Roman" w:cs="Times New Roman"/>
          <w:bCs/>
          <w:sz w:val="24"/>
          <w:szCs w:val="24"/>
          <w:lang w:val="uk-UA"/>
        </w:rPr>
        <w:t>замовлення</w:t>
      </w:r>
      <w:r w:rsidRPr="00374275">
        <w:rPr>
          <w:rFonts w:ascii="Times New Roman" w:hAnsi="Times New Roman" w:cs="Times New Roman"/>
          <w:bCs/>
          <w:sz w:val="24"/>
          <w:szCs w:val="24"/>
          <w:lang w:val="uk-UA"/>
        </w:rPr>
        <w:t>.</w:t>
      </w:r>
    </w:p>
    <w:p w14:paraId="48DABE99" w14:textId="602EF9E6" w:rsidR="00BA4B8A" w:rsidRPr="00374275" w:rsidRDefault="001717A3" w:rsidP="005B7CF1">
      <w:pPr>
        <w:spacing w:after="0" w:line="276" w:lineRule="auto"/>
        <w:ind w:left="-142"/>
        <w:jc w:val="both"/>
        <w:rPr>
          <w:rFonts w:ascii="Times New Roman" w:hAnsi="Times New Roman" w:cs="Times New Roman"/>
          <w:bCs/>
          <w:sz w:val="24"/>
          <w:szCs w:val="24"/>
          <w:lang w:val="uk-UA"/>
        </w:rPr>
      </w:pPr>
      <w:r w:rsidRPr="00374275">
        <w:rPr>
          <w:rFonts w:ascii="Times New Roman" w:hAnsi="Times New Roman" w:cs="Times New Roman"/>
          <w:bCs/>
          <w:sz w:val="24"/>
          <w:szCs w:val="24"/>
          <w:lang w:val="uk-UA"/>
        </w:rPr>
        <w:t xml:space="preserve">3.2. </w:t>
      </w:r>
      <w:r w:rsidR="00BA4B8A" w:rsidRPr="00374275">
        <w:rPr>
          <w:rFonts w:ascii="Times New Roman" w:hAnsi="Times New Roman" w:cs="Times New Roman"/>
          <w:bCs/>
          <w:sz w:val="24"/>
          <w:szCs w:val="24"/>
          <w:lang w:val="uk-UA"/>
        </w:rPr>
        <w:t xml:space="preserve">Згідно умов </w:t>
      </w:r>
      <w:r w:rsidR="005B7CF1" w:rsidRPr="00374275">
        <w:rPr>
          <w:rFonts w:ascii="Times New Roman" w:hAnsi="Times New Roman" w:cs="Times New Roman"/>
          <w:bCs/>
          <w:sz w:val="24"/>
          <w:szCs w:val="24"/>
          <w:lang w:val="uk-UA"/>
        </w:rPr>
        <w:t>даного Договору</w:t>
      </w:r>
      <w:r w:rsidR="00BA4B8A" w:rsidRPr="00374275">
        <w:rPr>
          <w:rFonts w:ascii="Times New Roman" w:hAnsi="Times New Roman" w:cs="Times New Roman"/>
          <w:bCs/>
          <w:sz w:val="24"/>
          <w:szCs w:val="24"/>
          <w:lang w:val="uk-UA"/>
        </w:rPr>
        <w:t xml:space="preserve"> </w:t>
      </w:r>
      <w:r w:rsidR="005B7CF1" w:rsidRPr="00374275">
        <w:rPr>
          <w:rFonts w:ascii="Times New Roman" w:hAnsi="Times New Roman" w:cs="Times New Roman"/>
          <w:bCs/>
          <w:sz w:val="24"/>
          <w:szCs w:val="24"/>
          <w:lang w:val="uk-UA"/>
        </w:rPr>
        <w:t>Постачальник</w:t>
      </w:r>
      <w:r w:rsidR="00BA4B8A" w:rsidRPr="00374275">
        <w:rPr>
          <w:rFonts w:ascii="Times New Roman" w:hAnsi="Times New Roman" w:cs="Times New Roman"/>
          <w:bCs/>
          <w:sz w:val="24"/>
          <w:szCs w:val="24"/>
          <w:lang w:val="uk-UA"/>
        </w:rPr>
        <w:t xml:space="preserve"> за власний рахунок та на складі </w:t>
      </w:r>
      <w:r w:rsidR="005B7CF1" w:rsidRPr="00374275">
        <w:rPr>
          <w:rFonts w:ascii="Times New Roman" w:hAnsi="Times New Roman" w:cs="Times New Roman"/>
          <w:bCs/>
          <w:sz w:val="24"/>
          <w:szCs w:val="24"/>
          <w:lang w:val="uk-UA"/>
        </w:rPr>
        <w:t>П</w:t>
      </w:r>
      <w:r w:rsidR="00961C76" w:rsidRPr="00374275">
        <w:rPr>
          <w:rFonts w:ascii="Times New Roman" w:hAnsi="Times New Roman" w:cs="Times New Roman"/>
          <w:bCs/>
          <w:sz w:val="24"/>
          <w:szCs w:val="24"/>
          <w:lang w:val="uk-UA"/>
        </w:rPr>
        <w:t>остачальника</w:t>
      </w:r>
      <w:r w:rsidR="00BA4B8A" w:rsidRPr="00374275">
        <w:rPr>
          <w:rFonts w:ascii="Times New Roman" w:hAnsi="Times New Roman" w:cs="Times New Roman"/>
          <w:bCs/>
          <w:sz w:val="24"/>
          <w:szCs w:val="24"/>
          <w:lang w:val="uk-UA"/>
        </w:rPr>
        <w:t xml:space="preserve"> повинен утримувати резервний запас гігієнічних наборів в кількості </w:t>
      </w:r>
      <w:r w:rsidR="00961C76" w:rsidRPr="00374275">
        <w:rPr>
          <w:rFonts w:ascii="Times New Roman" w:hAnsi="Times New Roman" w:cs="Times New Roman"/>
          <w:bCs/>
          <w:sz w:val="24"/>
          <w:szCs w:val="24"/>
          <w:lang w:val="uk-UA"/>
        </w:rPr>
        <w:t>____</w:t>
      </w:r>
      <w:r w:rsidR="00BA4B8A" w:rsidRPr="00374275">
        <w:rPr>
          <w:rFonts w:ascii="Times New Roman" w:hAnsi="Times New Roman" w:cs="Times New Roman"/>
          <w:bCs/>
          <w:sz w:val="24"/>
          <w:szCs w:val="24"/>
          <w:lang w:val="uk-UA"/>
        </w:rPr>
        <w:t xml:space="preserve"> гігієнічних індивідуальних універсальних наборів та </w:t>
      </w:r>
      <w:r w:rsidR="00961C76" w:rsidRPr="00374275">
        <w:rPr>
          <w:rFonts w:ascii="Times New Roman" w:hAnsi="Times New Roman" w:cs="Times New Roman"/>
          <w:bCs/>
          <w:sz w:val="24"/>
          <w:szCs w:val="24"/>
          <w:lang w:val="uk-UA"/>
        </w:rPr>
        <w:t>_____</w:t>
      </w:r>
      <w:r w:rsidR="00BA4B8A" w:rsidRPr="00374275">
        <w:rPr>
          <w:rFonts w:ascii="Times New Roman" w:hAnsi="Times New Roman" w:cs="Times New Roman"/>
          <w:bCs/>
          <w:sz w:val="24"/>
          <w:szCs w:val="24"/>
          <w:lang w:val="uk-UA"/>
        </w:rPr>
        <w:t xml:space="preserve">гігієнічних наборів транзитних (упакованих на </w:t>
      </w:r>
      <w:proofErr w:type="spellStart"/>
      <w:r w:rsidR="00BA4B8A" w:rsidRPr="00374275">
        <w:rPr>
          <w:rFonts w:ascii="Times New Roman" w:hAnsi="Times New Roman" w:cs="Times New Roman"/>
          <w:bCs/>
          <w:sz w:val="24"/>
          <w:szCs w:val="24"/>
          <w:lang w:val="uk-UA"/>
        </w:rPr>
        <w:t>палети</w:t>
      </w:r>
      <w:proofErr w:type="spellEnd"/>
      <w:r w:rsidR="00BA4B8A" w:rsidRPr="00374275">
        <w:rPr>
          <w:rFonts w:ascii="Times New Roman" w:hAnsi="Times New Roman" w:cs="Times New Roman"/>
          <w:bCs/>
          <w:sz w:val="24"/>
          <w:szCs w:val="24"/>
          <w:lang w:val="uk-UA"/>
        </w:rPr>
        <w:t xml:space="preserve">). Учасник погоджується доставити вказані в замовлені зарезервовані набори на умовах </w:t>
      </w:r>
      <w:r w:rsidR="00C950F9" w:rsidRPr="00374275">
        <w:rPr>
          <w:rFonts w:ascii="Times New Roman" w:hAnsi="Times New Roman" w:cs="Times New Roman"/>
          <w:sz w:val="24"/>
          <w:szCs w:val="24"/>
          <w:lang w:val="uk-UA"/>
        </w:rPr>
        <w:t xml:space="preserve">визначених в Додатку № </w:t>
      </w:r>
      <w:r w:rsidR="00015A46" w:rsidRPr="00374275">
        <w:rPr>
          <w:rFonts w:ascii="Times New Roman" w:hAnsi="Times New Roman" w:cs="Times New Roman"/>
          <w:sz w:val="24"/>
          <w:szCs w:val="24"/>
          <w:lang w:val="uk-UA"/>
        </w:rPr>
        <w:t>1</w:t>
      </w:r>
      <w:r w:rsidR="00C950F9" w:rsidRPr="00374275">
        <w:rPr>
          <w:rFonts w:ascii="Times New Roman" w:hAnsi="Times New Roman" w:cs="Times New Roman"/>
          <w:sz w:val="24"/>
          <w:szCs w:val="24"/>
          <w:lang w:val="uk-UA"/>
        </w:rPr>
        <w:t xml:space="preserve"> та </w:t>
      </w:r>
      <w:r w:rsidR="00C950F9" w:rsidRPr="00374275">
        <w:rPr>
          <w:rFonts w:ascii="Times New Roman" w:hAnsi="Times New Roman" w:cs="Times New Roman"/>
          <w:bCs/>
          <w:sz w:val="24"/>
          <w:szCs w:val="24"/>
          <w:lang w:val="uk-UA"/>
        </w:rPr>
        <w:t>узгодженого замовлення</w:t>
      </w:r>
      <w:r w:rsidR="00BA4B8A" w:rsidRPr="00374275">
        <w:rPr>
          <w:rFonts w:ascii="Times New Roman" w:hAnsi="Times New Roman" w:cs="Times New Roman"/>
          <w:bCs/>
          <w:sz w:val="24"/>
          <w:szCs w:val="24"/>
          <w:lang w:val="uk-UA"/>
        </w:rPr>
        <w:t xml:space="preserve">, в необхідній кількості за вказаною адресою протягом 3 робочих днів з моменту отримання такого замовлення. </w:t>
      </w:r>
      <w:r w:rsidR="00C950F9" w:rsidRPr="00374275">
        <w:rPr>
          <w:rFonts w:ascii="Times New Roman" w:hAnsi="Times New Roman" w:cs="Times New Roman"/>
          <w:bCs/>
          <w:sz w:val="24"/>
          <w:szCs w:val="24"/>
          <w:lang w:val="uk-UA"/>
        </w:rPr>
        <w:t xml:space="preserve"> </w:t>
      </w:r>
    </w:p>
    <w:p w14:paraId="05751554" w14:textId="6237ED28"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374275">
        <w:rPr>
          <w:rFonts w:ascii="Times New Roman" w:hAnsi="Times New Roman" w:cs="Times New Roman"/>
          <w:bCs/>
          <w:sz w:val="24"/>
          <w:szCs w:val="24"/>
          <w:lang w:val="uk-UA"/>
        </w:rPr>
        <w:t>3.</w:t>
      </w:r>
      <w:r w:rsidR="00C950F9" w:rsidRPr="00374275">
        <w:rPr>
          <w:rFonts w:ascii="Times New Roman" w:hAnsi="Times New Roman" w:cs="Times New Roman"/>
          <w:bCs/>
          <w:sz w:val="24"/>
          <w:szCs w:val="24"/>
          <w:lang w:val="uk-UA"/>
        </w:rPr>
        <w:t>3</w:t>
      </w:r>
      <w:r w:rsidRPr="00374275">
        <w:rPr>
          <w:rFonts w:ascii="Times New Roman" w:hAnsi="Times New Roman" w:cs="Times New Roman"/>
          <w:bCs/>
          <w:sz w:val="24"/>
          <w:szCs w:val="24"/>
          <w:lang w:val="uk-UA"/>
        </w:rPr>
        <w:t>.</w:t>
      </w:r>
      <w:r w:rsidR="00867EB5" w:rsidRPr="00374275">
        <w:rPr>
          <w:rFonts w:ascii="Times New Roman" w:hAnsi="Times New Roman" w:cs="Times New Roman"/>
          <w:bCs/>
          <w:sz w:val="24"/>
          <w:szCs w:val="24"/>
          <w:lang w:val="uk-UA"/>
        </w:rPr>
        <w:t xml:space="preserve"> </w:t>
      </w:r>
      <w:r w:rsidR="00555A06" w:rsidRPr="00374275">
        <w:rPr>
          <w:rFonts w:ascii="Times New Roman" w:hAnsi="Times New Roman" w:cs="Times New Roman"/>
          <w:bCs/>
          <w:sz w:val="24"/>
          <w:szCs w:val="24"/>
          <w:lang w:val="uk-UA"/>
        </w:rPr>
        <w:t>Сторонами узгоджено</w:t>
      </w:r>
      <w:r w:rsidR="00555A06" w:rsidRPr="00555A06">
        <w:rPr>
          <w:rFonts w:ascii="Times New Roman" w:hAnsi="Times New Roman" w:cs="Times New Roman"/>
          <w:bCs/>
          <w:sz w:val="24"/>
          <w:szCs w:val="24"/>
          <w:lang w:val="uk-UA"/>
        </w:rPr>
        <w:t>, що</w:t>
      </w:r>
      <w:r w:rsidR="00555A06">
        <w:rPr>
          <w:rFonts w:ascii="Times New Roman" w:hAnsi="Times New Roman" w:cs="Times New Roman"/>
          <w:bCs/>
          <w:sz w:val="24"/>
          <w:szCs w:val="24"/>
          <w:lang w:val="uk-UA"/>
        </w:rPr>
        <w:t xml:space="preserve"> </w:t>
      </w:r>
      <w:r w:rsidR="00B64EF7">
        <w:rPr>
          <w:rFonts w:ascii="Times New Roman" w:hAnsi="Times New Roman" w:cs="Times New Roman"/>
          <w:bCs/>
          <w:sz w:val="24"/>
          <w:szCs w:val="24"/>
          <w:lang w:val="uk-UA"/>
        </w:rPr>
        <w:t>надання/</w:t>
      </w:r>
      <w:r w:rsidR="00BB2E3A">
        <w:rPr>
          <w:rFonts w:ascii="Times New Roman" w:hAnsi="Times New Roman" w:cs="Times New Roman"/>
          <w:bCs/>
          <w:sz w:val="24"/>
          <w:szCs w:val="24"/>
          <w:lang w:val="uk-UA"/>
        </w:rPr>
        <w:t xml:space="preserve">отримання та підтвердження </w:t>
      </w:r>
      <w:r w:rsidR="00555A06">
        <w:rPr>
          <w:rFonts w:ascii="Times New Roman" w:hAnsi="Times New Roman" w:cs="Times New Roman"/>
          <w:bCs/>
          <w:sz w:val="24"/>
          <w:szCs w:val="24"/>
          <w:lang w:val="uk-UA"/>
        </w:rPr>
        <w:t>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w:t>
      </w:r>
      <w:proofErr w:type="spellStart"/>
      <w:r w:rsidR="00555A06" w:rsidRPr="00555A06">
        <w:rPr>
          <w:rFonts w:ascii="Times New Roman" w:hAnsi="Times New Roman" w:cs="Times New Roman"/>
          <w:bCs/>
          <w:sz w:val="24"/>
          <w:szCs w:val="24"/>
          <w:lang w:val="uk-UA"/>
        </w:rPr>
        <w:t>mail</w:t>
      </w:r>
      <w:proofErr w:type="spellEnd"/>
      <w:r w:rsidR="00555A06" w:rsidRPr="00555A06">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545979D9"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1F165A">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.1.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 xml:space="preserve">,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@redcross.org.ua</w:t>
      </w:r>
      <w:r w:rsidR="00CB0A83">
        <w:rPr>
          <w:rFonts w:ascii="Times New Roman" w:hAnsi="Times New Roman" w:cs="Times New Roman"/>
          <w:bCs/>
          <w:sz w:val="24"/>
          <w:szCs w:val="24"/>
          <w:lang w:val="uk-UA"/>
        </w:rPr>
        <w:t xml:space="preserve"> або з домену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44DA6E4A"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1F165A">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.2. </w:t>
      </w:r>
      <w:r w:rsidR="00200A1A" w:rsidRPr="00A779AB">
        <w:rPr>
          <w:rFonts w:ascii="Times New Roman" w:hAnsi="Times New Roman" w:cs="Times New Roman"/>
          <w:bCs/>
          <w:sz w:val="24"/>
          <w:szCs w:val="24"/>
          <w:highlight w:val="yellow"/>
          <w:lang w:val="uk-UA"/>
        </w:rPr>
        <w:t>______________</w:t>
      </w:r>
      <w:r w:rsidR="00A53B29" w:rsidRPr="00A779AB">
        <w:rPr>
          <w:rFonts w:ascii="Times New Roman" w:hAnsi="Times New Roman" w:cs="Times New Roman"/>
          <w:bCs/>
          <w:sz w:val="24"/>
          <w:szCs w:val="24"/>
          <w:highlight w:val="yellow"/>
          <w:lang w:val="uk-UA"/>
        </w:rPr>
        <w:t>,</w:t>
      </w:r>
      <w:r w:rsidR="00555A06" w:rsidRPr="00A779AB">
        <w:rPr>
          <w:rFonts w:ascii="Times New Roman" w:hAnsi="Times New Roman" w:cs="Times New Roman"/>
          <w:bCs/>
          <w:sz w:val="24"/>
          <w:szCs w:val="24"/>
          <w:highlight w:val="yellow"/>
          <w:lang w:val="uk-UA"/>
        </w:rPr>
        <w:t xml:space="preserve"> </w:t>
      </w:r>
      <w:r w:rsidR="00A53B29" w:rsidRPr="00A779AB">
        <w:rPr>
          <w:rFonts w:ascii="Times New Roman" w:hAnsi="Times New Roman" w:cs="Times New Roman"/>
          <w:bCs/>
          <w:sz w:val="24"/>
          <w:szCs w:val="24"/>
          <w:highlight w:val="yellow"/>
        </w:rPr>
        <w:t>______________@</w:t>
      </w:r>
      <w:r w:rsidR="00A53B29" w:rsidRPr="00A779AB">
        <w:rPr>
          <w:rFonts w:ascii="Times New Roman" w:hAnsi="Times New Roman" w:cs="Times New Roman"/>
          <w:bCs/>
          <w:sz w:val="24"/>
          <w:szCs w:val="24"/>
          <w:highlight w:val="yellow"/>
          <w:lang w:val="uk-UA"/>
        </w:rPr>
        <w:t>__________</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62A4963C"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1F165A">
        <w:rPr>
          <w:rFonts w:ascii="Times New Roman" w:hAnsi="Times New Roman" w:cs="Times New Roman"/>
          <w:bCs/>
          <w:sz w:val="24"/>
          <w:szCs w:val="24"/>
          <w:lang w:val="uk-UA"/>
        </w:rPr>
        <w:t>4</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121B2730"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t>3</w:t>
      </w:r>
      <w:r w:rsidR="00621A20" w:rsidRPr="009F0ECA">
        <w:rPr>
          <w:rFonts w:ascii="Times New Roman" w:eastAsia="Times New Roman" w:hAnsi="Times New Roman" w:cs="Times New Roman"/>
          <w:sz w:val="24"/>
          <w:szCs w:val="24"/>
          <w:lang w:val="uk-UA"/>
        </w:rPr>
        <w:t>.</w:t>
      </w:r>
      <w:r w:rsidR="001F165A">
        <w:rPr>
          <w:rFonts w:ascii="Times New Roman" w:eastAsia="Times New Roman" w:hAnsi="Times New Roman" w:cs="Times New Roman"/>
          <w:sz w:val="24"/>
          <w:szCs w:val="24"/>
          <w:lang w:val="uk-UA"/>
        </w:rPr>
        <w:t>5</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44131683"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1F165A">
        <w:rPr>
          <w:rFonts w:ascii="Times New Roman" w:hAnsi="Times New Roman" w:cs="Times New Roman"/>
          <w:sz w:val="24"/>
          <w:szCs w:val="24"/>
          <w:lang w:val="uk-UA"/>
        </w:rPr>
        <w:t>6</w:t>
      </w:r>
      <w:r w:rsidR="00A861C4" w:rsidRPr="009F0ECA">
        <w:rPr>
          <w:rFonts w:ascii="Times New Roman" w:hAnsi="Times New Roman" w:cs="Times New Roman"/>
          <w:sz w:val="24"/>
          <w:szCs w:val="24"/>
          <w:lang w:val="uk-UA"/>
        </w:rPr>
        <w:t xml:space="preserve">. Датою передачі Товару вважається дата, яка зазначена у видатковій накладній, що підписана Сторонами. </w:t>
      </w:r>
    </w:p>
    <w:p w14:paraId="0D7568B5" w14:textId="3CF8DC0A"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1F165A">
        <w:rPr>
          <w:rFonts w:ascii="Times New Roman" w:hAnsi="Times New Roman" w:cs="Times New Roman"/>
          <w:sz w:val="24"/>
          <w:szCs w:val="24"/>
          <w:lang w:val="uk-UA"/>
        </w:rPr>
        <w:t>7</w:t>
      </w:r>
      <w:r w:rsidR="00517499" w:rsidRPr="009F0ECA">
        <w:rPr>
          <w:rFonts w:ascii="Times New Roman" w:hAnsi="Times New Roman" w:cs="Times New Roman"/>
          <w:sz w:val="24"/>
          <w:szCs w:val="24"/>
          <w:lang w:val="uk-UA"/>
        </w:rPr>
        <w:t xml:space="preserve">. </w:t>
      </w:r>
      <w:r w:rsidR="008E201A" w:rsidRPr="009F0ECA">
        <w:rPr>
          <w:rFonts w:ascii="Times New Roman" w:eastAsia="Times New Roman" w:hAnsi="Times New Roman" w:cs="Times New Roman"/>
          <w:color w:val="000000"/>
          <w:sz w:val="24"/>
          <w:szCs w:val="24"/>
          <w:lang w:val="uk-UA" w:eastAsia="ru-RU"/>
        </w:rPr>
        <w:t>Т</w:t>
      </w:r>
      <w:r w:rsidR="008E201A" w:rsidRPr="00870B43">
        <w:rPr>
          <w:rFonts w:ascii="Times New Roman" w:eastAsia="Times New Roman" w:hAnsi="Times New Roman" w:cs="Times New Roman"/>
          <w:color w:val="000000"/>
          <w:sz w:val="24"/>
          <w:szCs w:val="24"/>
          <w:lang w:val="uk-UA" w:eastAsia="ru-RU"/>
        </w:rPr>
        <w:t>овари повинні поставлятися комплектно відповідно до вимог стандартів</w:t>
      </w:r>
      <w:r w:rsidR="00450C9C">
        <w:rPr>
          <w:rFonts w:ascii="Times New Roman" w:eastAsia="Times New Roman" w:hAnsi="Times New Roman" w:cs="Times New Roman"/>
          <w:color w:val="000000"/>
          <w:sz w:val="24"/>
          <w:szCs w:val="24"/>
          <w:lang w:val="uk-UA" w:eastAsia="ru-RU"/>
        </w:rPr>
        <w:t xml:space="preserve"> прийнятих в </w:t>
      </w:r>
      <w:r w:rsidR="009E22AA">
        <w:rPr>
          <w:rFonts w:ascii="Times New Roman" w:eastAsia="Times New Roman" w:hAnsi="Times New Roman" w:cs="Times New Roman"/>
          <w:color w:val="000000"/>
          <w:sz w:val="24"/>
          <w:szCs w:val="24"/>
          <w:lang w:val="uk-UA" w:eastAsia="ru-RU"/>
        </w:rPr>
        <w:t xml:space="preserve">країні </w:t>
      </w:r>
      <w:r w:rsidR="00DD5683">
        <w:rPr>
          <w:rFonts w:ascii="Times New Roman" w:eastAsia="Times New Roman" w:hAnsi="Times New Roman" w:cs="Times New Roman"/>
          <w:color w:val="000000"/>
          <w:sz w:val="24"/>
          <w:szCs w:val="24"/>
          <w:lang w:val="uk-UA" w:eastAsia="ru-RU"/>
        </w:rPr>
        <w:t>виробника</w:t>
      </w:r>
      <w:r w:rsidR="008E201A" w:rsidRPr="00870B43">
        <w:rPr>
          <w:rFonts w:ascii="Times New Roman" w:eastAsia="Times New Roman" w:hAnsi="Times New Roman" w:cs="Times New Roman"/>
          <w:color w:val="000000"/>
          <w:sz w:val="24"/>
          <w:szCs w:val="24"/>
          <w:lang w:val="uk-UA" w:eastAsia="ru-RU"/>
        </w:rPr>
        <w:t>, технічних умов</w:t>
      </w:r>
      <w:r w:rsidR="008E201A">
        <w:rPr>
          <w:rFonts w:ascii="Times New Roman" w:eastAsia="Times New Roman" w:hAnsi="Times New Roman" w:cs="Times New Roman"/>
          <w:color w:val="000000"/>
          <w:sz w:val="24"/>
          <w:szCs w:val="24"/>
          <w:lang w:val="uk-UA" w:eastAsia="ru-RU"/>
        </w:rPr>
        <w:t>.</w:t>
      </w:r>
      <w:r w:rsidR="00D12FE2">
        <w:rPr>
          <w:rFonts w:ascii="Times New Roman" w:eastAsia="Times New Roman" w:hAnsi="Times New Roman" w:cs="Times New Roman"/>
          <w:color w:val="000000"/>
          <w:sz w:val="24"/>
          <w:szCs w:val="24"/>
          <w:lang w:val="uk-UA" w:eastAsia="ru-RU"/>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Pr>
          <w:rFonts w:ascii="Times New Roman" w:hAnsi="Times New Roman" w:cs="Times New Roman"/>
          <w:sz w:val="24"/>
          <w:szCs w:val="24"/>
          <w:lang w:val="uk-UA"/>
        </w:rPr>
        <w:t xml:space="preserve"> або інші необхідні документи</w:t>
      </w:r>
      <w:r w:rsidR="00517499" w:rsidRPr="00537007">
        <w:rPr>
          <w:rFonts w:ascii="Times New Roman" w:hAnsi="Times New Roman" w:cs="Times New Roman"/>
          <w:sz w:val="24"/>
          <w:szCs w:val="24"/>
          <w:lang w:val="uk-UA"/>
        </w:rPr>
        <w:t>, які супроводжують Товар.</w:t>
      </w:r>
    </w:p>
    <w:p w14:paraId="0D3406A7" w14:textId="4B8A8517" w:rsidR="00A12797" w:rsidRPr="00A12797" w:rsidRDefault="00A12797" w:rsidP="00A12797">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1F165A">
        <w:rPr>
          <w:rFonts w:ascii="Times New Roman" w:hAnsi="Times New Roman" w:cs="Times New Roman"/>
          <w:sz w:val="24"/>
          <w:szCs w:val="24"/>
          <w:lang w:val="uk-UA"/>
        </w:rPr>
        <w:t>7</w:t>
      </w:r>
      <w:r>
        <w:rPr>
          <w:rFonts w:ascii="Times New Roman" w:hAnsi="Times New Roman" w:cs="Times New Roman"/>
          <w:sz w:val="24"/>
          <w:szCs w:val="24"/>
          <w:lang w:val="uk-UA"/>
        </w:rPr>
        <w:t>.1. Покупець</w:t>
      </w:r>
      <w:r w:rsidRPr="00A12797">
        <w:rPr>
          <w:rFonts w:ascii="Times New Roman" w:hAnsi="Times New Roman" w:cs="Times New Roman"/>
          <w:sz w:val="24"/>
          <w:szCs w:val="24"/>
          <w:lang w:val="uk-UA"/>
        </w:rPr>
        <w:t xml:space="preserve"> залишає за собою право проводити перевірку</w:t>
      </w:r>
      <w:r w:rsidR="00222E09">
        <w:rPr>
          <w:rFonts w:ascii="Times New Roman" w:hAnsi="Times New Roman" w:cs="Times New Roman"/>
          <w:sz w:val="24"/>
          <w:szCs w:val="24"/>
          <w:lang w:val="uk-UA"/>
        </w:rPr>
        <w:t xml:space="preserve"> Товару</w:t>
      </w:r>
      <w:r w:rsidRPr="00A12797">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Pr>
          <w:rFonts w:ascii="Times New Roman" w:hAnsi="Times New Roman" w:cs="Times New Roman"/>
          <w:sz w:val="24"/>
          <w:szCs w:val="24"/>
          <w:lang w:val="uk-UA"/>
        </w:rPr>
        <w:t>Покупця</w:t>
      </w:r>
      <w:r w:rsidRPr="00A12797">
        <w:rPr>
          <w:rFonts w:ascii="Times New Roman" w:hAnsi="Times New Roman" w:cs="Times New Roman"/>
          <w:sz w:val="24"/>
          <w:szCs w:val="24"/>
          <w:lang w:val="uk-UA"/>
        </w:rPr>
        <w:t xml:space="preserve">, так і будь-якою сторонньою </w:t>
      </w:r>
      <w:r w:rsidR="00B54471">
        <w:rPr>
          <w:rFonts w:ascii="Times New Roman" w:hAnsi="Times New Roman" w:cs="Times New Roman"/>
          <w:sz w:val="24"/>
          <w:szCs w:val="24"/>
          <w:lang w:val="uk-UA"/>
        </w:rPr>
        <w:t>організацією</w:t>
      </w:r>
      <w:r w:rsidRPr="00A12797">
        <w:rPr>
          <w:rFonts w:ascii="Times New Roman" w:hAnsi="Times New Roman" w:cs="Times New Roman"/>
          <w:sz w:val="24"/>
          <w:szCs w:val="24"/>
          <w:lang w:val="uk-UA"/>
        </w:rPr>
        <w:t xml:space="preserve">, призначеною </w:t>
      </w:r>
      <w:r w:rsidR="00B54471">
        <w:rPr>
          <w:rFonts w:ascii="Times New Roman" w:hAnsi="Times New Roman" w:cs="Times New Roman"/>
          <w:sz w:val="24"/>
          <w:szCs w:val="24"/>
          <w:lang w:val="uk-UA"/>
        </w:rPr>
        <w:t>Покупцем</w:t>
      </w:r>
      <w:r w:rsidRPr="00A12797">
        <w:rPr>
          <w:rFonts w:ascii="Times New Roman" w:hAnsi="Times New Roman" w:cs="Times New Roman"/>
          <w:sz w:val="24"/>
          <w:szCs w:val="24"/>
          <w:lang w:val="uk-UA"/>
        </w:rPr>
        <w:t>.</w:t>
      </w:r>
    </w:p>
    <w:p w14:paraId="590AD4D5" w14:textId="7C115676" w:rsidR="00A12797" w:rsidRDefault="0015226F" w:rsidP="00A12797">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1F165A">
        <w:rPr>
          <w:rFonts w:ascii="Times New Roman" w:hAnsi="Times New Roman" w:cs="Times New Roman"/>
          <w:sz w:val="24"/>
          <w:szCs w:val="24"/>
          <w:lang w:val="uk-UA"/>
        </w:rPr>
        <w:t>7</w:t>
      </w:r>
      <w:r>
        <w:rPr>
          <w:rFonts w:ascii="Times New Roman" w:hAnsi="Times New Roman" w:cs="Times New Roman"/>
          <w:sz w:val="24"/>
          <w:szCs w:val="24"/>
          <w:lang w:val="uk-UA"/>
        </w:rPr>
        <w:t xml:space="preserve">.2. </w:t>
      </w:r>
      <w:r w:rsidR="00A12797" w:rsidRPr="00A12797">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Pr>
          <w:rFonts w:ascii="Times New Roman" w:hAnsi="Times New Roman" w:cs="Times New Roman"/>
          <w:sz w:val="24"/>
          <w:szCs w:val="24"/>
          <w:lang w:val="uk-UA"/>
        </w:rPr>
        <w:t>Т</w:t>
      </w:r>
      <w:r w:rsidR="00A12797" w:rsidRPr="00A12797">
        <w:rPr>
          <w:rFonts w:ascii="Times New Roman" w:hAnsi="Times New Roman" w:cs="Times New Roman"/>
          <w:sz w:val="24"/>
          <w:szCs w:val="24"/>
          <w:lang w:val="uk-UA"/>
        </w:rPr>
        <w:t xml:space="preserve">оварів (з запасів на складі Продавця). Якщо будь-які </w:t>
      </w:r>
      <w:r w:rsidR="00F440D4">
        <w:rPr>
          <w:rFonts w:ascii="Times New Roman" w:hAnsi="Times New Roman" w:cs="Times New Roman"/>
          <w:sz w:val="24"/>
          <w:szCs w:val="24"/>
          <w:lang w:val="uk-UA"/>
        </w:rPr>
        <w:t>Т</w:t>
      </w:r>
      <w:r w:rsidR="00A12797" w:rsidRPr="00A12797">
        <w:rPr>
          <w:rFonts w:ascii="Times New Roman" w:hAnsi="Times New Roman" w:cs="Times New Roman"/>
          <w:sz w:val="24"/>
          <w:szCs w:val="24"/>
          <w:lang w:val="uk-UA"/>
        </w:rPr>
        <w:t xml:space="preserve">овари виявляться нижчими за вимоги </w:t>
      </w:r>
      <w:r w:rsidR="00F440D4">
        <w:rPr>
          <w:rFonts w:ascii="Times New Roman" w:hAnsi="Times New Roman" w:cs="Times New Roman"/>
          <w:sz w:val="24"/>
          <w:szCs w:val="24"/>
          <w:lang w:val="uk-UA"/>
        </w:rPr>
        <w:t xml:space="preserve">Додатку № </w:t>
      </w:r>
      <w:r w:rsidR="00015A46">
        <w:rPr>
          <w:rFonts w:ascii="Times New Roman" w:hAnsi="Times New Roman" w:cs="Times New Roman"/>
          <w:sz w:val="24"/>
          <w:szCs w:val="24"/>
          <w:lang w:val="uk-UA"/>
        </w:rPr>
        <w:t>1</w:t>
      </w:r>
      <w:r w:rsidR="00A12797" w:rsidRPr="00A12797">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Pr>
          <w:rFonts w:ascii="Times New Roman" w:hAnsi="Times New Roman" w:cs="Times New Roman"/>
          <w:sz w:val="24"/>
          <w:szCs w:val="24"/>
          <w:lang w:val="uk-UA"/>
        </w:rPr>
        <w:t>Т</w:t>
      </w:r>
      <w:r w:rsidR="00A12797" w:rsidRPr="00A12797">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73618881" w:rsidR="00517499" w:rsidRDefault="00DC75F5" w:rsidP="00517499">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1F165A">
        <w:rPr>
          <w:rFonts w:ascii="Times New Roman" w:hAnsi="Times New Roman" w:cs="Times New Roman"/>
          <w:bCs/>
          <w:sz w:val="24"/>
          <w:szCs w:val="24"/>
          <w:lang w:val="uk-UA"/>
        </w:rPr>
        <w:t>8</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53008B94" w:rsidR="00072B6E" w:rsidRPr="00072B6E" w:rsidRDefault="00072B6E"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1F165A">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 xml:space="preserve">.1. </w:t>
      </w:r>
      <w:r w:rsidRPr="00072B6E">
        <w:rPr>
          <w:rFonts w:ascii="Times New Roman" w:eastAsia="Times New Roman" w:hAnsi="Times New Roman" w:cs="Times New Roman"/>
          <w:sz w:val="24"/>
          <w:szCs w:val="24"/>
          <w:lang w:val="uk-UA"/>
        </w:rPr>
        <w:t xml:space="preserve">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w:t>
      </w:r>
      <w:r w:rsidRPr="00072B6E">
        <w:rPr>
          <w:rFonts w:ascii="Times New Roman" w:eastAsia="Times New Roman" w:hAnsi="Times New Roman" w:cs="Times New Roman"/>
          <w:sz w:val="24"/>
          <w:szCs w:val="24"/>
          <w:lang w:val="uk-UA"/>
        </w:rPr>
        <w:lastRenderedPageBreak/>
        <w:t xml:space="preserve">до їх остаточного прийняття Покупцем. Така перевірка та/або випробування повинні проводитися на основі </w:t>
      </w:r>
      <w:r w:rsidR="0099054B">
        <w:rPr>
          <w:rFonts w:ascii="Times New Roman" w:eastAsia="Times New Roman" w:hAnsi="Times New Roman" w:cs="Times New Roman"/>
          <w:sz w:val="24"/>
          <w:szCs w:val="24"/>
          <w:lang w:val="uk-UA"/>
        </w:rPr>
        <w:t>відповідних</w:t>
      </w:r>
      <w:r w:rsidRPr="00072B6E">
        <w:rPr>
          <w:rFonts w:ascii="Times New Roman" w:eastAsia="Times New Roman" w:hAnsi="Times New Roman" w:cs="Times New Roman"/>
          <w:sz w:val="24"/>
          <w:szCs w:val="24"/>
          <w:lang w:val="uk-UA"/>
        </w:rPr>
        <w:t xml:space="preserve"> стандар</w:t>
      </w:r>
      <w:r w:rsidR="0099054B">
        <w:rPr>
          <w:rFonts w:ascii="Times New Roman" w:eastAsia="Times New Roman" w:hAnsi="Times New Roman" w:cs="Times New Roman"/>
          <w:sz w:val="24"/>
          <w:szCs w:val="24"/>
          <w:lang w:val="uk-UA"/>
        </w:rPr>
        <w:t>тів</w:t>
      </w:r>
      <w:r w:rsidRPr="00072B6E">
        <w:rPr>
          <w:rFonts w:ascii="Times New Roman" w:eastAsia="Times New Roman" w:hAnsi="Times New Roman" w:cs="Times New Roman"/>
          <w:sz w:val="24"/>
          <w:szCs w:val="24"/>
          <w:lang w:val="uk-UA"/>
        </w:rPr>
        <w:t>.</w:t>
      </w:r>
    </w:p>
    <w:p w14:paraId="6D0A8752" w14:textId="712D3764" w:rsidR="00072B6E" w:rsidRPr="00072B6E" w:rsidRDefault="0028573F"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1F165A">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 xml:space="preserve">.2. </w:t>
      </w:r>
      <w:r w:rsidR="00072B6E" w:rsidRPr="00072B6E">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Pr>
          <w:rFonts w:ascii="Times New Roman" w:eastAsia="Times New Roman" w:hAnsi="Times New Roman" w:cs="Times New Roman"/>
          <w:sz w:val="24"/>
          <w:szCs w:val="24"/>
          <w:lang w:val="uk-UA"/>
        </w:rPr>
        <w:t>представників Покупця</w:t>
      </w:r>
      <w:r w:rsidR="00072B6E" w:rsidRPr="00072B6E">
        <w:rPr>
          <w:rFonts w:ascii="Times New Roman" w:eastAsia="Times New Roman" w:hAnsi="Times New Roman" w:cs="Times New Roman"/>
          <w:sz w:val="24"/>
          <w:szCs w:val="24"/>
          <w:lang w:val="uk-UA"/>
        </w:rPr>
        <w:t xml:space="preserve"> під час виконання їхніх 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61E338C2" w:rsidR="00072B6E" w:rsidRPr="00537007" w:rsidRDefault="00981B86"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1F165A">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 xml:space="preserve">.3. </w:t>
      </w:r>
      <w:r w:rsidR="00072B6E" w:rsidRPr="00072B6E">
        <w:rPr>
          <w:rFonts w:ascii="Times New Roman" w:eastAsia="Times New Roman" w:hAnsi="Times New Roman" w:cs="Times New Roman"/>
          <w:sz w:val="24"/>
          <w:szCs w:val="24"/>
          <w:lang w:val="uk-UA"/>
        </w:rPr>
        <w:t xml:space="preserve">Покупець має розумний термін після доставки товару до </w:t>
      </w:r>
      <w:r w:rsidR="001860A4">
        <w:rPr>
          <w:rFonts w:ascii="Times New Roman" w:eastAsia="Times New Roman" w:hAnsi="Times New Roman" w:cs="Times New Roman"/>
          <w:sz w:val="24"/>
          <w:szCs w:val="24"/>
          <w:lang w:val="uk-UA"/>
        </w:rPr>
        <w:t>місця</w:t>
      </w:r>
      <w:r w:rsidR="00072B6E" w:rsidRPr="00072B6E">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Pr>
          <w:rFonts w:ascii="Times New Roman" w:eastAsia="Times New Roman" w:hAnsi="Times New Roman" w:cs="Times New Roman"/>
          <w:sz w:val="24"/>
          <w:szCs w:val="24"/>
          <w:lang w:val="uk-UA"/>
        </w:rPr>
        <w:t>Т</w:t>
      </w:r>
      <w:r w:rsidR="00072B6E" w:rsidRPr="00072B6E">
        <w:rPr>
          <w:rFonts w:ascii="Times New Roman" w:eastAsia="Times New Roman" w:hAnsi="Times New Roman" w:cs="Times New Roman"/>
          <w:sz w:val="24"/>
          <w:szCs w:val="24"/>
          <w:lang w:val="uk-UA"/>
        </w:rPr>
        <w:t xml:space="preserve">овару, якщо цей </w:t>
      </w:r>
      <w:r w:rsidR="001860A4">
        <w:rPr>
          <w:rFonts w:ascii="Times New Roman" w:eastAsia="Times New Roman" w:hAnsi="Times New Roman" w:cs="Times New Roman"/>
          <w:sz w:val="24"/>
          <w:szCs w:val="24"/>
          <w:lang w:val="uk-UA"/>
        </w:rPr>
        <w:t>Т</w:t>
      </w:r>
      <w:r w:rsidR="00072B6E" w:rsidRPr="00072B6E">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15FDEA65"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1F165A">
        <w:rPr>
          <w:rFonts w:ascii="Times New Roman" w:eastAsia="Times New Roman" w:hAnsi="Times New Roman" w:cs="Times New Roman"/>
          <w:sz w:val="24"/>
          <w:szCs w:val="24"/>
          <w:lang w:val="uk-UA"/>
        </w:rPr>
        <w:t>9</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6099459" w14:textId="666EB727" w:rsidR="00621A20" w:rsidRPr="00374275"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1F165A">
        <w:rPr>
          <w:rFonts w:ascii="Times New Roman" w:hAnsi="Times New Roman" w:cs="Times New Roman"/>
          <w:sz w:val="24"/>
          <w:szCs w:val="24"/>
          <w:lang w:val="uk-UA"/>
        </w:rPr>
        <w:t>9</w:t>
      </w:r>
      <w:r w:rsidR="00621A20" w:rsidRPr="00537007">
        <w:rPr>
          <w:rFonts w:ascii="Times New Roman" w:hAnsi="Times New Roman" w:cs="Times New Roman"/>
          <w:sz w:val="24"/>
          <w:szCs w:val="24"/>
          <w:lang w:val="uk-UA"/>
        </w:rPr>
        <w:t xml:space="preserve">.1.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w:t>
      </w:r>
      <w:r w:rsidR="00621A20" w:rsidRPr="00374275">
        <w:rPr>
          <w:rFonts w:ascii="Times New Roman" w:hAnsi="Times New Roman" w:cs="Times New Roman"/>
          <w:sz w:val="24"/>
          <w:szCs w:val="24"/>
          <w:lang w:val="uk-UA"/>
        </w:rPr>
        <w:t>у відповідності до п. 1</w:t>
      </w:r>
      <w:r w:rsidR="00802C7C" w:rsidRPr="00374275">
        <w:rPr>
          <w:rFonts w:ascii="Times New Roman" w:hAnsi="Times New Roman" w:cs="Times New Roman"/>
          <w:sz w:val="24"/>
          <w:szCs w:val="24"/>
          <w:lang w:val="uk-UA"/>
        </w:rPr>
        <w:t>4</w:t>
      </w:r>
      <w:r w:rsidR="00621A20" w:rsidRPr="00374275">
        <w:rPr>
          <w:rFonts w:ascii="Times New Roman" w:hAnsi="Times New Roman" w:cs="Times New Roman"/>
          <w:sz w:val="24"/>
          <w:szCs w:val="24"/>
          <w:lang w:val="uk-UA"/>
        </w:rPr>
        <w:t xml:space="preserve">.8. даного Договору. З дати </w:t>
      </w:r>
      <w:r w:rsidR="003D2A5E" w:rsidRPr="00374275">
        <w:rPr>
          <w:rFonts w:ascii="Times New Roman" w:hAnsi="Times New Roman" w:cs="Times New Roman"/>
          <w:sz w:val="24"/>
          <w:szCs w:val="24"/>
          <w:lang w:val="uk-UA"/>
        </w:rPr>
        <w:t xml:space="preserve">вручення </w:t>
      </w:r>
      <w:r w:rsidR="00621A20" w:rsidRPr="00374275">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374275">
        <w:rPr>
          <w:rFonts w:ascii="Times New Roman" w:hAnsi="Times New Roman" w:cs="Times New Roman"/>
          <w:sz w:val="24"/>
          <w:szCs w:val="24"/>
          <w:lang w:val="uk-UA"/>
        </w:rPr>
        <w:t>5</w:t>
      </w:r>
      <w:r w:rsidR="00621A20" w:rsidRPr="00374275">
        <w:rPr>
          <w:rFonts w:ascii="Times New Roman" w:hAnsi="Times New Roman" w:cs="Times New Roman"/>
          <w:sz w:val="24"/>
          <w:szCs w:val="24"/>
          <w:lang w:val="uk-UA"/>
        </w:rPr>
        <w:t>.1.2. цього Договору.</w:t>
      </w:r>
    </w:p>
    <w:p w14:paraId="59857CBA" w14:textId="14314EC5" w:rsidR="006F343D" w:rsidRPr="00374275" w:rsidRDefault="00702C9E" w:rsidP="00621A20">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3.</w:t>
      </w:r>
      <w:r w:rsidR="001F165A" w:rsidRPr="00374275">
        <w:rPr>
          <w:rFonts w:ascii="Times New Roman" w:hAnsi="Times New Roman" w:cs="Times New Roman"/>
          <w:sz w:val="24"/>
          <w:szCs w:val="24"/>
          <w:lang w:val="uk-UA"/>
        </w:rPr>
        <w:t>10</w:t>
      </w:r>
      <w:r w:rsidRPr="00374275">
        <w:rPr>
          <w:rFonts w:ascii="Times New Roman" w:hAnsi="Times New Roman" w:cs="Times New Roman"/>
          <w:sz w:val="24"/>
          <w:szCs w:val="24"/>
          <w:lang w:val="uk-UA"/>
        </w:rPr>
        <w:t xml:space="preserve">. </w:t>
      </w:r>
      <w:r w:rsidR="006F343D" w:rsidRPr="00374275">
        <w:rPr>
          <w:rFonts w:ascii="Times New Roman" w:hAnsi="Times New Roman" w:cs="Times New Roman"/>
          <w:sz w:val="24"/>
          <w:szCs w:val="24"/>
          <w:lang w:val="uk-UA"/>
        </w:rPr>
        <w:t>Для виконання замовлення</w:t>
      </w:r>
      <w:r w:rsidRPr="00374275">
        <w:rPr>
          <w:rFonts w:ascii="Times New Roman" w:hAnsi="Times New Roman" w:cs="Times New Roman"/>
          <w:sz w:val="24"/>
          <w:szCs w:val="24"/>
          <w:lang w:val="uk-UA"/>
        </w:rPr>
        <w:t>,</w:t>
      </w:r>
      <w:r w:rsidR="00F01997" w:rsidRPr="00374275">
        <w:rPr>
          <w:rFonts w:ascii="Times New Roman" w:hAnsi="Times New Roman" w:cs="Times New Roman"/>
          <w:sz w:val="24"/>
          <w:szCs w:val="24"/>
          <w:lang w:val="uk-UA"/>
        </w:rPr>
        <w:t xml:space="preserve"> Покупець може звернутись</w:t>
      </w:r>
      <w:r w:rsidR="00545211" w:rsidRPr="00374275">
        <w:rPr>
          <w:rFonts w:ascii="Times New Roman" w:hAnsi="Times New Roman" w:cs="Times New Roman"/>
          <w:sz w:val="24"/>
          <w:szCs w:val="24"/>
          <w:lang w:val="uk-UA"/>
        </w:rPr>
        <w:t xml:space="preserve"> із запитом</w:t>
      </w:r>
      <w:r w:rsidR="00F01997" w:rsidRPr="00374275">
        <w:rPr>
          <w:rFonts w:ascii="Times New Roman" w:hAnsi="Times New Roman" w:cs="Times New Roman"/>
          <w:sz w:val="24"/>
          <w:szCs w:val="24"/>
          <w:lang w:val="uk-UA"/>
        </w:rPr>
        <w:t xml:space="preserve"> до</w:t>
      </w:r>
      <w:r w:rsidR="006F343D" w:rsidRPr="00374275">
        <w:rPr>
          <w:rFonts w:ascii="Times New Roman" w:hAnsi="Times New Roman" w:cs="Times New Roman"/>
          <w:sz w:val="24"/>
          <w:szCs w:val="24"/>
          <w:lang w:val="uk-UA"/>
        </w:rPr>
        <w:t xml:space="preserve"> Продавця </w:t>
      </w:r>
      <w:r w:rsidR="00F01997" w:rsidRPr="00374275">
        <w:rPr>
          <w:rFonts w:ascii="Times New Roman" w:hAnsi="Times New Roman" w:cs="Times New Roman"/>
          <w:sz w:val="24"/>
          <w:szCs w:val="24"/>
          <w:lang w:val="uk-UA"/>
        </w:rPr>
        <w:t>щодо</w:t>
      </w:r>
      <w:r w:rsidR="006F343D" w:rsidRPr="00374275">
        <w:rPr>
          <w:rFonts w:ascii="Times New Roman" w:hAnsi="Times New Roman" w:cs="Times New Roman"/>
          <w:sz w:val="24"/>
          <w:szCs w:val="24"/>
          <w:lang w:val="uk-UA"/>
        </w:rPr>
        <w:t xml:space="preserve"> організ</w:t>
      </w:r>
      <w:r w:rsidR="00F01997" w:rsidRPr="00374275">
        <w:rPr>
          <w:rFonts w:ascii="Times New Roman" w:hAnsi="Times New Roman" w:cs="Times New Roman"/>
          <w:sz w:val="24"/>
          <w:szCs w:val="24"/>
          <w:lang w:val="uk-UA"/>
        </w:rPr>
        <w:t>ації</w:t>
      </w:r>
      <w:r w:rsidR="006F343D" w:rsidRPr="00374275">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374275">
        <w:rPr>
          <w:rFonts w:ascii="Times New Roman" w:hAnsi="Times New Roman" w:cs="Times New Roman"/>
          <w:sz w:val="24"/>
          <w:szCs w:val="24"/>
          <w:lang w:val="uk-UA"/>
        </w:rPr>
        <w:t xml:space="preserve">Україні </w:t>
      </w:r>
      <w:r w:rsidR="006F343D" w:rsidRPr="00374275">
        <w:rPr>
          <w:rFonts w:ascii="Times New Roman" w:hAnsi="Times New Roman" w:cs="Times New Roman"/>
          <w:sz w:val="24"/>
          <w:szCs w:val="24"/>
          <w:lang w:val="uk-UA"/>
        </w:rPr>
        <w:t>території, де Покуп</w:t>
      </w:r>
      <w:r w:rsidR="005427F4" w:rsidRPr="00374275">
        <w:rPr>
          <w:rFonts w:ascii="Times New Roman" w:hAnsi="Times New Roman" w:cs="Times New Roman"/>
          <w:sz w:val="24"/>
          <w:szCs w:val="24"/>
          <w:lang w:val="uk-UA"/>
        </w:rPr>
        <w:t>ець</w:t>
      </w:r>
      <w:r w:rsidR="006F343D" w:rsidRPr="00374275">
        <w:rPr>
          <w:rFonts w:ascii="Times New Roman" w:hAnsi="Times New Roman" w:cs="Times New Roman"/>
          <w:sz w:val="24"/>
          <w:szCs w:val="24"/>
          <w:lang w:val="uk-UA"/>
        </w:rPr>
        <w:t xml:space="preserve"> </w:t>
      </w:r>
      <w:r w:rsidR="005427F4" w:rsidRPr="00374275">
        <w:rPr>
          <w:rFonts w:ascii="Times New Roman" w:hAnsi="Times New Roman" w:cs="Times New Roman"/>
          <w:sz w:val="24"/>
          <w:szCs w:val="24"/>
          <w:lang w:val="uk-UA"/>
        </w:rPr>
        <w:t>здійснює свою</w:t>
      </w:r>
      <w:r w:rsidR="006F343D" w:rsidRPr="00374275">
        <w:rPr>
          <w:rFonts w:ascii="Times New Roman" w:hAnsi="Times New Roman" w:cs="Times New Roman"/>
          <w:sz w:val="24"/>
          <w:szCs w:val="24"/>
          <w:lang w:val="uk-UA"/>
        </w:rPr>
        <w:t xml:space="preserve"> діяльність. </w:t>
      </w:r>
      <w:r w:rsidR="002A6578" w:rsidRPr="00374275">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374275">
        <w:rPr>
          <w:rFonts w:ascii="Times New Roman" w:hAnsi="Times New Roman" w:cs="Times New Roman"/>
          <w:sz w:val="24"/>
          <w:szCs w:val="24"/>
          <w:lang w:val="uk-UA"/>
        </w:rPr>
        <w:t xml:space="preserve">. Остаточне місце </w:t>
      </w:r>
      <w:r w:rsidR="00C57658" w:rsidRPr="00374275">
        <w:rPr>
          <w:rFonts w:ascii="Times New Roman" w:hAnsi="Times New Roman" w:cs="Times New Roman"/>
          <w:sz w:val="24"/>
          <w:szCs w:val="24"/>
          <w:lang w:val="uk-UA"/>
        </w:rPr>
        <w:t>доставки Товару</w:t>
      </w:r>
      <w:r w:rsidR="006F343D" w:rsidRPr="00374275">
        <w:rPr>
          <w:rFonts w:ascii="Times New Roman" w:hAnsi="Times New Roman" w:cs="Times New Roman"/>
          <w:sz w:val="24"/>
          <w:szCs w:val="24"/>
          <w:lang w:val="uk-UA"/>
        </w:rPr>
        <w:t xml:space="preserve"> буде зазначене в замовленні.</w:t>
      </w:r>
      <w:r w:rsidR="00587233" w:rsidRPr="00374275">
        <w:rPr>
          <w:rFonts w:ascii="Times New Roman" w:hAnsi="Times New Roman" w:cs="Times New Roman"/>
          <w:sz w:val="24"/>
          <w:szCs w:val="24"/>
          <w:lang w:val="uk-UA"/>
        </w:rPr>
        <w:t xml:space="preserve">  </w:t>
      </w:r>
    </w:p>
    <w:p w14:paraId="62FBA818" w14:textId="0389F943" w:rsidR="00621A20" w:rsidRPr="00537007" w:rsidRDefault="00DC75F5" w:rsidP="00621A20">
      <w:pPr>
        <w:spacing w:after="0" w:line="276" w:lineRule="auto"/>
        <w:ind w:left="-142"/>
        <w:jc w:val="both"/>
        <w:rPr>
          <w:rFonts w:ascii="Times New Roman" w:hAnsi="Times New Roman" w:cs="Times New Roman"/>
          <w:sz w:val="24"/>
          <w:szCs w:val="24"/>
          <w:lang w:val="uk-UA"/>
        </w:rPr>
      </w:pPr>
      <w:r w:rsidRPr="00374275">
        <w:rPr>
          <w:rFonts w:ascii="Times New Roman" w:eastAsia="Times New Roman" w:hAnsi="Times New Roman" w:cs="Times New Roman"/>
          <w:sz w:val="24"/>
          <w:szCs w:val="24"/>
          <w:lang w:val="uk-UA" w:eastAsia="ru-RU"/>
        </w:rPr>
        <w:t>3</w:t>
      </w:r>
      <w:r w:rsidR="00621A20" w:rsidRPr="00374275">
        <w:rPr>
          <w:rFonts w:ascii="Times New Roman" w:eastAsia="Times New Roman" w:hAnsi="Times New Roman" w:cs="Times New Roman"/>
          <w:sz w:val="24"/>
          <w:szCs w:val="24"/>
          <w:lang w:val="uk-UA" w:eastAsia="ru-RU"/>
        </w:rPr>
        <w:t>.</w:t>
      </w:r>
      <w:r w:rsidR="005B63E6" w:rsidRPr="00374275">
        <w:rPr>
          <w:rFonts w:ascii="Times New Roman" w:eastAsia="Times New Roman" w:hAnsi="Times New Roman" w:cs="Times New Roman"/>
          <w:sz w:val="24"/>
          <w:szCs w:val="24"/>
          <w:lang w:val="uk-UA" w:eastAsia="ru-RU"/>
        </w:rPr>
        <w:t>1</w:t>
      </w:r>
      <w:r w:rsidR="001F165A" w:rsidRPr="00374275">
        <w:rPr>
          <w:rFonts w:ascii="Times New Roman" w:eastAsia="Times New Roman" w:hAnsi="Times New Roman" w:cs="Times New Roman"/>
          <w:sz w:val="24"/>
          <w:szCs w:val="24"/>
          <w:lang w:val="uk-UA" w:eastAsia="ru-RU"/>
        </w:rPr>
        <w:t>1</w:t>
      </w:r>
      <w:r w:rsidR="00621A20" w:rsidRPr="00374275">
        <w:rPr>
          <w:rFonts w:ascii="Times New Roman" w:eastAsia="Times New Roman" w:hAnsi="Times New Roman" w:cs="Times New Roman"/>
          <w:sz w:val="24"/>
          <w:szCs w:val="24"/>
          <w:lang w:val="uk-UA" w:eastAsia="ru-RU"/>
        </w:rPr>
        <w:t xml:space="preserve">. </w:t>
      </w:r>
      <w:r w:rsidR="00621A20" w:rsidRPr="00374275">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3E0DC8F1" w:rsidR="00432F14" w:rsidRDefault="00DC75F5" w:rsidP="00432F14">
      <w:pPr>
        <w:spacing w:after="0" w:line="276" w:lineRule="auto"/>
        <w:ind w:left="-142"/>
        <w:jc w:val="both"/>
        <w:rPr>
          <w:rFonts w:ascii="Times New Roman" w:hAnsi="Times New Roman" w:cs="Times New Roman"/>
          <w:sz w:val="24"/>
          <w:szCs w:val="24"/>
          <w:lang w:val="uk-UA"/>
        </w:rPr>
      </w:pPr>
      <w:r>
        <w:rPr>
          <w:rFonts w:ascii="Times New Roman" w:hAnsi="Times New Roman" w:cs="Times New Roman"/>
          <w:bCs/>
          <w:sz w:val="24"/>
          <w:szCs w:val="24"/>
          <w:lang w:val="uk-UA"/>
        </w:rPr>
        <w:t>3</w:t>
      </w:r>
      <w:r w:rsidR="00432F1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w:t>
      </w:r>
      <w:r w:rsidR="001F165A">
        <w:rPr>
          <w:rFonts w:ascii="Times New Roman" w:hAnsi="Times New Roman" w:cs="Times New Roman"/>
          <w:color w:val="000000"/>
          <w:sz w:val="24"/>
          <w:szCs w:val="24"/>
          <w:lang w:val="uk-UA"/>
        </w:rPr>
        <w:t>2</w:t>
      </w:r>
      <w:r w:rsidR="00432F14">
        <w:rPr>
          <w:rFonts w:ascii="Times New Roman" w:hAnsi="Times New Roman" w:cs="Times New Roman"/>
          <w:color w:val="000000"/>
          <w:sz w:val="24"/>
          <w:szCs w:val="24"/>
          <w:lang w:val="uk-UA"/>
        </w:rPr>
        <w:t xml:space="preserve">. </w:t>
      </w:r>
      <w:r w:rsidR="00432F14" w:rsidRPr="00537007">
        <w:rPr>
          <w:rFonts w:ascii="Times New Roman" w:hAnsi="Times New Roman" w:cs="Times New Roman"/>
          <w:color w:val="000000"/>
          <w:sz w:val="24"/>
          <w:szCs w:val="24"/>
          <w:lang w:val="uk-UA"/>
        </w:rPr>
        <w:t xml:space="preserve">Товар постачається в належному для такого виду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432F14"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42F621BD" w14:textId="5EBBC8FB"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1F165A">
        <w:rPr>
          <w:rFonts w:ascii="Times New Roman" w:eastAsia="Times New Roman" w:hAnsi="Times New Roman" w:cs="Times New Roman"/>
          <w:bCs/>
          <w:sz w:val="24"/>
          <w:szCs w:val="24"/>
          <w:lang w:val="uk-UA" w:eastAsia="ru-RU"/>
        </w:rPr>
        <w:t>3</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3807E520"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1F165A">
        <w:rPr>
          <w:rFonts w:ascii="Times New Roman" w:eastAsia="Times New Roman" w:hAnsi="Times New Roman" w:cs="Times New Roman"/>
          <w:bCs/>
          <w:sz w:val="24"/>
          <w:szCs w:val="24"/>
          <w:lang w:val="uk-UA" w:eastAsia="ru-RU"/>
        </w:rPr>
        <w:t>4</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9091DE6" w14:textId="4356E104" w:rsidR="00EB7569"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0022779D" w:rsidRPr="00537007">
        <w:rPr>
          <w:rFonts w:ascii="Times New Roman" w:hAnsi="Times New Roman" w:cs="Times New Roman"/>
          <w:sz w:val="24"/>
          <w:szCs w:val="24"/>
          <w:lang w:val="uk-UA"/>
        </w:rPr>
        <w:t>.1.</w:t>
      </w:r>
      <w:r w:rsidR="008D34EE">
        <w:rPr>
          <w:rFonts w:ascii="Times New Roman" w:hAnsi="Times New Roman" w:cs="Times New Roman"/>
          <w:sz w:val="24"/>
          <w:szCs w:val="24"/>
          <w:lang w:val="uk-UA"/>
        </w:rPr>
        <w:t xml:space="preserve"> </w:t>
      </w:r>
      <w:r w:rsidR="00EB7569">
        <w:rPr>
          <w:rFonts w:ascii="Times New Roman" w:hAnsi="Times New Roman" w:cs="Times New Roman"/>
          <w:sz w:val="24"/>
          <w:szCs w:val="24"/>
          <w:lang w:val="uk-UA"/>
        </w:rPr>
        <w:t>Строк</w:t>
      </w:r>
      <w:r w:rsidR="00EB7569" w:rsidRPr="00A4203E">
        <w:rPr>
          <w:rFonts w:ascii="Times New Roman" w:hAnsi="Times New Roman" w:cs="Times New Roman"/>
          <w:sz w:val="24"/>
          <w:szCs w:val="24"/>
          <w:lang w:val="uk-UA"/>
        </w:rPr>
        <w:t xml:space="preserve"> поставки Товару: не пізніше </w:t>
      </w:r>
      <w:r w:rsidR="00A6711E">
        <w:rPr>
          <w:rFonts w:ascii="Times New Roman" w:hAnsi="Times New Roman" w:cs="Times New Roman"/>
          <w:sz w:val="24"/>
          <w:szCs w:val="24"/>
          <w:lang w:val="uk-UA"/>
        </w:rPr>
        <w:t>14</w:t>
      </w:r>
      <w:r w:rsidR="00EB7569" w:rsidRPr="00A4203E">
        <w:rPr>
          <w:rFonts w:ascii="Times New Roman" w:hAnsi="Times New Roman" w:cs="Times New Roman"/>
          <w:sz w:val="24"/>
          <w:szCs w:val="24"/>
          <w:lang w:val="uk-UA"/>
        </w:rPr>
        <w:t xml:space="preserve">  календарних днів з </w:t>
      </w:r>
      <w:r w:rsidR="00945961">
        <w:rPr>
          <w:rFonts w:ascii="Times New Roman" w:hAnsi="Times New Roman" w:cs="Times New Roman"/>
          <w:sz w:val="24"/>
          <w:szCs w:val="24"/>
          <w:lang w:val="uk-UA"/>
        </w:rPr>
        <w:t>моменту підтвердження замовлення</w:t>
      </w:r>
      <w:r w:rsidR="00EB7569" w:rsidRPr="00A4203E">
        <w:rPr>
          <w:rFonts w:ascii="Times New Roman" w:hAnsi="Times New Roman" w:cs="Times New Roman"/>
          <w:sz w:val="24"/>
          <w:szCs w:val="24"/>
          <w:lang w:val="uk-UA"/>
        </w:rPr>
        <w:t>.</w:t>
      </w:r>
    </w:p>
    <w:p w14:paraId="54F65214" w14:textId="11237DA2" w:rsidR="00A6711E" w:rsidRDefault="00A6711E"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4.2. Строк</w:t>
      </w:r>
      <w:r w:rsidRPr="00A4203E">
        <w:rPr>
          <w:rFonts w:ascii="Times New Roman" w:hAnsi="Times New Roman" w:cs="Times New Roman"/>
          <w:sz w:val="24"/>
          <w:szCs w:val="24"/>
          <w:lang w:val="uk-UA"/>
        </w:rPr>
        <w:t xml:space="preserve"> поставки </w:t>
      </w:r>
      <w:r>
        <w:rPr>
          <w:rFonts w:ascii="Times New Roman" w:hAnsi="Times New Roman" w:cs="Times New Roman"/>
          <w:sz w:val="24"/>
          <w:szCs w:val="24"/>
          <w:lang w:val="uk-UA"/>
        </w:rPr>
        <w:t xml:space="preserve">зарезервованого на складі Постачальника </w:t>
      </w:r>
      <w:r w:rsidRPr="00A4203E">
        <w:rPr>
          <w:rFonts w:ascii="Times New Roman" w:hAnsi="Times New Roman" w:cs="Times New Roman"/>
          <w:sz w:val="24"/>
          <w:szCs w:val="24"/>
          <w:lang w:val="uk-UA"/>
        </w:rPr>
        <w:t xml:space="preserve">Товару: не пізніше </w:t>
      </w:r>
      <w:r>
        <w:rPr>
          <w:rFonts w:ascii="Times New Roman" w:hAnsi="Times New Roman" w:cs="Times New Roman"/>
          <w:sz w:val="24"/>
          <w:szCs w:val="24"/>
          <w:lang w:val="uk-UA"/>
        </w:rPr>
        <w:t>3</w:t>
      </w:r>
      <w:r w:rsidRPr="00A4203E">
        <w:rPr>
          <w:rFonts w:ascii="Times New Roman" w:hAnsi="Times New Roman" w:cs="Times New Roman"/>
          <w:sz w:val="24"/>
          <w:szCs w:val="24"/>
          <w:lang w:val="uk-UA"/>
        </w:rPr>
        <w:t xml:space="preserve">  календарних днів з </w:t>
      </w:r>
      <w:r>
        <w:rPr>
          <w:rFonts w:ascii="Times New Roman" w:hAnsi="Times New Roman" w:cs="Times New Roman"/>
          <w:sz w:val="24"/>
          <w:szCs w:val="24"/>
          <w:lang w:val="uk-UA"/>
        </w:rPr>
        <w:t>моменту підтвердження замовлення</w:t>
      </w:r>
      <w:r w:rsidRPr="00A4203E">
        <w:rPr>
          <w:rFonts w:ascii="Times New Roman" w:hAnsi="Times New Roman" w:cs="Times New Roman"/>
          <w:sz w:val="24"/>
          <w:szCs w:val="24"/>
          <w:lang w:val="uk-UA"/>
        </w:rPr>
        <w:t>.</w:t>
      </w:r>
    </w:p>
    <w:p w14:paraId="738E5CD3" w14:textId="4F1620BD"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w:t>
      </w:r>
      <w:r w:rsidR="00941415">
        <w:rPr>
          <w:rFonts w:ascii="Times New Roman" w:hAnsi="Times New Roman" w:cs="Times New Roman"/>
          <w:sz w:val="24"/>
          <w:szCs w:val="24"/>
          <w:lang w:val="uk-UA"/>
        </w:rPr>
        <w:t>3</w:t>
      </w:r>
      <w:r w:rsidR="00EB7569">
        <w:rPr>
          <w:rFonts w:ascii="Times New Roman" w:hAnsi="Times New Roman" w:cs="Times New Roman"/>
          <w:sz w:val="24"/>
          <w:szCs w:val="24"/>
          <w:lang w:val="uk-UA"/>
        </w:rPr>
        <w:t xml:space="preserve"> </w:t>
      </w:r>
      <w:r w:rsidR="0022779D" w:rsidRPr="00537007">
        <w:rPr>
          <w:rFonts w:ascii="Times New Roman" w:hAnsi="Times New Roman" w:cs="Times New Roman"/>
          <w:sz w:val="24"/>
          <w:szCs w:val="24"/>
          <w:lang w:val="uk-UA"/>
        </w:rPr>
        <w:t xml:space="preserve">Доставка Товару здійснюється </w:t>
      </w:r>
      <w:r w:rsidR="00E40399">
        <w:rPr>
          <w:rFonts w:ascii="Times New Roman" w:hAnsi="Times New Roman" w:cs="Times New Roman"/>
          <w:sz w:val="24"/>
          <w:szCs w:val="24"/>
          <w:lang w:val="uk-UA"/>
        </w:rPr>
        <w:t>до умов та</w:t>
      </w:r>
      <w:r w:rsidR="0022779D" w:rsidRPr="00537007">
        <w:rPr>
          <w:rFonts w:ascii="Times New Roman" w:hAnsi="Times New Roman" w:cs="Times New Roman"/>
          <w:sz w:val="24"/>
          <w:szCs w:val="24"/>
          <w:lang w:val="uk-UA"/>
        </w:rPr>
        <w:t xml:space="preserve"> за адресою</w:t>
      </w:r>
      <w:r w:rsidR="00113267">
        <w:rPr>
          <w:rFonts w:ascii="Times New Roman" w:hAnsi="Times New Roman" w:cs="Times New Roman"/>
          <w:sz w:val="24"/>
          <w:szCs w:val="24"/>
          <w:lang w:val="uk-UA"/>
        </w:rPr>
        <w:t>, зазначен</w:t>
      </w:r>
      <w:r w:rsidR="00CB0FC0">
        <w:rPr>
          <w:rFonts w:ascii="Times New Roman" w:hAnsi="Times New Roman" w:cs="Times New Roman"/>
          <w:sz w:val="24"/>
          <w:szCs w:val="24"/>
          <w:lang w:val="uk-UA"/>
        </w:rPr>
        <w:t>ими</w:t>
      </w:r>
      <w:r w:rsidR="00113267">
        <w:rPr>
          <w:rFonts w:ascii="Times New Roman" w:hAnsi="Times New Roman" w:cs="Times New Roman"/>
          <w:sz w:val="24"/>
          <w:szCs w:val="24"/>
          <w:lang w:val="uk-UA"/>
        </w:rPr>
        <w:t xml:space="preserve"> в </w:t>
      </w:r>
      <w:r w:rsidR="00675385">
        <w:rPr>
          <w:rFonts w:ascii="Times New Roman" w:hAnsi="Times New Roman" w:cs="Times New Roman"/>
          <w:sz w:val="24"/>
          <w:szCs w:val="24"/>
          <w:lang w:val="uk-UA"/>
        </w:rPr>
        <w:t xml:space="preserve">кожному </w:t>
      </w:r>
      <w:r w:rsidR="00A61806">
        <w:rPr>
          <w:rFonts w:ascii="Times New Roman" w:hAnsi="Times New Roman" w:cs="Times New Roman"/>
          <w:sz w:val="24"/>
          <w:szCs w:val="24"/>
          <w:lang w:val="uk-UA"/>
        </w:rPr>
        <w:t>підтвердженому замовленні.</w:t>
      </w:r>
    </w:p>
    <w:p w14:paraId="378BF7F9" w14:textId="62574AC9" w:rsidR="0022779D" w:rsidRPr="00537007" w:rsidRDefault="00DC75F5" w:rsidP="0022779D">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941415">
        <w:rPr>
          <w:rFonts w:ascii="Times New Roman" w:hAnsi="Times New Roman" w:cs="Times New Roman"/>
          <w:sz w:val="24"/>
          <w:szCs w:val="24"/>
          <w:lang w:val="uk-UA"/>
        </w:rPr>
        <w:t>4</w:t>
      </w:r>
      <w:r w:rsidR="00EB7569">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r w:rsidR="00CB0FC0">
        <w:rPr>
          <w:rFonts w:ascii="Times New Roman" w:hAnsi="Times New Roman" w:cs="Times New Roman"/>
          <w:sz w:val="24"/>
          <w:szCs w:val="24"/>
          <w:lang w:val="uk-UA"/>
        </w:rPr>
        <w:t>Завантаження та р</w:t>
      </w:r>
      <w:r w:rsidR="0022779D" w:rsidRPr="00537007">
        <w:rPr>
          <w:rFonts w:ascii="Times New Roman" w:hAnsi="Times New Roman" w:cs="Times New Roman"/>
          <w:sz w:val="24"/>
          <w:szCs w:val="24"/>
          <w:lang w:val="uk-UA"/>
        </w:rPr>
        <w:t>озвантаження Товару здійснюється силами та за рахунок Продавця</w:t>
      </w:r>
      <w:r w:rsidR="00CB0FC0">
        <w:rPr>
          <w:rFonts w:ascii="Times New Roman" w:hAnsi="Times New Roman" w:cs="Times New Roman"/>
          <w:sz w:val="24"/>
          <w:szCs w:val="24"/>
          <w:lang w:val="uk-UA"/>
        </w:rPr>
        <w:t>, якщо інше не передбачено у відповідному замовленні</w:t>
      </w:r>
      <w:r w:rsidR="0022779D" w:rsidRPr="00537007">
        <w:rPr>
          <w:rFonts w:ascii="Times New Roman" w:hAnsi="Times New Roman" w:cs="Times New Roman"/>
          <w:sz w:val="24"/>
          <w:szCs w:val="24"/>
          <w:lang w:val="uk-UA"/>
        </w:rPr>
        <w:t>.</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hAnsi="Times New Roman" w:cs="Times New Roman"/>
          <w:sz w:val="24"/>
          <w:szCs w:val="24"/>
          <w:lang w:val="uk-UA"/>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25E786C0"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lastRenderedPageBreak/>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3783F6FA"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3-ох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 xml:space="preserve">торону про їх настання, очікуваному терміну їх дії та припинення. Не </w:t>
      </w:r>
      <w:r w:rsidR="00F11B66" w:rsidRPr="00537007">
        <w:rPr>
          <w:rFonts w:ascii="Times New Roman" w:hAnsi="Times New Roman" w:cs="Times New Roman"/>
          <w:sz w:val="24"/>
          <w:szCs w:val="24"/>
          <w:lang w:val="uk-UA"/>
        </w:rPr>
        <w:lastRenderedPageBreak/>
        <w:t>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2D55D0B5" w14:textId="397FD330" w:rsidR="00516103"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4B5BB5" w:rsidRPr="004B5BB5">
        <w:rPr>
          <w:rFonts w:ascii="Times New Roman" w:eastAsia="Times New Roman" w:hAnsi="Times New Roman" w:cs="Times New Roman"/>
          <w:sz w:val="24"/>
          <w:szCs w:val="24"/>
          <w:lang w:val="uk-UA"/>
        </w:rPr>
        <w:t>Ц</w:t>
      </w:r>
      <w:r w:rsidR="004B5BB5">
        <w:rPr>
          <w:rFonts w:ascii="Times New Roman" w:eastAsia="Times New Roman" w:hAnsi="Times New Roman" w:cs="Times New Roman"/>
          <w:sz w:val="24"/>
          <w:szCs w:val="24"/>
          <w:lang w:val="uk-UA"/>
        </w:rPr>
        <w:t>ей</w:t>
      </w:r>
      <w:r w:rsidR="004B5BB5" w:rsidRPr="004B5BB5">
        <w:rPr>
          <w:rFonts w:ascii="Times New Roman" w:eastAsia="Times New Roman" w:hAnsi="Times New Roman" w:cs="Times New Roman"/>
          <w:sz w:val="24"/>
          <w:szCs w:val="24"/>
          <w:lang w:val="uk-UA"/>
        </w:rPr>
        <w:t xml:space="preserve"> </w:t>
      </w:r>
      <w:r w:rsidR="004B5BB5">
        <w:rPr>
          <w:rFonts w:ascii="Times New Roman" w:eastAsia="Times New Roman" w:hAnsi="Times New Roman" w:cs="Times New Roman"/>
          <w:sz w:val="24"/>
          <w:szCs w:val="24"/>
          <w:lang w:val="uk-UA"/>
        </w:rPr>
        <w:t>Договір</w:t>
      </w:r>
      <w:r w:rsidR="004B5BB5" w:rsidRPr="004B5BB5">
        <w:rPr>
          <w:rFonts w:ascii="Times New Roman" w:eastAsia="Times New Roman" w:hAnsi="Times New Roman" w:cs="Times New Roman"/>
          <w:sz w:val="24"/>
          <w:szCs w:val="24"/>
          <w:lang w:val="uk-UA"/>
        </w:rPr>
        <w:t xml:space="preserve"> набуває чинності з моменту підписання </w:t>
      </w:r>
      <w:r w:rsidR="004B5BB5">
        <w:rPr>
          <w:rFonts w:ascii="Times New Roman" w:eastAsia="Times New Roman" w:hAnsi="Times New Roman" w:cs="Times New Roman"/>
          <w:sz w:val="24"/>
          <w:szCs w:val="24"/>
          <w:lang w:val="uk-UA"/>
        </w:rPr>
        <w:t>С</w:t>
      </w:r>
      <w:r w:rsidR="004B5BB5" w:rsidRPr="004B5BB5">
        <w:rPr>
          <w:rFonts w:ascii="Times New Roman" w:eastAsia="Times New Roman" w:hAnsi="Times New Roman" w:cs="Times New Roman"/>
          <w:sz w:val="24"/>
          <w:szCs w:val="24"/>
          <w:lang w:val="uk-UA"/>
        </w:rPr>
        <w:t>торон</w:t>
      </w:r>
      <w:r w:rsidR="004B5BB5">
        <w:rPr>
          <w:rFonts w:ascii="Times New Roman" w:eastAsia="Times New Roman" w:hAnsi="Times New Roman" w:cs="Times New Roman"/>
          <w:sz w:val="24"/>
          <w:szCs w:val="24"/>
          <w:lang w:val="uk-UA"/>
        </w:rPr>
        <w:t>ами</w:t>
      </w:r>
      <w:r w:rsidR="004B5BB5" w:rsidRPr="004B5BB5">
        <w:rPr>
          <w:rFonts w:ascii="Times New Roman" w:eastAsia="Times New Roman" w:hAnsi="Times New Roman" w:cs="Times New Roman"/>
          <w:sz w:val="24"/>
          <w:szCs w:val="24"/>
          <w:lang w:val="uk-UA"/>
        </w:rPr>
        <w:t xml:space="preserve"> («Дата набрання чинності») і діє протягом </w:t>
      </w:r>
      <w:r w:rsidR="00941415">
        <w:rPr>
          <w:rFonts w:ascii="Times New Roman" w:eastAsia="Times New Roman" w:hAnsi="Times New Roman" w:cs="Times New Roman"/>
          <w:sz w:val="24"/>
          <w:szCs w:val="24"/>
          <w:lang w:val="uk-UA"/>
        </w:rPr>
        <w:t>1</w:t>
      </w:r>
      <w:r w:rsidR="004B5BB5" w:rsidRPr="004B5BB5">
        <w:rPr>
          <w:rFonts w:ascii="Times New Roman" w:eastAsia="Times New Roman" w:hAnsi="Times New Roman" w:cs="Times New Roman"/>
          <w:sz w:val="24"/>
          <w:szCs w:val="24"/>
          <w:lang w:val="uk-UA"/>
        </w:rPr>
        <w:t>2 місяців («Строк дії»)</w:t>
      </w:r>
      <w:r w:rsidR="00516103">
        <w:rPr>
          <w:rFonts w:ascii="Times New Roman" w:eastAsia="Times New Roman" w:hAnsi="Times New Roman" w:cs="Times New Roman"/>
          <w:sz w:val="24"/>
          <w:szCs w:val="24"/>
          <w:lang w:val="uk-UA"/>
        </w:rPr>
        <w:t>,</w:t>
      </w:r>
      <w:r w:rsidR="00516103" w:rsidRPr="00516103">
        <w:rPr>
          <w:rFonts w:ascii="Times New Roman" w:hAnsi="Times New Roman" w:cs="Times New Roman"/>
          <w:sz w:val="24"/>
          <w:szCs w:val="24"/>
          <w:lang w:val="uk-UA"/>
        </w:rPr>
        <w:t xml:space="preserve"> </w:t>
      </w:r>
      <w:r w:rsidR="00516103" w:rsidRPr="00537007">
        <w:rPr>
          <w:rFonts w:ascii="Times New Roman" w:hAnsi="Times New Roman" w:cs="Times New Roman"/>
          <w:sz w:val="24"/>
          <w:szCs w:val="24"/>
          <w:lang w:val="uk-UA"/>
        </w:rPr>
        <w:t>але у будь – якому разі до повного виконання Сторонами своїх зобов’язань за цим Договором</w:t>
      </w:r>
      <w:r w:rsidR="00516103">
        <w:rPr>
          <w:rFonts w:ascii="Times New Roman" w:eastAsia="Times New Roman" w:hAnsi="Times New Roman" w:cs="Times New Roman"/>
          <w:sz w:val="24"/>
          <w:szCs w:val="24"/>
          <w:lang w:val="uk-UA"/>
        </w:rPr>
        <w:t>.</w:t>
      </w:r>
    </w:p>
    <w:p w14:paraId="29032B9D" w14:textId="62082F5D" w:rsidR="004B5BB5"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8.2. Даний Договір </w:t>
      </w:r>
      <w:r w:rsidR="004B5BB5" w:rsidRPr="004B5BB5">
        <w:rPr>
          <w:rFonts w:ascii="Times New Roman" w:eastAsia="Times New Roman" w:hAnsi="Times New Roman" w:cs="Times New Roman"/>
          <w:sz w:val="24"/>
          <w:szCs w:val="24"/>
          <w:lang w:val="uk-UA"/>
        </w:rPr>
        <w:t xml:space="preserve">може бути продовжений ще на </w:t>
      </w:r>
      <w:r w:rsidR="00941415">
        <w:rPr>
          <w:rFonts w:ascii="Times New Roman" w:eastAsia="Times New Roman" w:hAnsi="Times New Roman" w:cs="Times New Roman"/>
          <w:sz w:val="24"/>
          <w:szCs w:val="24"/>
          <w:lang w:val="uk-UA"/>
        </w:rPr>
        <w:t>1</w:t>
      </w:r>
      <w:r w:rsidR="004B5BB5" w:rsidRPr="004B5BB5">
        <w:rPr>
          <w:rFonts w:ascii="Times New Roman" w:eastAsia="Times New Roman" w:hAnsi="Times New Roman" w:cs="Times New Roman"/>
          <w:sz w:val="24"/>
          <w:szCs w:val="24"/>
          <w:lang w:val="uk-UA"/>
        </w:rPr>
        <w:t>2 місяці</w:t>
      </w:r>
      <w:r w:rsidR="00941415">
        <w:rPr>
          <w:rFonts w:ascii="Times New Roman" w:eastAsia="Times New Roman" w:hAnsi="Times New Roman" w:cs="Times New Roman"/>
          <w:sz w:val="24"/>
          <w:szCs w:val="24"/>
          <w:lang w:val="uk-UA"/>
        </w:rPr>
        <w:t>в</w:t>
      </w:r>
      <w:r w:rsidR="004B5BB5" w:rsidRPr="004B5BB5">
        <w:rPr>
          <w:rFonts w:ascii="Times New Roman" w:eastAsia="Times New Roman" w:hAnsi="Times New Roman" w:cs="Times New Roman"/>
          <w:sz w:val="24"/>
          <w:szCs w:val="24"/>
          <w:lang w:val="uk-UA"/>
        </w:rPr>
        <w:t xml:space="preserve"> за письмовою домовленістю між обома </w:t>
      </w:r>
      <w:r w:rsidR="00443991">
        <w:rPr>
          <w:rFonts w:ascii="Times New Roman" w:eastAsia="Times New Roman" w:hAnsi="Times New Roman" w:cs="Times New Roman"/>
          <w:sz w:val="24"/>
          <w:szCs w:val="24"/>
          <w:lang w:val="uk-UA"/>
        </w:rPr>
        <w:t>С</w:t>
      </w:r>
      <w:r w:rsidR="004B5BB5" w:rsidRPr="004B5BB5">
        <w:rPr>
          <w:rFonts w:ascii="Times New Roman" w:eastAsia="Times New Roman" w:hAnsi="Times New Roman" w:cs="Times New Roman"/>
          <w:sz w:val="24"/>
          <w:szCs w:val="24"/>
          <w:lang w:val="uk-UA"/>
        </w:rPr>
        <w:t>торонами.</w:t>
      </w:r>
    </w:p>
    <w:p w14:paraId="284C2CE4" w14:textId="5FA10DB3"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w:t>
      </w:r>
      <w:r w:rsidR="00516103">
        <w:rPr>
          <w:rFonts w:ascii="Times New Roman" w:hAnsi="Times New Roman" w:cs="Times New Roman"/>
          <w:sz w:val="24"/>
          <w:szCs w:val="24"/>
          <w:lang w:val="uk-UA"/>
        </w:rPr>
        <w:t>3</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0CC9B4B3"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w:t>
      </w:r>
      <w:r w:rsidR="00516103">
        <w:rPr>
          <w:rFonts w:ascii="Times New Roman" w:hAnsi="Times New Roman" w:cs="Times New Roman"/>
          <w:sz w:val="24"/>
          <w:szCs w:val="24"/>
          <w:lang w:val="uk-UA"/>
        </w:rPr>
        <w:t>4</w:t>
      </w:r>
      <w:r w:rsidR="00CD1086" w:rsidRPr="00537007">
        <w:rPr>
          <w:rFonts w:ascii="Times New Roman" w:hAnsi="Times New Roman" w:cs="Times New Roman"/>
          <w:sz w:val="24"/>
          <w:szCs w:val="24"/>
          <w:lang w:val="uk-UA"/>
        </w:rPr>
        <w:t xml:space="preserve">.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199EC623"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w:t>
      </w:r>
      <w:r w:rsidR="00516103">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 xml:space="preserve">торони договору, крім випадків, коли таке передавання пов'язане з </w:t>
      </w:r>
      <w:r w:rsidR="00CD1086" w:rsidRPr="00537007">
        <w:rPr>
          <w:rFonts w:ascii="Times New Roman" w:hAnsi="Times New Roman" w:cs="Times New Roman"/>
          <w:sz w:val="24"/>
          <w:szCs w:val="24"/>
          <w:lang w:val="uk-UA"/>
        </w:rPr>
        <w:lastRenderedPageBreak/>
        <w:t>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Pr="00374275"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w:t>
      </w:r>
      <w:r w:rsidR="00A02965" w:rsidRPr="00374275">
        <w:rPr>
          <w:rFonts w:ascii="Times New Roman" w:hAnsi="Times New Roman" w:cs="Times New Roman"/>
          <w:sz w:val="24"/>
          <w:szCs w:val="24"/>
          <w:lang w:val="uk-UA" w:eastAsia="ru-RU"/>
        </w:rPr>
        <w:t>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374275">
        <w:rPr>
          <w:rFonts w:ascii="Times New Roman" w:hAnsi="Times New Roman" w:cs="Times New Roman"/>
          <w:sz w:val="24"/>
          <w:szCs w:val="24"/>
          <w:lang w:val="uk-UA" w:eastAsia="ru-RU"/>
        </w:rPr>
        <w:t xml:space="preserve"> </w:t>
      </w:r>
      <w:r w:rsidR="00C1256C" w:rsidRPr="00374275">
        <w:rPr>
          <w:rFonts w:ascii="Times New Roman" w:hAnsi="Times New Roman" w:cs="Times New Roman"/>
          <w:sz w:val="24"/>
          <w:szCs w:val="24"/>
          <w:lang w:val="uk-UA" w:eastAsia="ru-RU"/>
        </w:rPr>
        <w:t xml:space="preserve">Сторони </w:t>
      </w:r>
      <w:r w:rsidR="00A02965" w:rsidRPr="00374275">
        <w:rPr>
          <w:rFonts w:ascii="Times New Roman" w:hAnsi="Times New Roman" w:cs="Times New Roman"/>
          <w:sz w:val="24"/>
          <w:szCs w:val="24"/>
          <w:lang w:val="uk-UA" w:eastAsia="ru-RU"/>
        </w:rPr>
        <w:t>вжива</w:t>
      </w:r>
      <w:r w:rsidR="00C1256C" w:rsidRPr="00374275">
        <w:rPr>
          <w:rFonts w:ascii="Times New Roman" w:hAnsi="Times New Roman" w:cs="Times New Roman"/>
          <w:sz w:val="24"/>
          <w:szCs w:val="24"/>
          <w:lang w:val="uk-UA" w:eastAsia="ru-RU"/>
        </w:rPr>
        <w:t xml:space="preserve">ють </w:t>
      </w:r>
      <w:r w:rsidR="00A02965" w:rsidRPr="0037427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374275" w:rsidRDefault="00F567B5" w:rsidP="00210B2E">
      <w:pPr>
        <w:pStyle w:val="a9"/>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eastAsia="ru-RU"/>
        </w:rPr>
        <w:t>11</w:t>
      </w:r>
      <w:r w:rsidR="00303894" w:rsidRPr="00374275">
        <w:rPr>
          <w:rFonts w:ascii="Times New Roman" w:hAnsi="Times New Roman" w:cs="Times New Roman"/>
          <w:sz w:val="24"/>
          <w:szCs w:val="24"/>
          <w:lang w:val="uk-UA" w:eastAsia="ru-RU"/>
        </w:rPr>
        <w:t xml:space="preserve">.2. </w:t>
      </w:r>
      <w:r w:rsidR="00303894" w:rsidRPr="00374275">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374275" w:rsidRDefault="00F567B5" w:rsidP="00202079">
      <w:pPr>
        <w:pStyle w:val="a9"/>
        <w:ind w:left="-142"/>
        <w:jc w:val="both"/>
        <w:rPr>
          <w:rFonts w:ascii="Times New Roman" w:hAnsi="Times New Roman"/>
          <w:sz w:val="24"/>
          <w:szCs w:val="24"/>
          <w:lang w:val="uk-UA" w:eastAsia="ru-RU"/>
        </w:rPr>
      </w:pPr>
      <w:r w:rsidRPr="00374275">
        <w:rPr>
          <w:rFonts w:ascii="Times New Roman" w:hAnsi="Times New Roman" w:cs="Times New Roman"/>
          <w:sz w:val="24"/>
          <w:szCs w:val="24"/>
          <w:lang w:val="uk-UA"/>
        </w:rPr>
        <w:t>11</w:t>
      </w:r>
      <w:r w:rsidR="00210B2E" w:rsidRPr="00374275">
        <w:rPr>
          <w:rFonts w:ascii="Times New Roman" w:hAnsi="Times New Roman" w:cs="Times New Roman"/>
          <w:sz w:val="24"/>
          <w:szCs w:val="24"/>
          <w:lang w:val="uk-UA"/>
        </w:rPr>
        <w:t>.3. Продавець</w:t>
      </w:r>
      <w:r w:rsidR="009F5350" w:rsidRPr="00374275">
        <w:rPr>
          <w:rFonts w:ascii="Times New Roman" w:hAnsi="Times New Roman" w:cs="Times New Roman"/>
          <w:sz w:val="24"/>
          <w:szCs w:val="24"/>
          <w:lang w:val="uk-UA"/>
        </w:rPr>
        <w:t xml:space="preserve"> гарант</w:t>
      </w:r>
      <w:r w:rsidR="006A4A62" w:rsidRPr="00374275">
        <w:rPr>
          <w:rFonts w:ascii="Times New Roman" w:hAnsi="Times New Roman" w:cs="Times New Roman"/>
          <w:sz w:val="24"/>
          <w:szCs w:val="24"/>
          <w:lang w:val="uk-UA"/>
        </w:rPr>
        <w:t>ує, що</w:t>
      </w:r>
      <w:r w:rsidR="00303894" w:rsidRPr="00374275">
        <w:rPr>
          <w:rFonts w:ascii="Times New Roman" w:hAnsi="Times New Roman" w:cs="Times New Roman"/>
          <w:sz w:val="24"/>
          <w:szCs w:val="24"/>
          <w:lang w:val="uk-UA"/>
        </w:rPr>
        <w:t xml:space="preserve"> не використову</w:t>
      </w:r>
      <w:r w:rsidR="006A4A62"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дитячу працю або примусову працю та поважа</w:t>
      </w:r>
      <w:r w:rsidR="006A4A62"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374275">
        <w:rPr>
          <w:rFonts w:ascii="Times New Roman" w:hAnsi="Times New Roman" w:cs="Times New Roman"/>
          <w:sz w:val="24"/>
          <w:szCs w:val="24"/>
          <w:lang w:val="uk-UA" w:eastAsia="ru-RU"/>
        </w:rPr>
        <w:t>11</w:t>
      </w:r>
      <w:r w:rsidR="00C23CB1" w:rsidRPr="00374275">
        <w:rPr>
          <w:rFonts w:ascii="Times New Roman" w:hAnsi="Times New Roman" w:cs="Times New Roman"/>
          <w:sz w:val="24"/>
          <w:szCs w:val="24"/>
          <w:lang w:val="uk-UA" w:eastAsia="ru-RU"/>
        </w:rPr>
        <w:t>.</w:t>
      </w:r>
      <w:r w:rsidR="00ED6FB4" w:rsidRPr="00374275">
        <w:rPr>
          <w:rFonts w:ascii="Times New Roman" w:hAnsi="Times New Roman" w:cs="Times New Roman"/>
          <w:sz w:val="24"/>
          <w:szCs w:val="24"/>
          <w:lang w:val="uk-UA" w:eastAsia="ru-RU"/>
        </w:rPr>
        <w:t>4</w:t>
      </w:r>
      <w:r w:rsidR="00C23CB1" w:rsidRPr="00374275">
        <w:rPr>
          <w:rFonts w:ascii="Times New Roman" w:hAnsi="Times New Roman" w:cs="Times New Roman"/>
          <w:sz w:val="24"/>
          <w:szCs w:val="24"/>
          <w:lang w:val="uk-UA" w:eastAsia="ru-RU"/>
        </w:rPr>
        <w:t xml:space="preserve">. </w:t>
      </w:r>
      <w:r w:rsidR="00423F9A" w:rsidRPr="00374275">
        <w:rPr>
          <w:rFonts w:ascii="Times New Roman" w:hAnsi="Times New Roman" w:cs="Times New Roman"/>
          <w:sz w:val="24"/>
          <w:szCs w:val="24"/>
          <w:lang w:val="uk-UA" w:eastAsia="ru-RU"/>
        </w:rPr>
        <w:t>Продавець</w:t>
      </w:r>
      <w:r w:rsidR="004C6B44" w:rsidRPr="00374275">
        <w:rPr>
          <w:rFonts w:ascii="Times New Roman" w:hAnsi="Times New Roman" w:cs="Times New Roman"/>
          <w:sz w:val="24"/>
          <w:szCs w:val="24"/>
          <w:lang w:val="uk-UA" w:eastAsia="ru-RU"/>
        </w:rPr>
        <w:t xml:space="preserve"> визнає та</w:t>
      </w:r>
      <w:r w:rsidR="00EA726A" w:rsidRPr="00374275">
        <w:rPr>
          <w:rFonts w:ascii="Times New Roman" w:hAnsi="Times New Roman" w:cs="Times New Roman"/>
          <w:sz w:val="24"/>
          <w:szCs w:val="24"/>
          <w:lang w:val="uk-UA" w:eastAsia="ru-RU"/>
        </w:rPr>
        <w:t xml:space="preserve"> підтверджу</w:t>
      </w:r>
      <w:r w:rsidR="00423F9A" w:rsidRPr="00374275">
        <w:rPr>
          <w:rFonts w:ascii="Times New Roman" w:hAnsi="Times New Roman" w:cs="Times New Roman"/>
          <w:sz w:val="24"/>
          <w:szCs w:val="24"/>
          <w:lang w:val="uk-UA" w:eastAsia="ru-RU"/>
        </w:rPr>
        <w:t>є</w:t>
      </w:r>
      <w:r w:rsidR="00EA726A" w:rsidRPr="00374275">
        <w:rPr>
          <w:rFonts w:ascii="Times New Roman" w:hAnsi="Times New Roman" w:cs="Times New Roman"/>
          <w:sz w:val="24"/>
          <w:szCs w:val="24"/>
          <w:lang w:val="uk-UA" w:eastAsia="ru-RU"/>
        </w:rPr>
        <w:t>, що ознайомлен</w:t>
      </w:r>
      <w:r w:rsidR="00423F9A" w:rsidRPr="00374275">
        <w:rPr>
          <w:rFonts w:ascii="Times New Roman" w:hAnsi="Times New Roman" w:cs="Times New Roman"/>
          <w:sz w:val="24"/>
          <w:szCs w:val="24"/>
          <w:lang w:val="uk-UA" w:eastAsia="ru-RU"/>
        </w:rPr>
        <w:t>ий</w:t>
      </w:r>
      <w:r w:rsidR="004C6B44" w:rsidRPr="00374275">
        <w:rPr>
          <w:rFonts w:ascii="Times New Roman" w:hAnsi="Times New Roman" w:cs="Times New Roman"/>
          <w:sz w:val="24"/>
          <w:szCs w:val="24"/>
          <w:lang w:val="uk-UA" w:eastAsia="ru-RU"/>
        </w:rPr>
        <w:t xml:space="preserve"> з</w:t>
      </w:r>
      <w:r w:rsidR="00F22B50" w:rsidRPr="00374275">
        <w:rPr>
          <w:rFonts w:ascii="Times New Roman" w:hAnsi="Times New Roman" w:cs="Times New Roman"/>
          <w:sz w:val="24"/>
          <w:szCs w:val="24"/>
          <w:lang w:val="uk-UA" w:eastAsia="ru-RU"/>
        </w:rPr>
        <w:t xml:space="preserve"> </w:t>
      </w:r>
      <w:r w:rsidR="004C6B44" w:rsidRPr="00374275">
        <w:rPr>
          <w:rFonts w:ascii="Times New Roman" w:hAnsi="Times New Roman" w:cs="Times New Roman"/>
          <w:sz w:val="24"/>
          <w:szCs w:val="24"/>
          <w:lang w:val="uk-UA" w:eastAsia="ru-RU"/>
        </w:rPr>
        <w:t>Політикою</w:t>
      </w:r>
      <w:r w:rsidR="004C6B44" w:rsidRPr="00537007">
        <w:rPr>
          <w:rFonts w:ascii="Times New Roman" w:hAnsi="Times New Roman" w:cs="Times New Roman"/>
          <w:sz w:val="24"/>
          <w:szCs w:val="24"/>
          <w:lang w:val="uk-UA" w:eastAsia="ru-RU"/>
        </w:rPr>
        <w:t xml:space="preserve">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32C1CDD1"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w:t>
      </w:r>
      <w:r w:rsidR="00D908AA" w:rsidRPr="00537007">
        <w:rPr>
          <w:rFonts w:ascii="Times New Roman" w:eastAsia="Times New Roman" w:hAnsi="Times New Roman" w:cs="Times New Roman"/>
          <w:sz w:val="24"/>
          <w:szCs w:val="24"/>
          <w:lang w:val="uk-UA" w:eastAsia="zh-CN"/>
        </w:rPr>
        <w:lastRenderedPageBreak/>
        <w:t>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7"/>
      </w:tblGrid>
      <w:tr w:rsidR="00B564A7" w:rsidRPr="00537007" w14:paraId="4C52F076" w14:textId="77777777" w:rsidTr="009E22AA">
        <w:tc>
          <w:tcPr>
            <w:tcW w:w="2694"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9E22AA">
        <w:trPr>
          <w:trHeight w:val="3132"/>
        </w:trPr>
        <w:tc>
          <w:tcPr>
            <w:tcW w:w="2694"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467DF39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E73582">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77777777"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9E22AA">
        <w:tc>
          <w:tcPr>
            <w:tcW w:w="2694"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306"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9E22AA">
        <w:tc>
          <w:tcPr>
            <w:tcW w:w="2694"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306" w:type="pct"/>
          </w:tcPr>
          <w:p w14:paraId="6F3072C0" w14:textId="5BF89081" w:rsidR="00A27E3D" w:rsidRPr="00537007" w:rsidRDefault="00807685" w:rsidP="00544C4F">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D673A93"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5846A00"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7899C6FC"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755A7CCF"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74C93845"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6D950CA4"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12A84770"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3450DEAD"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216A601B"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53EF0E0B"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2D36CC0A" w14:textId="77777777" w:rsidR="000643D1" w:rsidRDefault="000643D1" w:rsidP="000643D1">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2A3E5627" w14:textId="77777777" w:rsidR="000643D1" w:rsidRDefault="000643D1" w:rsidP="000643D1">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Pr>
          <w:rFonts w:ascii="Times New Roman" w:hAnsi="Times New Roman" w:cs="Times New Roman"/>
          <w:b/>
          <w:bCs/>
          <w:sz w:val="26"/>
          <w:szCs w:val="26"/>
          <w:lang w:val="uk-UA"/>
        </w:rPr>
        <w:t>_______</w:t>
      </w:r>
    </w:p>
    <w:p w14:paraId="347BEAB0" w14:textId="77777777" w:rsidR="000643D1" w:rsidRDefault="000643D1" w:rsidP="000643D1">
      <w:pPr>
        <w:spacing w:after="0" w:line="276" w:lineRule="auto"/>
        <w:ind w:left="-142"/>
        <w:outlineLvl w:val="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Pr>
          <w:rFonts w:ascii="Times New Roman" w:eastAsia="Times New Roman" w:hAnsi="Times New Roman" w:cs="Times New Roman"/>
          <w:color w:val="000000"/>
          <w:sz w:val="24"/>
          <w:szCs w:val="24"/>
          <w:lang w:val="uk-UA" w:eastAsia="ru-RU"/>
        </w:rPr>
        <w:t>4</w:t>
      </w:r>
      <w:r w:rsidRPr="007E152E">
        <w:rPr>
          <w:rFonts w:ascii="Times New Roman" w:eastAsia="Times New Roman" w:hAnsi="Times New Roman" w:cs="Times New Roman"/>
          <w:color w:val="000000"/>
          <w:sz w:val="24"/>
          <w:szCs w:val="24"/>
          <w:lang w:val="uk-UA" w:eastAsia="ru-RU"/>
        </w:rPr>
        <w:t xml:space="preserve"> р.</w:t>
      </w:r>
    </w:p>
    <w:p w14:paraId="267085F9" w14:textId="77777777" w:rsidR="002B6571" w:rsidRDefault="002B6571" w:rsidP="000643D1">
      <w:pPr>
        <w:spacing w:after="0" w:line="276" w:lineRule="auto"/>
        <w:ind w:left="-142"/>
        <w:outlineLvl w:val="1"/>
        <w:rPr>
          <w:rFonts w:ascii="Times New Roman" w:eastAsia="Times New Roman" w:hAnsi="Times New Roman" w:cs="Times New Roman"/>
          <w:color w:val="000000"/>
          <w:sz w:val="24"/>
          <w:szCs w:val="24"/>
          <w:lang w:val="uk-UA" w:eastAsia="ru-RU"/>
        </w:rPr>
      </w:pPr>
    </w:p>
    <w:p w14:paraId="3C671D83" w14:textId="53914557" w:rsidR="002B6571" w:rsidRPr="00FF762E" w:rsidRDefault="002B6571" w:rsidP="002B6571">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Специфікація</w:t>
      </w:r>
    </w:p>
    <w:tbl>
      <w:tblPr>
        <w:tblStyle w:val="a6"/>
        <w:tblpPr w:leftFromText="180" w:rightFromText="180" w:vertAnchor="text" w:horzAnchor="margin" w:tblpXSpec="center" w:tblpY="223"/>
        <w:tblW w:w="10491" w:type="dxa"/>
        <w:tblLook w:val="04A0" w:firstRow="1" w:lastRow="0" w:firstColumn="1" w:lastColumn="0" w:noHBand="0" w:noVBand="1"/>
      </w:tblPr>
      <w:tblGrid>
        <w:gridCol w:w="546"/>
        <w:gridCol w:w="2574"/>
        <w:gridCol w:w="4252"/>
        <w:gridCol w:w="1559"/>
        <w:gridCol w:w="1560"/>
      </w:tblGrid>
      <w:tr w:rsidR="00EB44CF" w:rsidRPr="006E3DF7" w14:paraId="5427F080" w14:textId="77777777" w:rsidTr="00EB44CF">
        <w:tc>
          <w:tcPr>
            <w:tcW w:w="546" w:type="dxa"/>
          </w:tcPr>
          <w:p w14:paraId="2FD5547D" w14:textId="77777777" w:rsidR="00EB44CF" w:rsidRDefault="00EB44CF" w:rsidP="00EB44CF">
            <w:pPr>
              <w:pStyle w:val="a7"/>
              <w:spacing w:line="276" w:lineRule="auto"/>
              <w:ind w:left="0"/>
              <w:jc w:val="both"/>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w:t>
            </w:r>
          </w:p>
        </w:tc>
        <w:tc>
          <w:tcPr>
            <w:tcW w:w="2574" w:type="dxa"/>
          </w:tcPr>
          <w:p w14:paraId="26170F36" w14:textId="77777777" w:rsidR="00EB44CF" w:rsidRDefault="00EB44CF" w:rsidP="00EB44C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Найменування</w:t>
            </w:r>
          </w:p>
        </w:tc>
        <w:tc>
          <w:tcPr>
            <w:tcW w:w="4252" w:type="dxa"/>
          </w:tcPr>
          <w:p w14:paraId="5DAF4F40" w14:textId="77777777" w:rsidR="00EB44CF" w:rsidRDefault="00EB44CF" w:rsidP="00EB44C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Характеристика</w:t>
            </w:r>
          </w:p>
        </w:tc>
        <w:tc>
          <w:tcPr>
            <w:tcW w:w="1559" w:type="dxa"/>
          </w:tcPr>
          <w:p w14:paraId="298032C7" w14:textId="77777777" w:rsidR="00EB44CF" w:rsidRDefault="00EB44CF" w:rsidP="00EB44C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Кількість товару в 1 наборі</w:t>
            </w:r>
          </w:p>
        </w:tc>
        <w:tc>
          <w:tcPr>
            <w:tcW w:w="1560" w:type="dxa"/>
          </w:tcPr>
          <w:p w14:paraId="3628BEAE" w14:textId="77777777" w:rsidR="00EB44CF" w:rsidRDefault="00EB44CF" w:rsidP="00EB44CF">
            <w:pPr>
              <w:pStyle w:val="a7"/>
              <w:spacing w:line="276" w:lineRule="auto"/>
              <w:ind w:left="0"/>
              <w:jc w:val="center"/>
              <w:rPr>
                <w:rFonts w:ascii="Times New Roman" w:hAnsi="Times New Roman"/>
                <w:b/>
                <w:sz w:val="24"/>
                <w:szCs w:val="24"/>
                <w:shd w:val="clear" w:color="auto" w:fill="FFFFFF"/>
                <w:lang w:val="uk-UA" w:bidi="uk-UA"/>
              </w:rPr>
            </w:pPr>
            <w:r w:rsidRPr="0024041B">
              <w:rPr>
                <w:rFonts w:ascii="Times New Roman" w:eastAsia="Times New Roman" w:hAnsi="Times New Roman"/>
                <w:b/>
                <w:bCs/>
                <w:color w:val="000000"/>
                <w:sz w:val="24"/>
                <w:szCs w:val="24"/>
                <w:lang w:val="uk-UA" w:eastAsia="ru-RU"/>
              </w:rPr>
              <w:t>Ціна за шт., з ПДВ</w:t>
            </w:r>
          </w:p>
        </w:tc>
      </w:tr>
      <w:tr w:rsidR="00EB44CF" w:rsidRPr="006E3DF7" w14:paraId="59FBEACC" w14:textId="77777777" w:rsidTr="00EB44CF">
        <w:tc>
          <w:tcPr>
            <w:tcW w:w="10491" w:type="dxa"/>
            <w:gridSpan w:val="5"/>
          </w:tcPr>
          <w:p w14:paraId="1B424FCB" w14:textId="77777777" w:rsidR="00EB44CF" w:rsidRPr="0024041B" w:rsidRDefault="00EB44CF" w:rsidP="00EB44CF">
            <w:pPr>
              <w:pStyle w:val="a7"/>
              <w:spacing w:line="276" w:lineRule="auto"/>
              <w:ind w:left="0"/>
              <w:jc w:val="center"/>
              <w:rPr>
                <w:rFonts w:ascii="Times New Roman" w:eastAsia="Times New Roman" w:hAnsi="Times New Roman"/>
                <w:b/>
                <w:bCs/>
                <w:color w:val="000000"/>
                <w:sz w:val="24"/>
                <w:szCs w:val="24"/>
                <w:lang w:val="uk-UA" w:eastAsia="ru-RU"/>
              </w:rPr>
            </w:pPr>
            <w:r w:rsidRPr="00EC3E59">
              <w:rPr>
                <w:rFonts w:ascii="Times New Roman" w:eastAsia="Times New Roman" w:hAnsi="Times New Roman"/>
                <w:color w:val="000000"/>
                <w:sz w:val="24"/>
                <w:szCs w:val="24"/>
                <w:lang w:val="uk-UA" w:eastAsia="ru-RU"/>
              </w:rPr>
              <w:t>Гігієнічний набір сімейний (для 5 осіб)</w:t>
            </w:r>
          </w:p>
        </w:tc>
      </w:tr>
      <w:tr w:rsidR="00EB44CF" w14:paraId="666EF258" w14:textId="77777777" w:rsidTr="00EB44CF">
        <w:tc>
          <w:tcPr>
            <w:tcW w:w="546" w:type="dxa"/>
          </w:tcPr>
          <w:p w14:paraId="306B7BF6" w14:textId="77777777"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1.</w:t>
            </w:r>
          </w:p>
        </w:tc>
        <w:tc>
          <w:tcPr>
            <w:tcW w:w="2574" w:type="dxa"/>
          </w:tcPr>
          <w:p w14:paraId="267F5CC4" w14:textId="7140FC6B" w:rsidR="00EB44CF" w:rsidRPr="00041269"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7F16A138" w14:textId="0611BB09" w:rsidR="00EB44CF" w:rsidRPr="00041269"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2233CF44" w14:textId="2678DF0D"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38A3292A" w14:textId="1B4E50A7" w:rsidR="00EB44CF" w:rsidRPr="00041269" w:rsidRDefault="00EB44CF" w:rsidP="00EB44CF">
            <w:pPr>
              <w:pStyle w:val="a7"/>
              <w:spacing w:line="276" w:lineRule="auto"/>
              <w:ind w:left="0"/>
              <w:jc w:val="center"/>
              <w:rPr>
                <w:rFonts w:ascii="Times New Roman" w:eastAsia="Times New Roman" w:hAnsi="Times New Roman"/>
                <w:bCs/>
                <w:color w:val="000000"/>
                <w:sz w:val="24"/>
                <w:szCs w:val="24"/>
                <w:lang w:val="uk-UA" w:eastAsia="ru-RU"/>
              </w:rPr>
            </w:pPr>
          </w:p>
        </w:tc>
      </w:tr>
      <w:tr w:rsidR="00EB44CF" w14:paraId="27302378" w14:textId="77777777" w:rsidTr="00EB44CF">
        <w:tc>
          <w:tcPr>
            <w:tcW w:w="546" w:type="dxa"/>
          </w:tcPr>
          <w:p w14:paraId="4953FBC0" w14:textId="77777777" w:rsidR="00EB44CF" w:rsidRDefault="00EB44CF" w:rsidP="00EB44C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2.</w:t>
            </w:r>
          </w:p>
        </w:tc>
        <w:tc>
          <w:tcPr>
            <w:tcW w:w="2574" w:type="dxa"/>
          </w:tcPr>
          <w:p w14:paraId="35EDD02A" w14:textId="24F9AAD8" w:rsidR="00EB44CF"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7F57A5CF" w14:textId="613E1006" w:rsidR="00EB44CF" w:rsidRPr="009C676F"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6080EC22" w14:textId="2AB0F1EE"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CEFD0F5" w14:textId="65207EE5" w:rsidR="00EB44CF" w:rsidRPr="00041269" w:rsidRDefault="00EB44CF" w:rsidP="00EB44CF">
            <w:pPr>
              <w:pStyle w:val="a7"/>
              <w:spacing w:line="276" w:lineRule="auto"/>
              <w:ind w:left="0"/>
              <w:jc w:val="center"/>
              <w:rPr>
                <w:rFonts w:ascii="Times New Roman" w:eastAsia="Times New Roman" w:hAnsi="Times New Roman"/>
                <w:bCs/>
                <w:color w:val="000000"/>
                <w:sz w:val="24"/>
                <w:szCs w:val="24"/>
                <w:lang w:val="uk-UA" w:eastAsia="ru-RU"/>
              </w:rPr>
            </w:pPr>
          </w:p>
        </w:tc>
      </w:tr>
      <w:tr w:rsidR="00EB44CF" w14:paraId="0C8A6CA4" w14:textId="77777777" w:rsidTr="00EB44CF">
        <w:tc>
          <w:tcPr>
            <w:tcW w:w="546" w:type="dxa"/>
          </w:tcPr>
          <w:p w14:paraId="7CCD6B9C" w14:textId="77777777" w:rsidR="00EB44CF" w:rsidRDefault="00EB44CF" w:rsidP="00EB44C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3.</w:t>
            </w:r>
          </w:p>
        </w:tc>
        <w:tc>
          <w:tcPr>
            <w:tcW w:w="2574" w:type="dxa"/>
          </w:tcPr>
          <w:p w14:paraId="6FA648A3" w14:textId="791213E1" w:rsidR="00EB44CF" w:rsidRPr="0032558C" w:rsidRDefault="00EB44CF" w:rsidP="00EB44CF">
            <w:pPr>
              <w:spacing w:line="276" w:lineRule="auto"/>
              <w:jc w:val="both"/>
              <w:rPr>
                <w:rFonts w:ascii="Times New Roman" w:hAnsi="Times New Roman"/>
                <w:bCs/>
                <w:sz w:val="24"/>
                <w:szCs w:val="24"/>
                <w:shd w:val="clear" w:color="auto" w:fill="FFFFFF"/>
                <w:lang w:val="uk-UA" w:bidi="uk-UA"/>
              </w:rPr>
            </w:pPr>
          </w:p>
        </w:tc>
        <w:tc>
          <w:tcPr>
            <w:tcW w:w="4252" w:type="dxa"/>
          </w:tcPr>
          <w:p w14:paraId="593D96EA" w14:textId="14681C4B" w:rsidR="00EB44CF" w:rsidRPr="002D140D"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2AD37908" w14:textId="604D66A8"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0DD70293" w14:textId="191BF331" w:rsidR="00EB44CF" w:rsidRPr="00041269" w:rsidRDefault="00EB44CF" w:rsidP="00EB44CF">
            <w:pPr>
              <w:pStyle w:val="a7"/>
              <w:spacing w:line="276" w:lineRule="auto"/>
              <w:ind w:left="0"/>
              <w:jc w:val="center"/>
              <w:rPr>
                <w:rFonts w:ascii="Times New Roman" w:eastAsia="Times New Roman" w:hAnsi="Times New Roman"/>
                <w:bCs/>
                <w:color w:val="000000"/>
                <w:sz w:val="24"/>
                <w:szCs w:val="24"/>
                <w:lang w:val="uk-UA" w:eastAsia="ru-RU"/>
              </w:rPr>
            </w:pPr>
          </w:p>
        </w:tc>
      </w:tr>
      <w:tr w:rsidR="00EB44CF" w14:paraId="0649B13B" w14:textId="77777777" w:rsidTr="00EB44CF">
        <w:tc>
          <w:tcPr>
            <w:tcW w:w="546" w:type="dxa"/>
          </w:tcPr>
          <w:p w14:paraId="35767BA3" w14:textId="77777777" w:rsidR="00EB44CF" w:rsidRDefault="00EB44CF" w:rsidP="00EB44C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4.</w:t>
            </w:r>
          </w:p>
        </w:tc>
        <w:tc>
          <w:tcPr>
            <w:tcW w:w="2574" w:type="dxa"/>
          </w:tcPr>
          <w:p w14:paraId="1D71EE90" w14:textId="7F28EB56" w:rsidR="00EB44CF" w:rsidRPr="0032558C" w:rsidRDefault="00EB44CF" w:rsidP="00EB44CF">
            <w:pPr>
              <w:spacing w:line="276" w:lineRule="auto"/>
              <w:jc w:val="both"/>
              <w:rPr>
                <w:rFonts w:ascii="Times New Roman" w:hAnsi="Times New Roman"/>
                <w:bCs/>
                <w:sz w:val="24"/>
                <w:szCs w:val="24"/>
                <w:shd w:val="clear" w:color="auto" w:fill="FFFFFF"/>
                <w:lang w:val="uk-UA" w:bidi="uk-UA"/>
              </w:rPr>
            </w:pPr>
          </w:p>
        </w:tc>
        <w:tc>
          <w:tcPr>
            <w:tcW w:w="4252" w:type="dxa"/>
          </w:tcPr>
          <w:p w14:paraId="36D9D5B1" w14:textId="2D465B4A" w:rsidR="00EB44CF" w:rsidRPr="002D140D"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5DE7B6CC" w14:textId="7AD3E007"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1D5CA599" w14:textId="45918624" w:rsidR="00EB44CF" w:rsidRPr="00041269" w:rsidRDefault="00EB44CF" w:rsidP="00EB44CF">
            <w:pPr>
              <w:pStyle w:val="a7"/>
              <w:spacing w:line="276" w:lineRule="auto"/>
              <w:ind w:left="0"/>
              <w:jc w:val="center"/>
              <w:rPr>
                <w:rFonts w:ascii="Times New Roman" w:eastAsia="Times New Roman" w:hAnsi="Times New Roman"/>
                <w:bCs/>
                <w:color w:val="000000"/>
                <w:sz w:val="24"/>
                <w:szCs w:val="24"/>
                <w:lang w:val="uk-UA" w:eastAsia="ru-RU"/>
              </w:rPr>
            </w:pPr>
          </w:p>
        </w:tc>
      </w:tr>
      <w:tr w:rsidR="00EB44CF" w14:paraId="7A04C9B8" w14:textId="77777777" w:rsidTr="00EB44CF">
        <w:tc>
          <w:tcPr>
            <w:tcW w:w="546" w:type="dxa"/>
          </w:tcPr>
          <w:p w14:paraId="5420E552" w14:textId="77777777" w:rsidR="00EB44CF" w:rsidRDefault="00EB44CF" w:rsidP="00EB44C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5.</w:t>
            </w:r>
          </w:p>
        </w:tc>
        <w:tc>
          <w:tcPr>
            <w:tcW w:w="2574" w:type="dxa"/>
          </w:tcPr>
          <w:p w14:paraId="0D0A602C" w14:textId="74ECD609" w:rsidR="00EB44CF" w:rsidRDefault="00EB44CF" w:rsidP="00EB44CF">
            <w:pPr>
              <w:spacing w:line="276" w:lineRule="auto"/>
              <w:jc w:val="both"/>
              <w:rPr>
                <w:rFonts w:ascii="Times New Roman" w:hAnsi="Times New Roman"/>
                <w:bCs/>
                <w:sz w:val="24"/>
                <w:szCs w:val="24"/>
                <w:shd w:val="clear" w:color="auto" w:fill="FFFFFF"/>
                <w:lang w:val="uk-UA" w:bidi="uk-UA"/>
              </w:rPr>
            </w:pPr>
          </w:p>
        </w:tc>
        <w:tc>
          <w:tcPr>
            <w:tcW w:w="4252" w:type="dxa"/>
          </w:tcPr>
          <w:p w14:paraId="52E68F72" w14:textId="14CC1921" w:rsidR="00EB44CF" w:rsidRPr="00FA7DFB" w:rsidRDefault="00EB44CF" w:rsidP="00EB44C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7219E9F8" w14:textId="2F076805" w:rsidR="00EB44CF" w:rsidRPr="00041269"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6731BBF6" w14:textId="5FD9510E" w:rsidR="00EB44CF" w:rsidRPr="00041269" w:rsidRDefault="00EB44CF" w:rsidP="00EB44CF">
            <w:pPr>
              <w:pStyle w:val="a7"/>
              <w:spacing w:line="276" w:lineRule="auto"/>
              <w:ind w:left="0"/>
              <w:jc w:val="center"/>
              <w:rPr>
                <w:rFonts w:ascii="Times New Roman" w:eastAsia="Times New Roman" w:hAnsi="Times New Roman"/>
                <w:bCs/>
                <w:color w:val="000000"/>
                <w:sz w:val="24"/>
                <w:szCs w:val="24"/>
                <w:lang w:val="uk-UA" w:eastAsia="ru-RU"/>
              </w:rPr>
            </w:pPr>
          </w:p>
        </w:tc>
      </w:tr>
      <w:tr w:rsidR="00EB44CF" w14:paraId="3BEE17DF" w14:textId="77777777" w:rsidTr="00EB44CF">
        <w:tc>
          <w:tcPr>
            <w:tcW w:w="7372" w:type="dxa"/>
            <w:gridSpan w:val="3"/>
          </w:tcPr>
          <w:p w14:paraId="24BB93A1" w14:textId="77777777" w:rsidR="00EB44CF" w:rsidRPr="00C75C43" w:rsidRDefault="00EB44CF" w:rsidP="00EB44CF">
            <w:pPr>
              <w:pStyle w:val="a7"/>
              <w:spacing w:line="276" w:lineRule="auto"/>
              <w:ind w:left="0"/>
              <w:jc w:val="right"/>
              <w:rPr>
                <w:rFonts w:ascii="Times New Roman" w:hAnsi="Times New Roman"/>
                <w:b/>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 набору з ПДВ, грн.</w:t>
            </w:r>
          </w:p>
        </w:tc>
        <w:tc>
          <w:tcPr>
            <w:tcW w:w="1559" w:type="dxa"/>
          </w:tcPr>
          <w:p w14:paraId="4B1B3DA9" w14:textId="77777777" w:rsidR="00EB44CF" w:rsidRDefault="00EB44CF" w:rsidP="00EB44C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6F1962BE" w14:textId="2F57760E" w:rsidR="00EB44CF" w:rsidRPr="00C75C43" w:rsidRDefault="00EB44CF" w:rsidP="00EB44CF">
            <w:pPr>
              <w:pStyle w:val="a7"/>
              <w:spacing w:line="276" w:lineRule="auto"/>
              <w:ind w:left="0"/>
              <w:jc w:val="center"/>
              <w:rPr>
                <w:rFonts w:ascii="Times New Roman" w:eastAsia="Times New Roman" w:hAnsi="Times New Roman"/>
                <w:b/>
                <w:color w:val="000000"/>
                <w:sz w:val="24"/>
                <w:szCs w:val="24"/>
                <w:lang w:val="uk-UA" w:eastAsia="ru-RU"/>
              </w:rPr>
            </w:pPr>
          </w:p>
        </w:tc>
      </w:tr>
    </w:tbl>
    <w:p w14:paraId="10E73795" w14:textId="77777777" w:rsidR="000643D1" w:rsidRDefault="000643D1" w:rsidP="000643D1">
      <w:pPr>
        <w:spacing w:after="0" w:line="276" w:lineRule="auto"/>
        <w:rPr>
          <w:rFonts w:ascii="Times New Roman" w:hAnsi="Times New Roman" w:cs="Times New Roman"/>
          <w:b/>
          <w:sz w:val="24"/>
          <w:szCs w:val="24"/>
          <w:shd w:val="clear" w:color="auto" w:fill="FFFFFF"/>
          <w:lang w:val="uk-UA" w:eastAsia="ru-RU"/>
        </w:rPr>
      </w:pPr>
    </w:p>
    <w:tbl>
      <w:tblPr>
        <w:tblStyle w:val="a6"/>
        <w:tblpPr w:leftFromText="180" w:rightFromText="180" w:vertAnchor="text" w:horzAnchor="margin" w:tblpXSpec="center" w:tblpY="223"/>
        <w:tblW w:w="10491" w:type="dxa"/>
        <w:tblLook w:val="04A0" w:firstRow="1" w:lastRow="0" w:firstColumn="1" w:lastColumn="0" w:noHBand="0" w:noVBand="1"/>
      </w:tblPr>
      <w:tblGrid>
        <w:gridCol w:w="546"/>
        <w:gridCol w:w="2574"/>
        <w:gridCol w:w="4252"/>
        <w:gridCol w:w="1559"/>
        <w:gridCol w:w="1560"/>
      </w:tblGrid>
      <w:tr w:rsidR="00B95C11" w:rsidRPr="006E3DF7" w14:paraId="270AC829" w14:textId="77777777" w:rsidTr="009B67E2">
        <w:tc>
          <w:tcPr>
            <w:tcW w:w="546" w:type="dxa"/>
          </w:tcPr>
          <w:p w14:paraId="28A56E0D" w14:textId="77777777" w:rsidR="00B95C11" w:rsidRDefault="00B95C11" w:rsidP="009B67E2">
            <w:pPr>
              <w:pStyle w:val="a7"/>
              <w:spacing w:line="276" w:lineRule="auto"/>
              <w:ind w:left="0"/>
              <w:jc w:val="both"/>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w:t>
            </w:r>
          </w:p>
        </w:tc>
        <w:tc>
          <w:tcPr>
            <w:tcW w:w="2574" w:type="dxa"/>
          </w:tcPr>
          <w:p w14:paraId="6D7BA82F" w14:textId="77777777" w:rsidR="00B95C11" w:rsidRDefault="00B95C11"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Найменування</w:t>
            </w:r>
          </w:p>
        </w:tc>
        <w:tc>
          <w:tcPr>
            <w:tcW w:w="4252" w:type="dxa"/>
          </w:tcPr>
          <w:p w14:paraId="3BF00D82" w14:textId="77777777" w:rsidR="00B95C11" w:rsidRDefault="00B95C11"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Характеристика</w:t>
            </w:r>
          </w:p>
        </w:tc>
        <w:tc>
          <w:tcPr>
            <w:tcW w:w="1559" w:type="dxa"/>
          </w:tcPr>
          <w:p w14:paraId="03430694" w14:textId="77777777" w:rsidR="00B95C11" w:rsidRDefault="00B95C11"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Кількість товару в 1 наборі</w:t>
            </w:r>
          </w:p>
        </w:tc>
        <w:tc>
          <w:tcPr>
            <w:tcW w:w="1560" w:type="dxa"/>
          </w:tcPr>
          <w:p w14:paraId="3D6000C8" w14:textId="77777777" w:rsidR="00B95C11" w:rsidRDefault="00B95C11" w:rsidP="009B67E2">
            <w:pPr>
              <w:pStyle w:val="a7"/>
              <w:spacing w:line="276" w:lineRule="auto"/>
              <w:ind w:left="0"/>
              <w:jc w:val="center"/>
              <w:rPr>
                <w:rFonts w:ascii="Times New Roman" w:hAnsi="Times New Roman"/>
                <w:b/>
                <w:sz w:val="24"/>
                <w:szCs w:val="24"/>
                <w:shd w:val="clear" w:color="auto" w:fill="FFFFFF"/>
                <w:lang w:val="uk-UA" w:bidi="uk-UA"/>
              </w:rPr>
            </w:pPr>
            <w:r w:rsidRPr="0024041B">
              <w:rPr>
                <w:rFonts w:ascii="Times New Roman" w:eastAsia="Times New Roman" w:hAnsi="Times New Roman"/>
                <w:b/>
                <w:bCs/>
                <w:color w:val="000000"/>
                <w:sz w:val="24"/>
                <w:szCs w:val="24"/>
                <w:lang w:val="uk-UA" w:eastAsia="ru-RU"/>
              </w:rPr>
              <w:t>Ціна за шт., з ПДВ</w:t>
            </w:r>
          </w:p>
        </w:tc>
      </w:tr>
      <w:tr w:rsidR="00B95C11" w:rsidRPr="006E3DF7" w14:paraId="13F9F8FA" w14:textId="77777777" w:rsidTr="009B67E2">
        <w:tc>
          <w:tcPr>
            <w:tcW w:w="10491" w:type="dxa"/>
            <w:gridSpan w:val="5"/>
          </w:tcPr>
          <w:p w14:paraId="63AD8CA8" w14:textId="6AC1D653" w:rsidR="00B95C11" w:rsidRPr="0024041B" w:rsidRDefault="00B95C11" w:rsidP="009B67E2">
            <w:pPr>
              <w:pStyle w:val="a7"/>
              <w:spacing w:line="276" w:lineRule="auto"/>
              <w:ind w:left="0"/>
              <w:jc w:val="center"/>
              <w:rPr>
                <w:rFonts w:ascii="Times New Roman" w:eastAsia="Times New Roman" w:hAnsi="Times New Roman"/>
                <w:b/>
                <w:bCs/>
                <w:color w:val="000000"/>
                <w:sz w:val="24"/>
                <w:szCs w:val="24"/>
                <w:lang w:val="uk-UA" w:eastAsia="ru-RU"/>
              </w:rPr>
            </w:pPr>
            <w:r w:rsidRPr="00EC3E59">
              <w:rPr>
                <w:rFonts w:ascii="Times New Roman" w:eastAsia="Times New Roman" w:hAnsi="Times New Roman"/>
                <w:color w:val="000000"/>
                <w:sz w:val="24"/>
                <w:szCs w:val="24"/>
                <w:lang w:val="uk-UA" w:eastAsia="ru-RU"/>
              </w:rPr>
              <w:t>Гігієнічний набір індивідуальний універсальний</w:t>
            </w:r>
          </w:p>
        </w:tc>
      </w:tr>
      <w:tr w:rsidR="00B95C11" w14:paraId="0E53CD97" w14:textId="77777777" w:rsidTr="009B67E2">
        <w:tc>
          <w:tcPr>
            <w:tcW w:w="546" w:type="dxa"/>
          </w:tcPr>
          <w:p w14:paraId="77D15088" w14:textId="77777777"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1.</w:t>
            </w:r>
          </w:p>
        </w:tc>
        <w:tc>
          <w:tcPr>
            <w:tcW w:w="2574" w:type="dxa"/>
          </w:tcPr>
          <w:p w14:paraId="340B56B6" w14:textId="6AC0D66B" w:rsidR="00B95C11" w:rsidRPr="00041269"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320A4DC6" w14:textId="1247E249" w:rsidR="00B95C11" w:rsidRPr="00041269"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50566D9C" w14:textId="605E0738"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1EB7DADB" w14:textId="3CDC0950" w:rsidR="00B95C11" w:rsidRPr="00041269" w:rsidRDefault="00B95C11"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B95C11" w14:paraId="11CA269F" w14:textId="77777777" w:rsidTr="009B67E2">
        <w:tc>
          <w:tcPr>
            <w:tcW w:w="546" w:type="dxa"/>
          </w:tcPr>
          <w:p w14:paraId="4002DF04" w14:textId="77777777" w:rsidR="00B95C11" w:rsidRDefault="00B95C11"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2.</w:t>
            </w:r>
          </w:p>
        </w:tc>
        <w:tc>
          <w:tcPr>
            <w:tcW w:w="2574" w:type="dxa"/>
          </w:tcPr>
          <w:p w14:paraId="49326908" w14:textId="6C535E2D" w:rsidR="00B95C11"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2DF423CF" w14:textId="40BB4BAF" w:rsidR="00B95C11" w:rsidRPr="009C676F"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0A0E961E" w14:textId="1D5AD573"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6CA1AF2C" w14:textId="02EEC727" w:rsidR="00B95C11" w:rsidRPr="00041269" w:rsidRDefault="00B95C11"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B95C11" w14:paraId="06B96638" w14:textId="77777777" w:rsidTr="009B67E2">
        <w:tc>
          <w:tcPr>
            <w:tcW w:w="546" w:type="dxa"/>
          </w:tcPr>
          <w:p w14:paraId="13384A27" w14:textId="77777777" w:rsidR="00B95C11" w:rsidRDefault="00B95C11"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3.</w:t>
            </w:r>
          </w:p>
        </w:tc>
        <w:tc>
          <w:tcPr>
            <w:tcW w:w="2574" w:type="dxa"/>
          </w:tcPr>
          <w:p w14:paraId="718169F8" w14:textId="07ADBC10" w:rsidR="00B95C11" w:rsidRPr="0032558C" w:rsidRDefault="00B95C11"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0CCB4AF4" w14:textId="775EB75F" w:rsidR="00B95C11" w:rsidRPr="002D140D"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6E072FDB" w14:textId="175D7503"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24C3CDC3" w14:textId="5550C9E0" w:rsidR="00B95C11" w:rsidRPr="00041269" w:rsidRDefault="00B95C11"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B95C11" w14:paraId="6A4DBF28" w14:textId="77777777" w:rsidTr="009B67E2">
        <w:tc>
          <w:tcPr>
            <w:tcW w:w="546" w:type="dxa"/>
          </w:tcPr>
          <w:p w14:paraId="1193248D" w14:textId="77777777" w:rsidR="00B95C11" w:rsidRDefault="00B95C11"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4.</w:t>
            </w:r>
          </w:p>
        </w:tc>
        <w:tc>
          <w:tcPr>
            <w:tcW w:w="2574" w:type="dxa"/>
          </w:tcPr>
          <w:p w14:paraId="54EDDD29" w14:textId="482F07B4" w:rsidR="00B95C11" w:rsidRPr="0032558C" w:rsidRDefault="00B95C11"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444A409E" w14:textId="617E5FD3" w:rsidR="00B95C11" w:rsidRPr="002D140D"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6F9DB541" w14:textId="3E5BC416"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103F5FE0" w14:textId="2F1471BA" w:rsidR="00B95C11" w:rsidRPr="00041269" w:rsidRDefault="00B95C11"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B95C11" w14:paraId="66E37D35" w14:textId="77777777" w:rsidTr="009B67E2">
        <w:tc>
          <w:tcPr>
            <w:tcW w:w="546" w:type="dxa"/>
          </w:tcPr>
          <w:p w14:paraId="43AB56DE" w14:textId="77777777" w:rsidR="00B95C11" w:rsidRDefault="00B95C11"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5.</w:t>
            </w:r>
          </w:p>
        </w:tc>
        <w:tc>
          <w:tcPr>
            <w:tcW w:w="2574" w:type="dxa"/>
          </w:tcPr>
          <w:p w14:paraId="1F306DB9" w14:textId="56DEC906" w:rsidR="00B95C11" w:rsidRDefault="00B95C11"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0C9B96E0" w14:textId="384C0168" w:rsidR="00B95C11" w:rsidRPr="00FA7DFB" w:rsidRDefault="00B95C11"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47F7C0AD" w14:textId="023B74FC" w:rsidR="00B95C11" w:rsidRPr="00041269"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06A79A9F" w14:textId="4F476D5D" w:rsidR="00B95C11" w:rsidRPr="00041269" w:rsidRDefault="00B95C11"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B95C11" w14:paraId="033E6B0F" w14:textId="77777777" w:rsidTr="009B67E2">
        <w:tc>
          <w:tcPr>
            <w:tcW w:w="7372" w:type="dxa"/>
            <w:gridSpan w:val="3"/>
          </w:tcPr>
          <w:p w14:paraId="404743FA" w14:textId="77777777" w:rsidR="00B95C11" w:rsidRPr="00C75C43" w:rsidRDefault="00B95C11" w:rsidP="009B67E2">
            <w:pPr>
              <w:pStyle w:val="a7"/>
              <w:spacing w:line="276" w:lineRule="auto"/>
              <w:ind w:left="0"/>
              <w:jc w:val="right"/>
              <w:rPr>
                <w:rFonts w:ascii="Times New Roman" w:hAnsi="Times New Roman"/>
                <w:b/>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 набору з ПДВ, грн.</w:t>
            </w:r>
          </w:p>
        </w:tc>
        <w:tc>
          <w:tcPr>
            <w:tcW w:w="1559" w:type="dxa"/>
          </w:tcPr>
          <w:p w14:paraId="0907B2FA" w14:textId="77777777" w:rsidR="00B95C11" w:rsidRDefault="00B95C11"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0769DC8B" w14:textId="5E02DFFB" w:rsidR="00B95C11" w:rsidRPr="00C75C43" w:rsidRDefault="00B95C11" w:rsidP="009B67E2">
            <w:pPr>
              <w:pStyle w:val="a7"/>
              <w:spacing w:line="276" w:lineRule="auto"/>
              <w:ind w:left="0"/>
              <w:jc w:val="center"/>
              <w:rPr>
                <w:rFonts w:ascii="Times New Roman" w:eastAsia="Times New Roman" w:hAnsi="Times New Roman"/>
                <w:b/>
                <w:color w:val="000000"/>
                <w:sz w:val="24"/>
                <w:szCs w:val="24"/>
                <w:lang w:val="uk-UA" w:eastAsia="ru-RU"/>
              </w:rPr>
            </w:pPr>
          </w:p>
        </w:tc>
      </w:tr>
    </w:tbl>
    <w:p w14:paraId="56F2BB2B" w14:textId="77777777" w:rsidR="00114AE5" w:rsidRDefault="00114AE5" w:rsidP="000643D1">
      <w:pPr>
        <w:spacing w:after="0" w:line="276" w:lineRule="auto"/>
        <w:rPr>
          <w:rFonts w:ascii="Times New Roman" w:hAnsi="Times New Roman" w:cs="Times New Roman"/>
          <w:b/>
          <w:sz w:val="24"/>
          <w:szCs w:val="24"/>
          <w:shd w:val="clear" w:color="auto" w:fill="FFFFFF"/>
          <w:lang w:val="uk-UA" w:eastAsia="ru-RU"/>
        </w:rPr>
      </w:pPr>
    </w:p>
    <w:tbl>
      <w:tblPr>
        <w:tblStyle w:val="a6"/>
        <w:tblpPr w:leftFromText="180" w:rightFromText="180" w:vertAnchor="text" w:horzAnchor="margin" w:tblpXSpec="center" w:tblpY="223"/>
        <w:tblW w:w="10491" w:type="dxa"/>
        <w:tblLook w:val="04A0" w:firstRow="1" w:lastRow="0" w:firstColumn="1" w:lastColumn="0" w:noHBand="0" w:noVBand="1"/>
      </w:tblPr>
      <w:tblGrid>
        <w:gridCol w:w="546"/>
        <w:gridCol w:w="2574"/>
        <w:gridCol w:w="4252"/>
        <w:gridCol w:w="1559"/>
        <w:gridCol w:w="1560"/>
      </w:tblGrid>
      <w:tr w:rsidR="00D35B6B" w:rsidRPr="006E3DF7" w14:paraId="08E3265C" w14:textId="77777777" w:rsidTr="00586A7F">
        <w:tc>
          <w:tcPr>
            <w:tcW w:w="546" w:type="dxa"/>
          </w:tcPr>
          <w:p w14:paraId="64D19B1D" w14:textId="77777777" w:rsidR="00D35B6B" w:rsidRDefault="00D35B6B" w:rsidP="00586A7F">
            <w:pPr>
              <w:pStyle w:val="a7"/>
              <w:spacing w:line="276" w:lineRule="auto"/>
              <w:ind w:left="0"/>
              <w:jc w:val="both"/>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w:t>
            </w:r>
          </w:p>
        </w:tc>
        <w:tc>
          <w:tcPr>
            <w:tcW w:w="2574" w:type="dxa"/>
          </w:tcPr>
          <w:p w14:paraId="5838A663" w14:textId="77777777" w:rsidR="00D35B6B" w:rsidRDefault="00D35B6B" w:rsidP="00586A7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Найменування</w:t>
            </w:r>
          </w:p>
        </w:tc>
        <w:tc>
          <w:tcPr>
            <w:tcW w:w="4252" w:type="dxa"/>
          </w:tcPr>
          <w:p w14:paraId="105411AA" w14:textId="77777777" w:rsidR="00D35B6B" w:rsidRDefault="00D35B6B" w:rsidP="00586A7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Характеристика</w:t>
            </w:r>
          </w:p>
        </w:tc>
        <w:tc>
          <w:tcPr>
            <w:tcW w:w="1559" w:type="dxa"/>
          </w:tcPr>
          <w:p w14:paraId="0436573E" w14:textId="77777777" w:rsidR="00D35B6B" w:rsidRDefault="00D35B6B" w:rsidP="00586A7F">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Кількість товару в 1 наборі</w:t>
            </w:r>
          </w:p>
        </w:tc>
        <w:tc>
          <w:tcPr>
            <w:tcW w:w="1560" w:type="dxa"/>
          </w:tcPr>
          <w:p w14:paraId="33BD86A5" w14:textId="77777777" w:rsidR="00D35B6B" w:rsidRDefault="00D35B6B" w:rsidP="00586A7F">
            <w:pPr>
              <w:pStyle w:val="a7"/>
              <w:spacing w:line="276" w:lineRule="auto"/>
              <w:ind w:left="0"/>
              <w:jc w:val="center"/>
              <w:rPr>
                <w:rFonts w:ascii="Times New Roman" w:hAnsi="Times New Roman"/>
                <w:b/>
                <w:sz w:val="24"/>
                <w:szCs w:val="24"/>
                <w:shd w:val="clear" w:color="auto" w:fill="FFFFFF"/>
                <w:lang w:val="uk-UA" w:bidi="uk-UA"/>
              </w:rPr>
            </w:pPr>
            <w:r w:rsidRPr="0024041B">
              <w:rPr>
                <w:rFonts w:ascii="Times New Roman" w:eastAsia="Times New Roman" w:hAnsi="Times New Roman"/>
                <w:b/>
                <w:bCs/>
                <w:color w:val="000000"/>
                <w:sz w:val="24"/>
                <w:szCs w:val="24"/>
                <w:lang w:val="uk-UA" w:eastAsia="ru-RU"/>
              </w:rPr>
              <w:t>Ціна за шт., з ПДВ</w:t>
            </w:r>
          </w:p>
        </w:tc>
      </w:tr>
      <w:tr w:rsidR="00D35B6B" w:rsidRPr="006E3DF7" w14:paraId="6B6076EC" w14:textId="77777777" w:rsidTr="00586A7F">
        <w:tc>
          <w:tcPr>
            <w:tcW w:w="10491" w:type="dxa"/>
            <w:gridSpan w:val="5"/>
          </w:tcPr>
          <w:p w14:paraId="0D4356AA" w14:textId="38D4995E" w:rsidR="00D35B6B" w:rsidRPr="0024041B" w:rsidRDefault="00D35B6B" w:rsidP="00586A7F">
            <w:pPr>
              <w:pStyle w:val="a7"/>
              <w:spacing w:line="276" w:lineRule="auto"/>
              <w:ind w:left="0"/>
              <w:jc w:val="center"/>
              <w:rPr>
                <w:rFonts w:ascii="Times New Roman" w:eastAsia="Times New Roman" w:hAnsi="Times New Roman"/>
                <w:b/>
                <w:bCs/>
                <w:color w:val="000000"/>
                <w:sz w:val="24"/>
                <w:szCs w:val="24"/>
                <w:lang w:val="uk-UA" w:eastAsia="ru-RU"/>
              </w:rPr>
            </w:pPr>
            <w:r w:rsidRPr="00EC3E59">
              <w:rPr>
                <w:rFonts w:ascii="Times New Roman" w:eastAsia="Times New Roman" w:hAnsi="Times New Roman"/>
                <w:color w:val="000000"/>
                <w:sz w:val="24"/>
                <w:szCs w:val="24"/>
                <w:lang w:val="uk-UA" w:eastAsia="ru-RU"/>
              </w:rPr>
              <w:t xml:space="preserve">Гігієнічний набір </w:t>
            </w:r>
            <w:r w:rsidR="002A16B4">
              <w:rPr>
                <w:rFonts w:ascii="Times New Roman" w:eastAsia="Times New Roman" w:hAnsi="Times New Roman"/>
                <w:color w:val="000000"/>
                <w:sz w:val="24"/>
                <w:szCs w:val="24"/>
                <w:lang w:val="uk-UA" w:eastAsia="ru-RU"/>
              </w:rPr>
              <w:t>транзитний</w:t>
            </w:r>
          </w:p>
        </w:tc>
      </w:tr>
      <w:tr w:rsidR="00D35B6B" w14:paraId="16C317E3" w14:textId="77777777" w:rsidTr="00586A7F">
        <w:tc>
          <w:tcPr>
            <w:tcW w:w="546" w:type="dxa"/>
          </w:tcPr>
          <w:p w14:paraId="6EBF1A4B"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1.</w:t>
            </w:r>
          </w:p>
        </w:tc>
        <w:tc>
          <w:tcPr>
            <w:tcW w:w="2574" w:type="dxa"/>
          </w:tcPr>
          <w:p w14:paraId="34609214" w14:textId="77777777" w:rsidR="00D35B6B" w:rsidRPr="00041269"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77D0D337" w14:textId="77777777" w:rsidR="00D35B6B" w:rsidRPr="00041269"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2143EFE6"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6571B67" w14:textId="77777777" w:rsidR="00D35B6B" w:rsidRPr="00041269" w:rsidRDefault="00D35B6B" w:rsidP="00586A7F">
            <w:pPr>
              <w:pStyle w:val="a7"/>
              <w:spacing w:line="276" w:lineRule="auto"/>
              <w:ind w:left="0"/>
              <w:jc w:val="center"/>
              <w:rPr>
                <w:rFonts w:ascii="Times New Roman" w:eastAsia="Times New Roman" w:hAnsi="Times New Roman"/>
                <w:bCs/>
                <w:color w:val="000000"/>
                <w:sz w:val="24"/>
                <w:szCs w:val="24"/>
                <w:lang w:val="uk-UA" w:eastAsia="ru-RU"/>
              </w:rPr>
            </w:pPr>
          </w:p>
        </w:tc>
      </w:tr>
      <w:tr w:rsidR="00D35B6B" w14:paraId="21BEAFF6" w14:textId="77777777" w:rsidTr="00586A7F">
        <w:tc>
          <w:tcPr>
            <w:tcW w:w="546" w:type="dxa"/>
          </w:tcPr>
          <w:p w14:paraId="55780E4B" w14:textId="77777777" w:rsidR="00D35B6B" w:rsidRDefault="00D35B6B" w:rsidP="00586A7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2.</w:t>
            </w:r>
          </w:p>
        </w:tc>
        <w:tc>
          <w:tcPr>
            <w:tcW w:w="2574" w:type="dxa"/>
          </w:tcPr>
          <w:p w14:paraId="79C9413D" w14:textId="77777777" w:rsidR="00D35B6B"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38D8B3E0" w14:textId="77777777" w:rsidR="00D35B6B" w:rsidRPr="009C676F"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6C7975CF"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0AA97373" w14:textId="77777777" w:rsidR="00D35B6B" w:rsidRPr="00041269" w:rsidRDefault="00D35B6B" w:rsidP="00586A7F">
            <w:pPr>
              <w:pStyle w:val="a7"/>
              <w:spacing w:line="276" w:lineRule="auto"/>
              <w:ind w:left="0"/>
              <w:jc w:val="center"/>
              <w:rPr>
                <w:rFonts w:ascii="Times New Roman" w:eastAsia="Times New Roman" w:hAnsi="Times New Roman"/>
                <w:bCs/>
                <w:color w:val="000000"/>
                <w:sz w:val="24"/>
                <w:szCs w:val="24"/>
                <w:lang w:val="uk-UA" w:eastAsia="ru-RU"/>
              </w:rPr>
            </w:pPr>
          </w:p>
        </w:tc>
      </w:tr>
      <w:tr w:rsidR="00D35B6B" w14:paraId="047D979F" w14:textId="77777777" w:rsidTr="00586A7F">
        <w:tc>
          <w:tcPr>
            <w:tcW w:w="546" w:type="dxa"/>
          </w:tcPr>
          <w:p w14:paraId="2B713826" w14:textId="77777777" w:rsidR="00D35B6B" w:rsidRDefault="00D35B6B" w:rsidP="00586A7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3.</w:t>
            </w:r>
          </w:p>
        </w:tc>
        <w:tc>
          <w:tcPr>
            <w:tcW w:w="2574" w:type="dxa"/>
          </w:tcPr>
          <w:p w14:paraId="3183E418" w14:textId="77777777" w:rsidR="00D35B6B" w:rsidRPr="0032558C" w:rsidRDefault="00D35B6B" w:rsidP="00586A7F">
            <w:pPr>
              <w:spacing w:line="276" w:lineRule="auto"/>
              <w:jc w:val="both"/>
              <w:rPr>
                <w:rFonts w:ascii="Times New Roman" w:hAnsi="Times New Roman"/>
                <w:bCs/>
                <w:sz w:val="24"/>
                <w:szCs w:val="24"/>
                <w:shd w:val="clear" w:color="auto" w:fill="FFFFFF"/>
                <w:lang w:val="uk-UA" w:bidi="uk-UA"/>
              </w:rPr>
            </w:pPr>
          </w:p>
        </w:tc>
        <w:tc>
          <w:tcPr>
            <w:tcW w:w="4252" w:type="dxa"/>
          </w:tcPr>
          <w:p w14:paraId="2BD241D7" w14:textId="77777777" w:rsidR="00D35B6B" w:rsidRPr="002D140D"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3C3495C5"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862770A" w14:textId="77777777" w:rsidR="00D35B6B" w:rsidRPr="00041269" w:rsidRDefault="00D35B6B" w:rsidP="00586A7F">
            <w:pPr>
              <w:pStyle w:val="a7"/>
              <w:spacing w:line="276" w:lineRule="auto"/>
              <w:ind w:left="0"/>
              <w:jc w:val="center"/>
              <w:rPr>
                <w:rFonts w:ascii="Times New Roman" w:eastAsia="Times New Roman" w:hAnsi="Times New Roman"/>
                <w:bCs/>
                <w:color w:val="000000"/>
                <w:sz w:val="24"/>
                <w:szCs w:val="24"/>
                <w:lang w:val="uk-UA" w:eastAsia="ru-RU"/>
              </w:rPr>
            </w:pPr>
          </w:p>
        </w:tc>
      </w:tr>
      <w:tr w:rsidR="00D35B6B" w14:paraId="64FD5E8C" w14:textId="77777777" w:rsidTr="00586A7F">
        <w:tc>
          <w:tcPr>
            <w:tcW w:w="546" w:type="dxa"/>
          </w:tcPr>
          <w:p w14:paraId="612E7232" w14:textId="77777777" w:rsidR="00D35B6B" w:rsidRDefault="00D35B6B" w:rsidP="00586A7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4.</w:t>
            </w:r>
          </w:p>
        </w:tc>
        <w:tc>
          <w:tcPr>
            <w:tcW w:w="2574" w:type="dxa"/>
          </w:tcPr>
          <w:p w14:paraId="4DDFD449" w14:textId="77777777" w:rsidR="00D35B6B" w:rsidRPr="0032558C" w:rsidRDefault="00D35B6B" w:rsidP="00586A7F">
            <w:pPr>
              <w:spacing w:line="276" w:lineRule="auto"/>
              <w:jc w:val="both"/>
              <w:rPr>
                <w:rFonts w:ascii="Times New Roman" w:hAnsi="Times New Roman"/>
                <w:bCs/>
                <w:sz w:val="24"/>
                <w:szCs w:val="24"/>
                <w:shd w:val="clear" w:color="auto" w:fill="FFFFFF"/>
                <w:lang w:val="uk-UA" w:bidi="uk-UA"/>
              </w:rPr>
            </w:pPr>
          </w:p>
        </w:tc>
        <w:tc>
          <w:tcPr>
            <w:tcW w:w="4252" w:type="dxa"/>
          </w:tcPr>
          <w:p w14:paraId="1EDFD27B" w14:textId="77777777" w:rsidR="00D35B6B" w:rsidRPr="002D140D"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0B9A89FC"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2AC3F18" w14:textId="77777777" w:rsidR="00D35B6B" w:rsidRPr="00041269" w:rsidRDefault="00D35B6B" w:rsidP="00586A7F">
            <w:pPr>
              <w:pStyle w:val="a7"/>
              <w:spacing w:line="276" w:lineRule="auto"/>
              <w:ind w:left="0"/>
              <w:jc w:val="center"/>
              <w:rPr>
                <w:rFonts w:ascii="Times New Roman" w:eastAsia="Times New Roman" w:hAnsi="Times New Roman"/>
                <w:bCs/>
                <w:color w:val="000000"/>
                <w:sz w:val="24"/>
                <w:szCs w:val="24"/>
                <w:lang w:val="uk-UA" w:eastAsia="ru-RU"/>
              </w:rPr>
            </w:pPr>
          </w:p>
        </w:tc>
      </w:tr>
      <w:tr w:rsidR="00D35B6B" w14:paraId="771C85B0" w14:textId="77777777" w:rsidTr="00586A7F">
        <w:tc>
          <w:tcPr>
            <w:tcW w:w="546" w:type="dxa"/>
          </w:tcPr>
          <w:p w14:paraId="6721111A" w14:textId="77777777" w:rsidR="00D35B6B" w:rsidRDefault="00D35B6B" w:rsidP="00586A7F">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5.</w:t>
            </w:r>
          </w:p>
        </w:tc>
        <w:tc>
          <w:tcPr>
            <w:tcW w:w="2574" w:type="dxa"/>
          </w:tcPr>
          <w:p w14:paraId="7A99F007" w14:textId="77777777" w:rsidR="00D35B6B" w:rsidRDefault="00D35B6B" w:rsidP="00586A7F">
            <w:pPr>
              <w:spacing w:line="276" w:lineRule="auto"/>
              <w:jc w:val="both"/>
              <w:rPr>
                <w:rFonts w:ascii="Times New Roman" w:hAnsi="Times New Roman"/>
                <w:bCs/>
                <w:sz w:val="24"/>
                <w:szCs w:val="24"/>
                <w:shd w:val="clear" w:color="auto" w:fill="FFFFFF"/>
                <w:lang w:val="uk-UA" w:bidi="uk-UA"/>
              </w:rPr>
            </w:pPr>
          </w:p>
        </w:tc>
        <w:tc>
          <w:tcPr>
            <w:tcW w:w="4252" w:type="dxa"/>
          </w:tcPr>
          <w:p w14:paraId="7E9A37B9" w14:textId="77777777" w:rsidR="00D35B6B" w:rsidRPr="00FA7DFB" w:rsidRDefault="00D35B6B" w:rsidP="00586A7F">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7D58A5B8" w14:textId="77777777" w:rsidR="00D35B6B" w:rsidRPr="00041269"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CDA8B3D" w14:textId="77777777" w:rsidR="00D35B6B" w:rsidRPr="00041269" w:rsidRDefault="00D35B6B" w:rsidP="00586A7F">
            <w:pPr>
              <w:pStyle w:val="a7"/>
              <w:spacing w:line="276" w:lineRule="auto"/>
              <w:ind w:left="0"/>
              <w:jc w:val="center"/>
              <w:rPr>
                <w:rFonts w:ascii="Times New Roman" w:eastAsia="Times New Roman" w:hAnsi="Times New Roman"/>
                <w:bCs/>
                <w:color w:val="000000"/>
                <w:sz w:val="24"/>
                <w:szCs w:val="24"/>
                <w:lang w:val="uk-UA" w:eastAsia="ru-RU"/>
              </w:rPr>
            </w:pPr>
          </w:p>
        </w:tc>
      </w:tr>
      <w:tr w:rsidR="00D35B6B" w14:paraId="524FC648" w14:textId="77777777" w:rsidTr="00586A7F">
        <w:tc>
          <w:tcPr>
            <w:tcW w:w="7372" w:type="dxa"/>
            <w:gridSpan w:val="3"/>
          </w:tcPr>
          <w:p w14:paraId="1C41ABAC" w14:textId="77777777" w:rsidR="00D35B6B" w:rsidRPr="00C75C43" w:rsidRDefault="00D35B6B" w:rsidP="00586A7F">
            <w:pPr>
              <w:pStyle w:val="a7"/>
              <w:spacing w:line="276" w:lineRule="auto"/>
              <w:ind w:left="0"/>
              <w:jc w:val="right"/>
              <w:rPr>
                <w:rFonts w:ascii="Times New Roman" w:hAnsi="Times New Roman"/>
                <w:b/>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 набору з ПДВ, грн.</w:t>
            </w:r>
          </w:p>
        </w:tc>
        <w:tc>
          <w:tcPr>
            <w:tcW w:w="1559" w:type="dxa"/>
          </w:tcPr>
          <w:p w14:paraId="1E63AD58" w14:textId="77777777" w:rsidR="00D35B6B" w:rsidRDefault="00D35B6B" w:rsidP="00586A7F">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70FDC3DC" w14:textId="77777777" w:rsidR="00D35B6B" w:rsidRPr="00C75C43" w:rsidRDefault="00D35B6B" w:rsidP="00586A7F">
            <w:pPr>
              <w:pStyle w:val="a7"/>
              <w:spacing w:line="276" w:lineRule="auto"/>
              <w:ind w:left="0"/>
              <w:jc w:val="center"/>
              <w:rPr>
                <w:rFonts w:ascii="Times New Roman" w:eastAsia="Times New Roman" w:hAnsi="Times New Roman"/>
                <w:b/>
                <w:color w:val="000000"/>
                <w:sz w:val="24"/>
                <w:szCs w:val="24"/>
                <w:lang w:val="uk-UA" w:eastAsia="ru-RU"/>
              </w:rPr>
            </w:pPr>
          </w:p>
        </w:tc>
      </w:tr>
    </w:tbl>
    <w:p w14:paraId="5876E8E6" w14:textId="77777777" w:rsidR="00D35B6B" w:rsidRDefault="00D35B6B" w:rsidP="000643D1">
      <w:pPr>
        <w:spacing w:after="0" w:line="276" w:lineRule="auto"/>
        <w:rPr>
          <w:rFonts w:ascii="Times New Roman" w:hAnsi="Times New Roman" w:cs="Times New Roman"/>
          <w:b/>
          <w:sz w:val="24"/>
          <w:szCs w:val="24"/>
          <w:shd w:val="clear" w:color="auto" w:fill="FFFFFF"/>
          <w:lang w:val="uk-UA" w:eastAsia="ru-RU"/>
        </w:rPr>
      </w:pPr>
    </w:p>
    <w:tbl>
      <w:tblPr>
        <w:tblStyle w:val="a6"/>
        <w:tblpPr w:leftFromText="180" w:rightFromText="180" w:vertAnchor="text" w:horzAnchor="margin" w:tblpXSpec="center" w:tblpY="223"/>
        <w:tblW w:w="10491" w:type="dxa"/>
        <w:tblLook w:val="04A0" w:firstRow="1" w:lastRow="0" w:firstColumn="1" w:lastColumn="0" w:noHBand="0" w:noVBand="1"/>
      </w:tblPr>
      <w:tblGrid>
        <w:gridCol w:w="546"/>
        <w:gridCol w:w="2574"/>
        <w:gridCol w:w="4252"/>
        <w:gridCol w:w="1559"/>
        <w:gridCol w:w="1560"/>
      </w:tblGrid>
      <w:tr w:rsidR="006A7D4F" w:rsidRPr="006E3DF7" w14:paraId="7B18F858" w14:textId="77777777" w:rsidTr="009B67E2">
        <w:tc>
          <w:tcPr>
            <w:tcW w:w="546" w:type="dxa"/>
          </w:tcPr>
          <w:p w14:paraId="408B4ED0" w14:textId="77777777" w:rsidR="006A7D4F" w:rsidRDefault="006A7D4F" w:rsidP="009B67E2">
            <w:pPr>
              <w:pStyle w:val="a7"/>
              <w:spacing w:line="276" w:lineRule="auto"/>
              <w:ind w:left="0"/>
              <w:jc w:val="both"/>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w:t>
            </w:r>
          </w:p>
        </w:tc>
        <w:tc>
          <w:tcPr>
            <w:tcW w:w="2574" w:type="dxa"/>
          </w:tcPr>
          <w:p w14:paraId="3B5B4B11" w14:textId="77777777" w:rsidR="006A7D4F" w:rsidRDefault="006A7D4F"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Найменування</w:t>
            </w:r>
          </w:p>
        </w:tc>
        <w:tc>
          <w:tcPr>
            <w:tcW w:w="4252" w:type="dxa"/>
          </w:tcPr>
          <w:p w14:paraId="385BAC49" w14:textId="77777777" w:rsidR="006A7D4F" w:rsidRDefault="006A7D4F"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Характеристика</w:t>
            </w:r>
          </w:p>
        </w:tc>
        <w:tc>
          <w:tcPr>
            <w:tcW w:w="1559" w:type="dxa"/>
          </w:tcPr>
          <w:p w14:paraId="2FED2F95" w14:textId="77777777" w:rsidR="006A7D4F" w:rsidRDefault="006A7D4F" w:rsidP="009B67E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Кількість товару в 1 наборі</w:t>
            </w:r>
          </w:p>
        </w:tc>
        <w:tc>
          <w:tcPr>
            <w:tcW w:w="1560" w:type="dxa"/>
          </w:tcPr>
          <w:p w14:paraId="39473069" w14:textId="77777777" w:rsidR="006A7D4F" w:rsidRDefault="006A7D4F" w:rsidP="009B67E2">
            <w:pPr>
              <w:pStyle w:val="a7"/>
              <w:spacing w:line="276" w:lineRule="auto"/>
              <w:ind w:left="0"/>
              <w:jc w:val="center"/>
              <w:rPr>
                <w:rFonts w:ascii="Times New Roman" w:hAnsi="Times New Roman"/>
                <w:b/>
                <w:sz w:val="24"/>
                <w:szCs w:val="24"/>
                <w:shd w:val="clear" w:color="auto" w:fill="FFFFFF"/>
                <w:lang w:val="uk-UA" w:bidi="uk-UA"/>
              </w:rPr>
            </w:pPr>
            <w:r w:rsidRPr="0024041B">
              <w:rPr>
                <w:rFonts w:ascii="Times New Roman" w:eastAsia="Times New Roman" w:hAnsi="Times New Roman"/>
                <w:b/>
                <w:bCs/>
                <w:color w:val="000000"/>
                <w:sz w:val="24"/>
                <w:szCs w:val="24"/>
                <w:lang w:val="uk-UA" w:eastAsia="ru-RU"/>
              </w:rPr>
              <w:t>Ціна за шт., з ПДВ</w:t>
            </w:r>
          </w:p>
        </w:tc>
      </w:tr>
      <w:tr w:rsidR="006A7D4F" w:rsidRPr="006E3DF7" w14:paraId="72DA03A1" w14:textId="77777777" w:rsidTr="009B67E2">
        <w:tc>
          <w:tcPr>
            <w:tcW w:w="10491" w:type="dxa"/>
            <w:gridSpan w:val="5"/>
          </w:tcPr>
          <w:p w14:paraId="07FC3DC3" w14:textId="328059C8" w:rsidR="006A7D4F" w:rsidRPr="0024041B" w:rsidRDefault="006A7D4F" w:rsidP="009B67E2">
            <w:pPr>
              <w:pStyle w:val="a7"/>
              <w:spacing w:line="276" w:lineRule="auto"/>
              <w:ind w:left="0"/>
              <w:jc w:val="center"/>
              <w:rPr>
                <w:rFonts w:ascii="Times New Roman" w:eastAsia="Times New Roman" w:hAnsi="Times New Roman"/>
                <w:b/>
                <w:bCs/>
                <w:color w:val="000000"/>
                <w:sz w:val="24"/>
                <w:szCs w:val="24"/>
                <w:lang w:val="uk-UA" w:eastAsia="ru-RU"/>
              </w:rPr>
            </w:pPr>
            <w:r w:rsidRPr="00EC3E59">
              <w:rPr>
                <w:rFonts w:ascii="Times New Roman" w:eastAsia="Times New Roman" w:hAnsi="Times New Roman"/>
                <w:color w:val="000000"/>
                <w:sz w:val="24"/>
                <w:szCs w:val="24"/>
                <w:lang w:val="uk-UA" w:eastAsia="ru-RU"/>
              </w:rPr>
              <w:t>Додаткові гігієнічні предмети</w:t>
            </w:r>
          </w:p>
        </w:tc>
      </w:tr>
      <w:tr w:rsidR="006A7D4F" w14:paraId="49A67771" w14:textId="77777777" w:rsidTr="009B67E2">
        <w:tc>
          <w:tcPr>
            <w:tcW w:w="546" w:type="dxa"/>
          </w:tcPr>
          <w:p w14:paraId="30CA349F" w14:textId="77777777"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lastRenderedPageBreak/>
              <w:t>1.</w:t>
            </w:r>
          </w:p>
        </w:tc>
        <w:tc>
          <w:tcPr>
            <w:tcW w:w="2574" w:type="dxa"/>
          </w:tcPr>
          <w:p w14:paraId="5851786C" w14:textId="74A7AE5C" w:rsidR="006A7D4F" w:rsidRPr="00041269"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4885BE12" w14:textId="187FA9F4" w:rsidR="006A7D4F" w:rsidRPr="00041269"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4DD99586" w14:textId="6162E5B8"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2F4A1F7B" w14:textId="42235AE5" w:rsidR="006A7D4F" w:rsidRPr="00041269" w:rsidRDefault="006A7D4F"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6A7D4F" w14:paraId="19585EF1" w14:textId="77777777" w:rsidTr="009B67E2">
        <w:tc>
          <w:tcPr>
            <w:tcW w:w="546" w:type="dxa"/>
          </w:tcPr>
          <w:p w14:paraId="12410804" w14:textId="77777777" w:rsidR="006A7D4F" w:rsidRDefault="006A7D4F"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2.</w:t>
            </w:r>
          </w:p>
        </w:tc>
        <w:tc>
          <w:tcPr>
            <w:tcW w:w="2574" w:type="dxa"/>
          </w:tcPr>
          <w:p w14:paraId="63DD2C63" w14:textId="1FF66FC7" w:rsidR="006A7D4F"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4252" w:type="dxa"/>
          </w:tcPr>
          <w:p w14:paraId="36FCAEE0" w14:textId="5FD8EC84" w:rsidR="006A7D4F" w:rsidRPr="009C676F"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16CDAA35" w14:textId="5282FB79"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6B077D22" w14:textId="2A13BE94" w:rsidR="006A7D4F" w:rsidRPr="00041269" w:rsidRDefault="006A7D4F"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6A7D4F" w14:paraId="1CBAF48E" w14:textId="77777777" w:rsidTr="009B67E2">
        <w:tc>
          <w:tcPr>
            <w:tcW w:w="546" w:type="dxa"/>
          </w:tcPr>
          <w:p w14:paraId="6E3EF214" w14:textId="77777777" w:rsidR="006A7D4F" w:rsidRDefault="006A7D4F"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3.</w:t>
            </w:r>
          </w:p>
        </w:tc>
        <w:tc>
          <w:tcPr>
            <w:tcW w:w="2574" w:type="dxa"/>
          </w:tcPr>
          <w:p w14:paraId="7FD9E1BF" w14:textId="24FB5606" w:rsidR="006A7D4F" w:rsidRPr="0032558C" w:rsidRDefault="006A7D4F"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64B65F96" w14:textId="4C2AE761" w:rsidR="006A7D4F" w:rsidRPr="002D140D"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437DD96E" w14:textId="4EDA9108"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4E0B25EE" w14:textId="05F62448" w:rsidR="006A7D4F" w:rsidRPr="00041269" w:rsidRDefault="006A7D4F"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6A7D4F" w14:paraId="5F950B38" w14:textId="77777777" w:rsidTr="009B67E2">
        <w:tc>
          <w:tcPr>
            <w:tcW w:w="546" w:type="dxa"/>
          </w:tcPr>
          <w:p w14:paraId="4B449DF0" w14:textId="77777777" w:rsidR="006A7D4F" w:rsidRDefault="006A7D4F"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4.</w:t>
            </w:r>
          </w:p>
        </w:tc>
        <w:tc>
          <w:tcPr>
            <w:tcW w:w="2574" w:type="dxa"/>
          </w:tcPr>
          <w:p w14:paraId="226BDC6D" w14:textId="35DD76FD" w:rsidR="006A7D4F" w:rsidRPr="0032558C" w:rsidRDefault="006A7D4F"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1EF40C14" w14:textId="591FD93A" w:rsidR="006A7D4F" w:rsidRPr="002D140D"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138023E0" w14:textId="7CA02FF1"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35ECFC3A" w14:textId="31FAC68F" w:rsidR="006A7D4F" w:rsidRPr="00041269" w:rsidRDefault="006A7D4F"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6A7D4F" w14:paraId="41D06CE2" w14:textId="77777777" w:rsidTr="009B67E2">
        <w:tc>
          <w:tcPr>
            <w:tcW w:w="546" w:type="dxa"/>
          </w:tcPr>
          <w:p w14:paraId="73DC4E7D" w14:textId="77777777" w:rsidR="006A7D4F" w:rsidRDefault="006A7D4F" w:rsidP="009B67E2">
            <w:pPr>
              <w:pStyle w:val="a7"/>
              <w:spacing w:line="276" w:lineRule="auto"/>
              <w:ind w:left="0"/>
              <w:jc w:val="center"/>
              <w:rPr>
                <w:rFonts w:ascii="Times New Roman" w:hAnsi="Times New Roman"/>
                <w:bCs/>
                <w:sz w:val="24"/>
                <w:szCs w:val="24"/>
                <w:shd w:val="clear" w:color="auto" w:fill="FFFFFF"/>
                <w:lang w:val="uk-UA" w:bidi="uk-UA"/>
              </w:rPr>
            </w:pPr>
            <w:r>
              <w:rPr>
                <w:rFonts w:ascii="Times New Roman" w:hAnsi="Times New Roman"/>
                <w:bCs/>
                <w:sz w:val="24"/>
                <w:szCs w:val="24"/>
                <w:shd w:val="clear" w:color="auto" w:fill="FFFFFF"/>
                <w:lang w:val="uk-UA" w:bidi="uk-UA"/>
              </w:rPr>
              <w:t>5.</w:t>
            </w:r>
          </w:p>
        </w:tc>
        <w:tc>
          <w:tcPr>
            <w:tcW w:w="2574" w:type="dxa"/>
          </w:tcPr>
          <w:p w14:paraId="65BC07DF" w14:textId="6EC97892" w:rsidR="006A7D4F" w:rsidRDefault="006A7D4F" w:rsidP="009B67E2">
            <w:pPr>
              <w:spacing w:line="276" w:lineRule="auto"/>
              <w:jc w:val="both"/>
              <w:rPr>
                <w:rFonts w:ascii="Times New Roman" w:hAnsi="Times New Roman"/>
                <w:bCs/>
                <w:sz w:val="24"/>
                <w:szCs w:val="24"/>
                <w:shd w:val="clear" w:color="auto" w:fill="FFFFFF"/>
                <w:lang w:val="uk-UA" w:bidi="uk-UA"/>
              </w:rPr>
            </w:pPr>
          </w:p>
        </w:tc>
        <w:tc>
          <w:tcPr>
            <w:tcW w:w="4252" w:type="dxa"/>
          </w:tcPr>
          <w:p w14:paraId="44E3643A" w14:textId="4749A19A" w:rsidR="006A7D4F" w:rsidRPr="00FA7DFB" w:rsidRDefault="006A7D4F" w:rsidP="009B67E2">
            <w:pPr>
              <w:pStyle w:val="a7"/>
              <w:spacing w:line="276" w:lineRule="auto"/>
              <w:ind w:left="0"/>
              <w:jc w:val="both"/>
              <w:rPr>
                <w:rFonts w:ascii="Times New Roman" w:hAnsi="Times New Roman"/>
                <w:bCs/>
                <w:sz w:val="24"/>
                <w:szCs w:val="24"/>
                <w:shd w:val="clear" w:color="auto" w:fill="FFFFFF"/>
                <w:lang w:val="uk-UA" w:bidi="uk-UA"/>
              </w:rPr>
            </w:pPr>
          </w:p>
        </w:tc>
        <w:tc>
          <w:tcPr>
            <w:tcW w:w="1559" w:type="dxa"/>
          </w:tcPr>
          <w:p w14:paraId="6288EB32" w14:textId="7196A700" w:rsidR="006A7D4F" w:rsidRPr="00041269"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39B3CD1C" w14:textId="285C2225" w:rsidR="006A7D4F" w:rsidRPr="00041269" w:rsidRDefault="006A7D4F" w:rsidP="009B67E2">
            <w:pPr>
              <w:pStyle w:val="a7"/>
              <w:spacing w:line="276" w:lineRule="auto"/>
              <w:ind w:left="0"/>
              <w:jc w:val="center"/>
              <w:rPr>
                <w:rFonts w:ascii="Times New Roman" w:eastAsia="Times New Roman" w:hAnsi="Times New Roman"/>
                <w:bCs/>
                <w:color w:val="000000"/>
                <w:sz w:val="24"/>
                <w:szCs w:val="24"/>
                <w:lang w:val="uk-UA" w:eastAsia="ru-RU"/>
              </w:rPr>
            </w:pPr>
          </w:p>
        </w:tc>
      </w:tr>
      <w:tr w:rsidR="006A7D4F" w14:paraId="54A91633" w14:textId="77777777" w:rsidTr="009B67E2">
        <w:tc>
          <w:tcPr>
            <w:tcW w:w="7372" w:type="dxa"/>
            <w:gridSpan w:val="3"/>
          </w:tcPr>
          <w:p w14:paraId="73EDFF67" w14:textId="77777777" w:rsidR="006A7D4F" w:rsidRPr="00C75C43" w:rsidRDefault="006A7D4F" w:rsidP="009B67E2">
            <w:pPr>
              <w:pStyle w:val="a7"/>
              <w:spacing w:line="276" w:lineRule="auto"/>
              <w:ind w:left="0"/>
              <w:jc w:val="right"/>
              <w:rPr>
                <w:rFonts w:ascii="Times New Roman" w:hAnsi="Times New Roman"/>
                <w:b/>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 набору з ПДВ, грн.</w:t>
            </w:r>
          </w:p>
        </w:tc>
        <w:tc>
          <w:tcPr>
            <w:tcW w:w="1559" w:type="dxa"/>
          </w:tcPr>
          <w:p w14:paraId="0C6C0270" w14:textId="77777777" w:rsidR="006A7D4F" w:rsidRDefault="006A7D4F" w:rsidP="009B67E2">
            <w:pPr>
              <w:pStyle w:val="a7"/>
              <w:spacing w:line="276" w:lineRule="auto"/>
              <w:ind w:left="0"/>
              <w:jc w:val="center"/>
              <w:rPr>
                <w:rFonts w:ascii="Times New Roman" w:hAnsi="Times New Roman"/>
                <w:bCs/>
                <w:sz w:val="24"/>
                <w:szCs w:val="24"/>
                <w:shd w:val="clear" w:color="auto" w:fill="FFFFFF"/>
                <w:lang w:val="uk-UA" w:bidi="uk-UA"/>
              </w:rPr>
            </w:pPr>
          </w:p>
        </w:tc>
        <w:tc>
          <w:tcPr>
            <w:tcW w:w="1560" w:type="dxa"/>
          </w:tcPr>
          <w:p w14:paraId="26A64B72" w14:textId="3B91A8BB" w:rsidR="006A7D4F" w:rsidRPr="00C75C43" w:rsidRDefault="006A7D4F" w:rsidP="009B67E2">
            <w:pPr>
              <w:pStyle w:val="a7"/>
              <w:spacing w:line="276" w:lineRule="auto"/>
              <w:ind w:left="0"/>
              <w:jc w:val="center"/>
              <w:rPr>
                <w:rFonts w:ascii="Times New Roman" w:eastAsia="Times New Roman" w:hAnsi="Times New Roman"/>
                <w:b/>
                <w:color w:val="000000"/>
                <w:sz w:val="24"/>
                <w:szCs w:val="24"/>
                <w:lang w:val="uk-UA" w:eastAsia="ru-RU"/>
              </w:rPr>
            </w:pPr>
          </w:p>
        </w:tc>
      </w:tr>
    </w:tbl>
    <w:p w14:paraId="4BA195A4" w14:textId="77777777" w:rsidR="00114AE5" w:rsidRDefault="00114AE5" w:rsidP="000643D1">
      <w:pPr>
        <w:spacing w:after="0" w:line="276" w:lineRule="auto"/>
        <w:rPr>
          <w:rFonts w:ascii="Times New Roman" w:hAnsi="Times New Roman" w:cs="Times New Roman"/>
          <w:b/>
          <w:sz w:val="24"/>
          <w:szCs w:val="24"/>
          <w:shd w:val="clear" w:color="auto" w:fill="FFFFFF"/>
          <w:lang w:val="uk-UA" w:eastAsia="ru-RU"/>
        </w:rPr>
      </w:pPr>
    </w:p>
    <w:p w14:paraId="51C62B7D" w14:textId="77777777" w:rsidR="000643D1" w:rsidRDefault="000643D1" w:rsidP="000643D1">
      <w:pPr>
        <w:spacing w:after="0" w:line="276" w:lineRule="auto"/>
        <w:rPr>
          <w:rFonts w:ascii="Times New Roman" w:hAnsi="Times New Roman" w:cs="Times New Roman"/>
          <w:b/>
          <w:sz w:val="24"/>
          <w:szCs w:val="24"/>
          <w:shd w:val="clear" w:color="auto" w:fill="FFFFFF"/>
          <w:lang w:val="uk-UA" w:eastAsia="ru-RU"/>
        </w:rPr>
      </w:pPr>
    </w:p>
    <w:p w14:paraId="6B44106B" w14:textId="77777777" w:rsidR="000643D1" w:rsidRDefault="000643D1" w:rsidP="00A779AB">
      <w:pPr>
        <w:jc w:val="both"/>
        <w:rPr>
          <w:rFonts w:ascii="Times New Roman" w:hAnsi="Times New Roman" w:cs="Times New Roman"/>
          <w:b/>
          <w:sz w:val="24"/>
          <w:szCs w:val="24"/>
          <w:shd w:val="clear" w:color="auto" w:fill="FFFFFF"/>
          <w:lang w:val="uk-UA" w:eastAsia="ru-RU"/>
        </w:rPr>
      </w:pPr>
    </w:p>
    <w:p w14:paraId="3EBDBF83" w14:textId="77777777" w:rsidR="00F4130B" w:rsidRDefault="00F4130B" w:rsidP="00A779AB">
      <w:pPr>
        <w:jc w:val="both"/>
        <w:rPr>
          <w:rFonts w:ascii="Times New Roman" w:hAnsi="Times New Roman" w:cs="Times New Roman"/>
          <w:b/>
          <w:sz w:val="24"/>
          <w:szCs w:val="24"/>
          <w:shd w:val="clear" w:color="auto" w:fill="FFFFFF"/>
          <w:lang w:val="uk-UA" w:eastAsia="ru-RU"/>
        </w:rPr>
      </w:pP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7"/>
      </w:tblGrid>
      <w:tr w:rsidR="000643D1" w:rsidRPr="00537007" w14:paraId="0211B4C2" w14:textId="77777777" w:rsidTr="009B67E2">
        <w:tc>
          <w:tcPr>
            <w:tcW w:w="2694" w:type="pct"/>
          </w:tcPr>
          <w:p w14:paraId="027E947F" w14:textId="77777777" w:rsidR="000643D1" w:rsidRPr="00537007" w:rsidRDefault="000643D1" w:rsidP="009B67E2">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4D138CE9" w14:textId="77777777" w:rsidR="000643D1" w:rsidRPr="00537007" w:rsidRDefault="000643D1" w:rsidP="009B67E2">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0643D1" w:rsidRPr="00537007" w14:paraId="02E319A8" w14:textId="77777777" w:rsidTr="009B67E2">
        <w:trPr>
          <w:trHeight w:val="3132"/>
        </w:trPr>
        <w:tc>
          <w:tcPr>
            <w:tcW w:w="2694" w:type="pct"/>
            <w:vMerge w:val="restart"/>
          </w:tcPr>
          <w:p w14:paraId="7C502AB3" w14:textId="77777777" w:rsidR="000643D1" w:rsidRPr="00537007" w:rsidRDefault="000643D1" w:rsidP="009B67E2">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2A830606"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7F8ADB6F" w14:textId="77777777" w:rsidR="000643D1" w:rsidRPr="00537007" w:rsidRDefault="000643D1" w:rsidP="009B67E2">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0D112791"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Pr>
                <w:rFonts w:ascii="Times New Roman" w:hAnsi="Times New Roman" w:cs="Times New Roman"/>
                <w:bCs/>
                <w:kern w:val="2"/>
                <w:sz w:val="24"/>
                <w:szCs w:val="24"/>
                <w:lang w:val="uk-UA" w:eastAsia="ar-SA"/>
              </w:rPr>
              <w:t xml:space="preserve"> </w:t>
            </w:r>
            <w:r>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6278B10"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160ED728"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5260D40D" w14:textId="77777777" w:rsidR="000643D1" w:rsidRPr="00537007" w:rsidRDefault="000643D1" w:rsidP="009B67E2">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67B3CB3D"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7788DF2A" w14:textId="77777777" w:rsidR="000643D1" w:rsidRPr="00537007" w:rsidRDefault="000643D1" w:rsidP="009B67E2">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58E63FB3" w14:textId="77777777" w:rsidR="000643D1" w:rsidRDefault="000643D1" w:rsidP="009B67E2">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1426902B" w14:textId="77777777" w:rsidR="000643D1" w:rsidRDefault="000643D1" w:rsidP="009B67E2">
            <w:pPr>
              <w:spacing w:line="276" w:lineRule="auto"/>
              <w:ind w:left="34"/>
              <w:rPr>
                <w:rFonts w:ascii="Times New Roman" w:hAnsi="Times New Roman" w:cs="Times New Roman"/>
                <w:b/>
                <w:bCs/>
                <w:sz w:val="24"/>
                <w:szCs w:val="24"/>
                <w:shd w:val="clear" w:color="auto" w:fill="FFFFFF"/>
                <w:lang w:val="uk-UA" w:eastAsia="ru-RU"/>
              </w:rPr>
            </w:pPr>
          </w:p>
          <w:p w14:paraId="267588CE" w14:textId="77777777" w:rsidR="000643D1" w:rsidRPr="00537007" w:rsidRDefault="000643D1" w:rsidP="009B67E2">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060E0FBF" w14:textId="77777777" w:rsidR="000643D1" w:rsidRPr="00537007" w:rsidRDefault="000643D1" w:rsidP="009B67E2">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647EBBBF"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CF5726A"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F333928"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B2475B2"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C3F00E"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7DCFA04"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3703663" w14:textId="77777777" w:rsidR="000643D1" w:rsidRPr="00537007" w:rsidRDefault="000643D1" w:rsidP="009B67E2">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0643D1" w:rsidRPr="00537007" w14:paraId="5F1DA55A" w14:textId="77777777" w:rsidTr="009B67E2">
        <w:tc>
          <w:tcPr>
            <w:tcW w:w="2694" w:type="pct"/>
            <w:vMerge/>
          </w:tcPr>
          <w:p w14:paraId="5D5C0384" w14:textId="77777777" w:rsidR="000643D1" w:rsidRPr="00537007" w:rsidRDefault="000643D1" w:rsidP="009B67E2">
            <w:pPr>
              <w:ind w:left="-142"/>
              <w:rPr>
                <w:rFonts w:ascii="Times New Roman" w:hAnsi="Times New Roman" w:cs="Times New Roman"/>
                <w:b/>
                <w:sz w:val="24"/>
                <w:szCs w:val="24"/>
                <w:shd w:val="clear" w:color="auto" w:fill="FFFFFF"/>
                <w:lang w:val="uk-UA" w:eastAsia="ru-RU"/>
              </w:rPr>
            </w:pPr>
          </w:p>
        </w:tc>
        <w:tc>
          <w:tcPr>
            <w:tcW w:w="2306" w:type="pct"/>
          </w:tcPr>
          <w:p w14:paraId="2DFFD5B8" w14:textId="77777777" w:rsidR="000643D1" w:rsidRPr="00537007" w:rsidRDefault="000643D1" w:rsidP="009B67E2">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4AB6BA80" w14:textId="77777777" w:rsidR="000643D1" w:rsidRPr="00537007" w:rsidRDefault="000643D1" w:rsidP="009B67E2">
            <w:pPr>
              <w:spacing w:line="276" w:lineRule="auto"/>
              <w:rPr>
                <w:rFonts w:ascii="Times New Roman" w:hAnsi="Times New Roman" w:cs="Times New Roman"/>
                <w:b/>
                <w:sz w:val="24"/>
                <w:szCs w:val="24"/>
                <w:shd w:val="clear" w:color="auto" w:fill="FFFFFF"/>
                <w:lang w:val="uk-UA" w:eastAsia="ru-RU"/>
              </w:rPr>
            </w:pPr>
          </w:p>
        </w:tc>
      </w:tr>
      <w:tr w:rsidR="000643D1" w:rsidRPr="00537007" w14:paraId="00DC451C" w14:textId="77777777" w:rsidTr="009B67E2">
        <w:tc>
          <w:tcPr>
            <w:tcW w:w="2694" w:type="pct"/>
            <w:vMerge/>
          </w:tcPr>
          <w:p w14:paraId="0F5D5A45" w14:textId="77777777" w:rsidR="000643D1" w:rsidRPr="00537007" w:rsidRDefault="000643D1" w:rsidP="009B67E2">
            <w:pPr>
              <w:ind w:left="-142"/>
              <w:rPr>
                <w:rFonts w:ascii="Times New Roman" w:hAnsi="Times New Roman" w:cs="Times New Roman"/>
                <w:b/>
                <w:bCs/>
                <w:sz w:val="24"/>
                <w:szCs w:val="24"/>
                <w:lang w:val="uk-UA"/>
              </w:rPr>
            </w:pPr>
          </w:p>
        </w:tc>
        <w:tc>
          <w:tcPr>
            <w:tcW w:w="2306" w:type="pct"/>
          </w:tcPr>
          <w:p w14:paraId="0B5CC41D" w14:textId="77777777" w:rsidR="000643D1" w:rsidRPr="00537007" w:rsidRDefault="000643D1" w:rsidP="009B67E2">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1CA357B0" w14:textId="77777777" w:rsidR="00F4130B" w:rsidRPr="00537007" w:rsidRDefault="00F4130B" w:rsidP="009E22AA">
      <w:pPr>
        <w:spacing w:after="0" w:line="240" w:lineRule="auto"/>
        <w:rPr>
          <w:rFonts w:ascii="Times New Roman" w:hAnsi="Times New Roman" w:cs="Times New Roman"/>
          <w:b/>
          <w:sz w:val="24"/>
          <w:szCs w:val="24"/>
          <w:shd w:val="clear" w:color="auto" w:fill="FFFFFF"/>
          <w:lang w:val="uk-UA" w:eastAsia="ru-RU"/>
        </w:rPr>
      </w:pPr>
    </w:p>
    <w:sectPr w:rsidR="00F4130B" w:rsidRPr="00537007" w:rsidSect="009E22AA">
      <w:headerReference w:type="default" r:id="rId15"/>
      <w:pgSz w:w="11906" w:h="16838"/>
      <w:pgMar w:top="709" w:right="991" w:bottom="993" w:left="1701" w:header="6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8EC49" w14:textId="77777777" w:rsidR="00263126" w:rsidRDefault="00263126" w:rsidP="00A27E3D">
      <w:pPr>
        <w:spacing w:after="0" w:line="240" w:lineRule="auto"/>
      </w:pPr>
      <w:r>
        <w:separator/>
      </w:r>
    </w:p>
  </w:endnote>
  <w:endnote w:type="continuationSeparator" w:id="0">
    <w:p w14:paraId="46EBE5A9" w14:textId="77777777" w:rsidR="00263126" w:rsidRDefault="00263126"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918FF" w14:textId="77777777" w:rsidR="00263126" w:rsidRDefault="00263126" w:rsidP="00A27E3D">
      <w:pPr>
        <w:spacing w:after="0" w:line="240" w:lineRule="auto"/>
      </w:pPr>
      <w:r>
        <w:separator/>
      </w:r>
    </w:p>
  </w:footnote>
  <w:footnote w:type="continuationSeparator" w:id="0">
    <w:p w14:paraId="5B13F3C4" w14:textId="77777777" w:rsidR="00263126" w:rsidRDefault="00263126"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4"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4"/>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114716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10BA3"/>
    <w:rsid w:val="00012EBC"/>
    <w:rsid w:val="00012F92"/>
    <w:rsid w:val="000144B1"/>
    <w:rsid w:val="00015A46"/>
    <w:rsid w:val="00023C0D"/>
    <w:rsid w:val="000242C2"/>
    <w:rsid w:val="00026E2A"/>
    <w:rsid w:val="000314F4"/>
    <w:rsid w:val="000331EA"/>
    <w:rsid w:val="00034779"/>
    <w:rsid w:val="00035111"/>
    <w:rsid w:val="0003690E"/>
    <w:rsid w:val="0003725A"/>
    <w:rsid w:val="00042660"/>
    <w:rsid w:val="00051693"/>
    <w:rsid w:val="000516E2"/>
    <w:rsid w:val="00051F55"/>
    <w:rsid w:val="000605FF"/>
    <w:rsid w:val="000627A8"/>
    <w:rsid w:val="000643D1"/>
    <w:rsid w:val="0007160E"/>
    <w:rsid w:val="000716DC"/>
    <w:rsid w:val="00072B6E"/>
    <w:rsid w:val="00074AAE"/>
    <w:rsid w:val="00075FC4"/>
    <w:rsid w:val="00080234"/>
    <w:rsid w:val="0008102F"/>
    <w:rsid w:val="000813C4"/>
    <w:rsid w:val="00082C1E"/>
    <w:rsid w:val="00087151"/>
    <w:rsid w:val="00091AD3"/>
    <w:rsid w:val="0009205B"/>
    <w:rsid w:val="00093896"/>
    <w:rsid w:val="00097FD7"/>
    <w:rsid w:val="000A421A"/>
    <w:rsid w:val="000B542C"/>
    <w:rsid w:val="000B6EF8"/>
    <w:rsid w:val="000C29A1"/>
    <w:rsid w:val="000C2F73"/>
    <w:rsid w:val="000C3E3D"/>
    <w:rsid w:val="000C47D7"/>
    <w:rsid w:val="000C5EFD"/>
    <w:rsid w:val="000C60DB"/>
    <w:rsid w:val="000C6C1B"/>
    <w:rsid w:val="000D1D0B"/>
    <w:rsid w:val="000E260B"/>
    <w:rsid w:val="000E2C0C"/>
    <w:rsid w:val="000E4A99"/>
    <w:rsid w:val="000F10B6"/>
    <w:rsid w:val="000F46C2"/>
    <w:rsid w:val="001016C5"/>
    <w:rsid w:val="0010322E"/>
    <w:rsid w:val="00104DA7"/>
    <w:rsid w:val="00110486"/>
    <w:rsid w:val="00113267"/>
    <w:rsid w:val="00113BB2"/>
    <w:rsid w:val="00114AE5"/>
    <w:rsid w:val="001161BB"/>
    <w:rsid w:val="00117562"/>
    <w:rsid w:val="00117F4E"/>
    <w:rsid w:val="001222A4"/>
    <w:rsid w:val="00122CF6"/>
    <w:rsid w:val="00122FAB"/>
    <w:rsid w:val="00130066"/>
    <w:rsid w:val="001310A0"/>
    <w:rsid w:val="00131645"/>
    <w:rsid w:val="00135E97"/>
    <w:rsid w:val="00135F93"/>
    <w:rsid w:val="001360F9"/>
    <w:rsid w:val="00143ED8"/>
    <w:rsid w:val="00144ED1"/>
    <w:rsid w:val="00144F92"/>
    <w:rsid w:val="00145951"/>
    <w:rsid w:val="00147A7E"/>
    <w:rsid w:val="00150887"/>
    <w:rsid w:val="00151AAF"/>
    <w:rsid w:val="0015226F"/>
    <w:rsid w:val="0015376C"/>
    <w:rsid w:val="00154862"/>
    <w:rsid w:val="00154AA5"/>
    <w:rsid w:val="0015565A"/>
    <w:rsid w:val="001613F8"/>
    <w:rsid w:val="00162445"/>
    <w:rsid w:val="00163C67"/>
    <w:rsid w:val="00163F7F"/>
    <w:rsid w:val="00170699"/>
    <w:rsid w:val="001717A3"/>
    <w:rsid w:val="00171B3A"/>
    <w:rsid w:val="0017349A"/>
    <w:rsid w:val="001821BC"/>
    <w:rsid w:val="00182A3F"/>
    <w:rsid w:val="001860A4"/>
    <w:rsid w:val="001865B2"/>
    <w:rsid w:val="00186C12"/>
    <w:rsid w:val="00192133"/>
    <w:rsid w:val="00193625"/>
    <w:rsid w:val="001937CA"/>
    <w:rsid w:val="00196F8C"/>
    <w:rsid w:val="001A3F78"/>
    <w:rsid w:val="001A59BE"/>
    <w:rsid w:val="001A6557"/>
    <w:rsid w:val="001A67E4"/>
    <w:rsid w:val="001B15D7"/>
    <w:rsid w:val="001B3659"/>
    <w:rsid w:val="001B4A81"/>
    <w:rsid w:val="001B6D04"/>
    <w:rsid w:val="001C127A"/>
    <w:rsid w:val="001C21D6"/>
    <w:rsid w:val="001C23A3"/>
    <w:rsid w:val="001C2912"/>
    <w:rsid w:val="001D0E8F"/>
    <w:rsid w:val="001D198D"/>
    <w:rsid w:val="001D2DD4"/>
    <w:rsid w:val="001D4113"/>
    <w:rsid w:val="001D5EE0"/>
    <w:rsid w:val="001E064D"/>
    <w:rsid w:val="001E0B34"/>
    <w:rsid w:val="001E3D0F"/>
    <w:rsid w:val="001E45B4"/>
    <w:rsid w:val="001E5A11"/>
    <w:rsid w:val="001F165A"/>
    <w:rsid w:val="001F1831"/>
    <w:rsid w:val="001F23FD"/>
    <w:rsid w:val="001F29EC"/>
    <w:rsid w:val="001F6EE0"/>
    <w:rsid w:val="001F7DE7"/>
    <w:rsid w:val="00200A1A"/>
    <w:rsid w:val="00200EFF"/>
    <w:rsid w:val="00202079"/>
    <w:rsid w:val="00202DE3"/>
    <w:rsid w:val="002039D4"/>
    <w:rsid w:val="00210B2E"/>
    <w:rsid w:val="0021123A"/>
    <w:rsid w:val="00211882"/>
    <w:rsid w:val="002132F5"/>
    <w:rsid w:val="00222E09"/>
    <w:rsid w:val="0022779D"/>
    <w:rsid w:val="002278EE"/>
    <w:rsid w:val="00233807"/>
    <w:rsid w:val="0023603A"/>
    <w:rsid w:val="00236885"/>
    <w:rsid w:val="00237F8B"/>
    <w:rsid w:val="00240319"/>
    <w:rsid w:val="0024041B"/>
    <w:rsid w:val="00240DE1"/>
    <w:rsid w:val="002442B5"/>
    <w:rsid w:val="00246EAC"/>
    <w:rsid w:val="00246FCC"/>
    <w:rsid w:val="0025123C"/>
    <w:rsid w:val="002514C0"/>
    <w:rsid w:val="00262EBC"/>
    <w:rsid w:val="00263126"/>
    <w:rsid w:val="0026425D"/>
    <w:rsid w:val="00267F5B"/>
    <w:rsid w:val="002741A6"/>
    <w:rsid w:val="00275402"/>
    <w:rsid w:val="00275DB2"/>
    <w:rsid w:val="002823BD"/>
    <w:rsid w:val="00282E6E"/>
    <w:rsid w:val="0028573F"/>
    <w:rsid w:val="00287667"/>
    <w:rsid w:val="00291671"/>
    <w:rsid w:val="002939E6"/>
    <w:rsid w:val="00294BB5"/>
    <w:rsid w:val="002A0630"/>
    <w:rsid w:val="002A16B4"/>
    <w:rsid w:val="002A1D0F"/>
    <w:rsid w:val="002A2707"/>
    <w:rsid w:val="002A32E1"/>
    <w:rsid w:val="002A6578"/>
    <w:rsid w:val="002B1E40"/>
    <w:rsid w:val="002B2303"/>
    <w:rsid w:val="002B5F94"/>
    <w:rsid w:val="002B6571"/>
    <w:rsid w:val="002B7D70"/>
    <w:rsid w:val="002C613C"/>
    <w:rsid w:val="002C6A4D"/>
    <w:rsid w:val="002C7FE7"/>
    <w:rsid w:val="002D1893"/>
    <w:rsid w:val="002D2356"/>
    <w:rsid w:val="002D3571"/>
    <w:rsid w:val="002D6451"/>
    <w:rsid w:val="002E04FE"/>
    <w:rsid w:val="002E52B6"/>
    <w:rsid w:val="002E6720"/>
    <w:rsid w:val="002E7D49"/>
    <w:rsid w:val="002F6263"/>
    <w:rsid w:val="0030216A"/>
    <w:rsid w:val="00303894"/>
    <w:rsid w:val="00305561"/>
    <w:rsid w:val="0031187B"/>
    <w:rsid w:val="00312502"/>
    <w:rsid w:val="003167E8"/>
    <w:rsid w:val="00317201"/>
    <w:rsid w:val="00317CF1"/>
    <w:rsid w:val="0032476D"/>
    <w:rsid w:val="0032489C"/>
    <w:rsid w:val="0032684D"/>
    <w:rsid w:val="00327F88"/>
    <w:rsid w:val="00331A76"/>
    <w:rsid w:val="00331DEF"/>
    <w:rsid w:val="00333080"/>
    <w:rsid w:val="00334529"/>
    <w:rsid w:val="0033712C"/>
    <w:rsid w:val="0033797F"/>
    <w:rsid w:val="00341AEC"/>
    <w:rsid w:val="00356355"/>
    <w:rsid w:val="0036092C"/>
    <w:rsid w:val="00360C82"/>
    <w:rsid w:val="00364CC9"/>
    <w:rsid w:val="003675FB"/>
    <w:rsid w:val="00367686"/>
    <w:rsid w:val="00370A5B"/>
    <w:rsid w:val="00373E37"/>
    <w:rsid w:val="00374275"/>
    <w:rsid w:val="003750C6"/>
    <w:rsid w:val="0038506B"/>
    <w:rsid w:val="00386E7A"/>
    <w:rsid w:val="00387F91"/>
    <w:rsid w:val="003907BE"/>
    <w:rsid w:val="00391FEC"/>
    <w:rsid w:val="00392100"/>
    <w:rsid w:val="00392149"/>
    <w:rsid w:val="00393826"/>
    <w:rsid w:val="0039437C"/>
    <w:rsid w:val="003957CB"/>
    <w:rsid w:val="00397838"/>
    <w:rsid w:val="00397B98"/>
    <w:rsid w:val="003A1561"/>
    <w:rsid w:val="003A3E43"/>
    <w:rsid w:val="003A52C0"/>
    <w:rsid w:val="003B24CB"/>
    <w:rsid w:val="003B3608"/>
    <w:rsid w:val="003B3CA4"/>
    <w:rsid w:val="003B4447"/>
    <w:rsid w:val="003C13BD"/>
    <w:rsid w:val="003C3789"/>
    <w:rsid w:val="003C625B"/>
    <w:rsid w:val="003D1734"/>
    <w:rsid w:val="003D206D"/>
    <w:rsid w:val="003D2A5E"/>
    <w:rsid w:val="003D362C"/>
    <w:rsid w:val="003D4F0A"/>
    <w:rsid w:val="003D55A9"/>
    <w:rsid w:val="003E05B1"/>
    <w:rsid w:val="003E0D11"/>
    <w:rsid w:val="003E1803"/>
    <w:rsid w:val="003E406E"/>
    <w:rsid w:val="003E6250"/>
    <w:rsid w:val="003E644B"/>
    <w:rsid w:val="003F617A"/>
    <w:rsid w:val="003F7854"/>
    <w:rsid w:val="003F7B81"/>
    <w:rsid w:val="00406182"/>
    <w:rsid w:val="004071CE"/>
    <w:rsid w:val="00407FC4"/>
    <w:rsid w:val="00410298"/>
    <w:rsid w:val="004108EA"/>
    <w:rsid w:val="00414D7E"/>
    <w:rsid w:val="00416C72"/>
    <w:rsid w:val="004202AC"/>
    <w:rsid w:val="004204DA"/>
    <w:rsid w:val="00423F9A"/>
    <w:rsid w:val="00424D3B"/>
    <w:rsid w:val="004252F6"/>
    <w:rsid w:val="00430196"/>
    <w:rsid w:val="00430980"/>
    <w:rsid w:val="00431052"/>
    <w:rsid w:val="00432030"/>
    <w:rsid w:val="00432F14"/>
    <w:rsid w:val="004404AA"/>
    <w:rsid w:val="00442746"/>
    <w:rsid w:val="00443991"/>
    <w:rsid w:val="00445ACF"/>
    <w:rsid w:val="00447174"/>
    <w:rsid w:val="00450C9C"/>
    <w:rsid w:val="004528B9"/>
    <w:rsid w:val="00455371"/>
    <w:rsid w:val="00462376"/>
    <w:rsid w:val="00463058"/>
    <w:rsid w:val="00464697"/>
    <w:rsid w:val="00465C82"/>
    <w:rsid w:val="00471745"/>
    <w:rsid w:val="004747AF"/>
    <w:rsid w:val="00475E58"/>
    <w:rsid w:val="0047709E"/>
    <w:rsid w:val="00477493"/>
    <w:rsid w:val="00481F9A"/>
    <w:rsid w:val="0048226B"/>
    <w:rsid w:val="00483E0C"/>
    <w:rsid w:val="004864C4"/>
    <w:rsid w:val="004879D6"/>
    <w:rsid w:val="00492E9D"/>
    <w:rsid w:val="00497FEB"/>
    <w:rsid w:val="004B120A"/>
    <w:rsid w:val="004B3271"/>
    <w:rsid w:val="004B35B4"/>
    <w:rsid w:val="004B5BB5"/>
    <w:rsid w:val="004C3695"/>
    <w:rsid w:val="004C36A0"/>
    <w:rsid w:val="004C6B44"/>
    <w:rsid w:val="004D40A7"/>
    <w:rsid w:val="004E233D"/>
    <w:rsid w:val="004E2A82"/>
    <w:rsid w:val="004E3CBB"/>
    <w:rsid w:val="004E6F86"/>
    <w:rsid w:val="004F256B"/>
    <w:rsid w:val="004F5570"/>
    <w:rsid w:val="004F7E35"/>
    <w:rsid w:val="00510086"/>
    <w:rsid w:val="00512168"/>
    <w:rsid w:val="00512F18"/>
    <w:rsid w:val="005137F1"/>
    <w:rsid w:val="0051472F"/>
    <w:rsid w:val="00516103"/>
    <w:rsid w:val="0051725D"/>
    <w:rsid w:val="00517499"/>
    <w:rsid w:val="00520E04"/>
    <w:rsid w:val="00530843"/>
    <w:rsid w:val="00530B97"/>
    <w:rsid w:val="00531ED7"/>
    <w:rsid w:val="00532338"/>
    <w:rsid w:val="005327D8"/>
    <w:rsid w:val="00537007"/>
    <w:rsid w:val="005427F4"/>
    <w:rsid w:val="00544C4F"/>
    <w:rsid w:val="00545211"/>
    <w:rsid w:val="00546FC4"/>
    <w:rsid w:val="00551669"/>
    <w:rsid w:val="00551B12"/>
    <w:rsid w:val="00551EB3"/>
    <w:rsid w:val="005538A1"/>
    <w:rsid w:val="00553DCF"/>
    <w:rsid w:val="005558F9"/>
    <w:rsid w:val="00555901"/>
    <w:rsid w:val="00555A06"/>
    <w:rsid w:val="00555AE4"/>
    <w:rsid w:val="0056276F"/>
    <w:rsid w:val="00566CF3"/>
    <w:rsid w:val="0056752B"/>
    <w:rsid w:val="00576C06"/>
    <w:rsid w:val="00577B25"/>
    <w:rsid w:val="00582650"/>
    <w:rsid w:val="00587233"/>
    <w:rsid w:val="005926AE"/>
    <w:rsid w:val="0059428A"/>
    <w:rsid w:val="005A0AD4"/>
    <w:rsid w:val="005A0EF6"/>
    <w:rsid w:val="005A4F37"/>
    <w:rsid w:val="005A5171"/>
    <w:rsid w:val="005A623A"/>
    <w:rsid w:val="005A6D53"/>
    <w:rsid w:val="005B0A16"/>
    <w:rsid w:val="005B1A3E"/>
    <w:rsid w:val="005B3A6C"/>
    <w:rsid w:val="005B63E6"/>
    <w:rsid w:val="005B7520"/>
    <w:rsid w:val="005B7B6A"/>
    <w:rsid w:val="005B7CF1"/>
    <w:rsid w:val="005C122F"/>
    <w:rsid w:val="005C1C4D"/>
    <w:rsid w:val="005C5D85"/>
    <w:rsid w:val="005D0301"/>
    <w:rsid w:val="005D4500"/>
    <w:rsid w:val="005D680F"/>
    <w:rsid w:val="005D76D9"/>
    <w:rsid w:val="005D7B48"/>
    <w:rsid w:val="005E0678"/>
    <w:rsid w:val="005E32B4"/>
    <w:rsid w:val="005E33DB"/>
    <w:rsid w:val="005E38DC"/>
    <w:rsid w:val="005F0DAE"/>
    <w:rsid w:val="005F2FCD"/>
    <w:rsid w:val="005F54E6"/>
    <w:rsid w:val="00601C25"/>
    <w:rsid w:val="006062D2"/>
    <w:rsid w:val="006115D3"/>
    <w:rsid w:val="00614D56"/>
    <w:rsid w:val="006154D9"/>
    <w:rsid w:val="0061611B"/>
    <w:rsid w:val="006164B3"/>
    <w:rsid w:val="00621A20"/>
    <w:rsid w:val="006271EC"/>
    <w:rsid w:val="00630505"/>
    <w:rsid w:val="006320BB"/>
    <w:rsid w:val="00632B17"/>
    <w:rsid w:val="00641629"/>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75385"/>
    <w:rsid w:val="00687839"/>
    <w:rsid w:val="0068799D"/>
    <w:rsid w:val="00693A3C"/>
    <w:rsid w:val="00693D7D"/>
    <w:rsid w:val="0069520E"/>
    <w:rsid w:val="00696A1B"/>
    <w:rsid w:val="006A02EF"/>
    <w:rsid w:val="006A0413"/>
    <w:rsid w:val="006A352A"/>
    <w:rsid w:val="006A4A62"/>
    <w:rsid w:val="006A4A76"/>
    <w:rsid w:val="006A7D4F"/>
    <w:rsid w:val="006B0DD4"/>
    <w:rsid w:val="006B2F09"/>
    <w:rsid w:val="006B5D3B"/>
    <w:rsid w:val="006C2204"/>
    <w:rsid w:val="006D04F5"/>
    <w:rsid w:val="006D0855"/>
    <w:rsid w:val="006D0AEC"/>
    <w:rsid w:val="006D1563"/>
    <w:rsid w:val="006D3890"/>
    <w:rsid w:val="006D3A64"/>
    <w:rsid w:val="006D5F24"/>
    <w:rsid w:val="006D6E85"/>
    <w:rsid w:val="006D737E"/>
    <w:rsid w:val="006E3DF7"/>
    <w:rsid w:val="006E5C64"/>
    <w:rsid w:val="006F0394"/>
    <w:rsid w:val="006F06BB"/>
    <w:rsid w:val="006F142C"/>
    <w:rsid w:val="006F3301"/>
    <w:rsid w:val="006F343D"/>
    <w:rsid w:val="006F654A"/>
    <w:rsid w:val="00702951"/>
    <w:rsid w:val="00702C9E"/>
    <w:rsid w:val="00704A2A"/>
    <w:rsid w:val="00704DB4"/>
    <w:rsid w:val="00707AAF"/>
    <w:rsid w:val="00710C6A"/>
    <w:rsid w:val="00713F9C"/>
    <w:rsid w:val="00716BCE"/>
    <w:rsid w:val="00720A32"/>
    <w:rsid w:val="00722E86"/>
    <w:rsid w:val="00726B68"/>
    <w:rsid w:val="007352C8"/>
    <w:rsid w:val="007366E7"/>
    <w:rsid w:val="0073696A"/>
    <w:rsid w:val="007370DB"/>
    <w:rsid w:val="0074037D"/>
    <w:rsid w:val="00740452"/>
    <w:rsid w:val="00742D95"/>
    <w:rsid w:val="00742FF6"/>
    <w:rsid w:val="00744BF4"/>
    <w:rsid w:val="00744E14"/>
    <w:rsid w:val="00745C54"/>
    <w:rsid w:val="0075020A"/>
    <w:rsid w:val="00750EA9"/>
    <w:rsid w:val="0075105A"/>
    <w:rsid w:val="007530FA"/>
    <w:rsid w:val="00756B0E"/>
    <w:rsid w:val="007600F9"/>
    <w:rsid w:val="007616F7"/>
    <w:rsid w:val="0076181A"/>
    <w:rsid w:val="00762F51"/>
    <w:rsid w:val="00774635"/>
    <w:rsid w:val="00777266"/>
    <w:rsid w:val="00781858"/>
    <w:rsid w:val="0078468A"/>
    <w:rsid w:val="007858FA"/>
    <w:rsid w:val="00792AAC"/>
    <w:rsid w:val="00792FA1"/>
    <w:rsid w:val="0079380C"/>
    <w:rsid w:val="0079478C"/>
    <w:rsid w:val="00795789"/>
    <w:rsid w:val="007A0E60"/>
    <w:rsid w:val="007A2EE5"/>
    <w:rsid w:val="007A4347"/>
    <w:rsid w:val="007A5452"/>
    <w:rsid w:val="007A7B57"/>
    <w:rsid w:val="007B036B"/>
    <w:rsid w:val="007B7DF8"/>
    <w:rsid w:val="007C16FE"/>
    <w:rsid w:val="007C3997"/>
    <w:rsid w:val="007C5B33"/>
    <w:rsid w:val="007C72A3"/>
    <w:rsid w:val="007D1FDD"/>
    <w:rsid w:val="007D2257"/>
    <w:rsid w:val="007D22BD"/>
    <w:rsid w:val="007D305E"/>
    <w:rsid w:val="007E152E"/>
    <w:rsid w:val="007E1685"/>
    <w:rsid w:val="007E17B8"/>
    <w:rsid w:val="007E1EA4"/>
    <w:rsid w:val="007E72F6"/>
    <w:rsid w:val="007F0DC7"/>
    <w:rsid w:val="007F397A"/>
    <w:rsid w:val="007F5C32"/>
    <w:rsid w:val="007F5D4C"/>
    <w:rsid w:val="00801288"/>
    <w:rsid w:val="008025D8"/>
    <w:rsid w:val="00802C7C"/>
    <w:rsid w:val="008038ED"/>
    <w:rsid w:val="00805656"/>
    <w:rsid w:val="00807685"/>
    <w:rsid w:val="00817533"/>
    <w:rsid w:val="008238CE"/>
    <w:rsid w:val="0082552F"/>
    <w:rsid w:val="00825EEF"/>
    <w:rsid w:val="00827050"/>
    <w:rsid w:val="008304AF"/>
    <w:rsid w:val="00832665"/>
    <w:rsid w:val="00837082"/>
    <w:rsid w:val="00837ADA"/>
    <w:rsid w:val="008417BF"/>
    <w:rsid w:val="00850B5D"/>
    <w:rsid w:val="00861731"/>
    <w:rsid w:val="008623D7"/>
    <w:rsid w:val="00864732"/>
    <w:rsid w:val="00866811"/>
    <w:rsid w:val="00867EB5"/>
    <w:rsid w:val="00875B24"/>
    <w:rsid w:val="00876315"/>
    <w:rsid w:val="00880067"/>
    <w:rsid w:val="00881151"/>
    <w:rsid w:val="008843AC"/>
    <w:rsid w:val="00886ACC"/>
    <w:rsid w:val="00890259"/>
    <w:rsid w:val="0089192C"/>
    <w:rsid w:val="00894D1B"/>
    <w:rsid w:val="00896352"/>
    <w:rsid w:val="008971A8"/>
    <w:rsid w:val="008A2295"/>
    <w:rsid w:val="008A27C4"/>
    <w:rsid w:val="008A3D46"/>
    <w:rsid w:val="008A7C8B"/>
    <w:rsid w:val="008A7D51"/>
    <w:rsid w:val="008B0BA1"/>
    <w:rsid w:val="008B4F41"/>
    <w:rsid w:val="008B6F26"/>
    <w:rsid w:val="008C5C0F"/>
    <w:rsid w:val="008D31A8"/>
    <w:rsid w:val="008D34EE"/>
    <w:rsid w:val="008E10E9"/>
    <w:rsid w:val="008E201A"/>
    <w:rsid w:val="008E5B2F"/>
    <w:rsid w:val="008E73F2"/>
    <w:rsid w:val="008E79B1"/>
    <w:rsid w:val="008F0409"/>
    <w:rsid w:val="008F0B13"/>
    <w:rsid w:val="008F746B"/>
    <w:rsid w:val="00900325"/>
    <w:rsid w:val="00902009"/>
    <w:rsid w:val="00903B1B"/>
    <w:rsid w:val="00905505"/>
    <w:rsid w:val="00910047"/>
    <w:rsid w:val="00915A81"/>
    <w:rsid w:val="009202E3"/>
    <w:rsid w:val="00920946"/>
    <w:rsid w:val="00921B02"/>
    <w:rsid w:val="00923A2A"/>
    <w:rsid w:val="0093041B"/>
    <w:rsid w:val="00930BDB"/>
    <w:rsid w:val="00931D7D"/>
    <w:rsid w:val="00933AD5"/>
    <w:rsid w:val="00941415"/>
    <w:rsid w:val="00941AF5"/>
    <w:rsid w:val="009420F3"/>
    <w:rsid w:val="009424C3"/>
    <w:rsid w:val="00942DA7"/>
    <w:rsid w:val="00945559"/>
    <w:rsid w:val="00945961"/>
    <w:rsid w:val="0094615D"/>
    <w:rsid w:val="00946811"/>
    <w:rsid w:val="00947A95"/>
    <w:rsid w:val="009501AD"/>
    <w:rsid w:val="00950E27"/>
    <w:rsid w:val="00953DF7"/>
    <w:rsid w:val="00953F51"/>
    <w:rsid w:val="00954335"/>
    <w:rsid w:val="00955646"/>
    <w:rsid w:val="00961C76"/>
    <w:rsid w:val="009623BE"/>
    <w:rsid w:val="0096396F"/>
    <w:rsid w:val="00963C70"/>
    <w:rsid w:val="0096652C"/>
    <w:rsid w:val="0097197B"/>
    <w:rsid w:val="009722CA"/>
    <w:rsid w:val="00972805"/>
    <w:rsid w:val="00972927"/>
    <w:rsid w:val="00973775"/>
    <w:rsid w:val="00981B86"/>
    <w:rsid w:val="0098303A"/>
    <w:rsid w:val="0099054B"/>
    <w:rsid w:val="009940C5"/>
    <w:rsid w:val="009973A5"/>
    <w:rsid w:val="009A1B14"/>
    <w:rsid w:val="009A42FD"/>
    <w:rsid w:val="009B15E7"/>
    <w:rsid w:val="009C0D40"/>
    <w:rsid w:val="009C1E53"/>
    <w:rsid w:val="009C2A8E"/>
    <w:rsid w:val="009C424A"/>
    <w:rsid w:val="009D2876"/>
    <w:rsid w:val="009D3BA1"/>
    <w:rsid w:val="009D4F56"/>
    <w:rsid w:val="009D6A14"/>
    <w:rsid w:val="009E22AA"/>
    <w:rsid w:val="009E589B"/>
    <w:rsid w:val="009E5993"/>
    <w:rsid w:val="009E6005"/>
    <w:rsid w:val="009E6115"/>
    <w:rsid w:val="009E68D6"/>
    <w:rsid w:val="009E788D"/>
    <w:rsid w:val="009F0ECA"/>
    <w:rsid w:val="009F5350"/>
    <w:rsid w:val="009F7662"/>
    <w:rsid w:val="009F7813"/>
    <w:rsid w:val="00A02965"/>
    <w:rsid w:val="00A043AA"/>
    <w:rsid w:val="00A0570E"/>
    <w:rsid w:val="00A066F4"/>
    <w:rsid w:val="00A07A42"/>
    <w:rsid w:val="00A116C7"/>
    <w:rsid w:val="00A12797"/>
    <w:rsid w:val="00A12D28"/>
    <w:rsid w:val="00A13A57"/>
    <w:rsid w:val="00A1570F"/>
    <w:rsid w:val="00A21467"/>
    <w:rsid w:val="00A227EF"/>
    <w:rsid w:val="00A22D9D"/>
    <w:rsid w:val="00A274BC"/>
    <w:rsid w:val="00A27E3D"/>
    <w:rsid w:val="00A32309"/>
    <w:rsid w:val="00A3254D"/>
    <w:rsid w:val="00A3325C"/>
    <w:rsid w:val="00A350A7"/>
    <w:rsid w:val="00A3599D"/>
    <w:rsid w:val="00A36723"/>
    <w:rsid w:val="00A36922"/>
    <w:rsid w:val="00A372D9"/>
    <w:rsid w:val="00A37778"/>
    <w:rsid w:val="00A43A16"/>
    <w:rsid w:val="00A53B29"/>
    <w:rsid w:val="00A6041D"/>
    <w:rsid w:val="00A61806"/>
    <w:rsid w:val="00A61881"/>
    <w:rsid w:val="00A62429"/>
    <w:rsid w:val="00A62F85"/>
    <w:rsid w:val="00A646B9"/>
    <w:rsid w:val="00A65CC9"/>
    <w:rsid w:val="00A65ECC"/>
    <w:rsid w:val="00A66380"/>
    <w:rsid w:val="00A6711E"/>
    <w:rsid w:val="00A7049E"/>
    <w:rsid w:val="00A718B7"/>
    <w:rsid w:val="00A71EB4"/>
    <w:rsid w:val="00A74AA5"/>
    <w:rsid w:val="00A7607A"/>
    <w:rsid w:val="00A779AB"/>
    <w:rsid w:val="00A80DD2"/>
    <w:rsid w:val="00A8236C"/>
    <w:rsid w:val="00A861C4"/>
    <w:rsid w:val="00A8789B"/>
    <w:rsid w:val="00A87F0B"/>
    <w:rsid w:val="00A92128"/>
    <w:rsid w:val="00A92B9C"/>
    <w:rsid w:val="00A9434C"/>
    <w:rsid w:val="00AA095C"/>
    <w:rsid w:val="00AB08DC"/>
    <w:rsid w:val="00AB323A"/>
    <w:rsid w:val="00AB55D0"/>
    <w:rsid w:val="00AB6D31"/>
    <w:rsid w:val="00AC2564"/>
    <w:rsid w:val="00AC2B37"/>
    <w:rsid w:val="00AC5BA9"/>
    <w:rsid w:val="00AC779A"/>
    <w:rsid w:val="00AD1944"/>
    <w:rsid w:val="00AD2CFC"/>
    <w:rsid w:val="00AD4B0D"/>
    <w:rsid w:val="00AD56A6"/>
    <w:rsid w:val="00AD78F1"/>
    <w:rsid w:val="00AD7F72"/>
    <w:rsid w:val="00AE1777"/>
    <w:rsid w:val="00AE1F7A"/>
    <w:rsid w:val="00AE2BF4"/>
    <w:rsid w:val="00AE3E59"/>
    <w:rsid w:val="00AE4057"/>
    <w:rsid w:val="00AE43DC"/>
    <w:rsid w:val="00AE6412"/>
    <w:rsid w:val="00AE781E"/>
    <w:rsid w:val="00AF3A27"/>
    <w:rsid w:val="00AF4939"/>
    <w:rsid w:val="00AF5407"/>
    <w:rsid w:val="00AF674B"/>
    <w:rsid w:val="00B00407"/>
    <w:rsid w:val="00B00A35"/>
    <w:rsid w:val="00B0160F"/>
    <w:rsid w:val="00B020D6"/>
    <w:rsid w:val="00B062E7"/>
    <w:rsid w:val="00B11867"/>
    <w:rsid w:val="00B11B0B"/>
    <w:rsid w:val="00B13A4E"/>
    <w:rsid w:val="00B153E5"/>
    <w:rsid w:val="00B1692E"/>
    <w:rsid w:val="00B17945"/>
    <w:rsid w:val="00B20D06"/>
    <w:rsid w:val="00B3098D"/>
    <w:rsid w:val="00B3212C"/>
    <w:rsid w:val="00B32D98"/>
    <w:rsid w:val="00B33DB9"/>
    <w:rsid w:val="00B3527D"/>
    <w:rsid w:val="00B4011F"/>
    <w:rsid w:val="00B4165F"/>
    <w:rsid w:val="00B418AE"/>
    <w:rsid w:val="00B43C86"/>
    <w:rsid w:val="00B443C5"/>
    <w:rsid w:val="00B4772A"/>
    <w:rsid w:val="00B503F1"/>
    <w:rsid w:val="00B514F7"/>
    <w:rsid w:val="00B52AD6"/>
    <w:rsid w:val="00B54277"/>
    <w:rsid w:val="00B54471"/>
    <w:rsid w:val="00B564A7"/>
    <w:rsid w:val="00B62B47"/>
    <w:rsid w:val="00B64EF7"/>
    <w:rsid w:val="00B66126"/>
    <w:rsid w:val="00B667C0"/>
    <w:rsid w:val="00B727C1"/>
    <w:rsid w:val="00B75F60"/>
    <w:rsid w:val="00B764FF"/>
    <w:rsid w:val="00B80525"/>
    <w:rsid w:val="00B80EF0"/>
    <w:rsid w:val="00B83549"/>
    <w:rsid w:val="00B83C02"/>
    <w:rsid w:val="00B91139"/>
    <w:rsid w:val="00B9257C"/>
    <w:rsid w:val="00B9422C"/>
    <w:rsid w:val="00B95C11"/>
    <w:rsid w:val="00BA1253"/>
    <w:rsid w:val="00BA3035"/>
    <w:rsid w:val="00BA3095"/>
    <w:rsid w:val="00BA4565"/>
    <w:rsid w:val="00BA4B8A"/>
    <w:rsid w:val="00BB2392"/>
    <w:rsid w:val="00BB2732"/>
    <w:rsid w:val="00BB2D56"/>
    <w:rsid w:val="00BB2E3A"/>
    <w:rsid w:val="00BB2F6A"/>
    <w:rsid w:val="00BB31AD"/>
    <w:rsid w:val="00BB4FEC"/>
    <w:rsid w:val="00BC5318"/>
    <w:rsid w:val="00BC7E27"/>
    <w:rsid w:val="00BD14CA"/>
    <w:rsid w:val="00BD1E11"/>
    <w:rsid w:val="00BD2620"/>
    <w:rsid w:val="00BD3D7C"/>
    <w:rsid w:val="00BD7885"/>
    <w:rsid w:val="00BE2593"/>
    <w:rsid w:val="00BE4173"/>
    <w:rsid w:val="00BF2B4D"/>
    <w:rsid w:val="00C01029"/>
    <w:rsid w:val="00C028A2"/>
    <w:rsid w:val="00C03A74"/>
    <w:rsid w:val="00C05658"/>
    <w:rsid w:val="00C05B39"/>
    <w:rsid w:val="00C06E88"/>
    <w:rsid w:val="00C07D36"/>
    <w:rsid w:val="00C1016C"/>
    <w:rsid w:val="00C11590"/>
    <w:rsid w:val="00C1256C"/>
    <w:rsid w:val="00C17150"/>
    <w:rsid w:val="00C17834"/>
    <w:rsid w:val="00C21E40"/>
    <w:rsid w:val="00C23CB1"/>
    <w:rsid w:val="00C24376"/>
    <w:rsid w:val="00C2732B"/>
    <w:rsid w:val="00C3099B"/>
    <w:rsid w:val="00C3278E"/>
    <w:rsid w:val="00C354A3"/>
    <w:rsid w:val="00C35A63"/>
    <w:rsid w:val="00C3658A"/>
    <w:rsid w:val="00C37AED"/>
    <w:rsid w:val="00C408CF"/>
    <w:rsid w:val="00C41522"/>
    <w:rsid w:val="00C456F5"/>
    <w:rsid w:val="00C46936"/>
    <w:rsid w:val="00C46CA3"/>
    <w:rsid w:val="00C5046D"/>
    <w:rsid w:val="00C5055B"/>
    <w:rsid w:val="00C513A9"/>
    <w:rsid w:val="00C514F4"/>
    <w:rsid w:val="00C57658"/>
    <w:rsid w:val="00C621B1"/>
    <w:rsid w:val="00C645DE"/>
    <w:rsid w:val="00C646CB"/>
    <w:rsid w:val="00C70B3D"/>
    <w:rsid w:val="00C75669"/>
    <w:rsid w:val="00C8105A"/>
    <w:rsid w:val="00C81229"/>
    <w:rsid w:val="00C81B05"/>
    <w:rsid w:val="00C8356E"/>
    <w:rsid w:val="00C83E5A"/>
    <w:rsid w:val="00C879EB"/>
    <w:rsid w:val="00C93124"/>
    <w:rsid w:val="00C933FF"/>
    <w:rsid w:val="00C93621"/>
    <w:rsid w:val="00C9483C"/>
    <w:rsid w:val="00C94987"/>
    <w:rsid w:val="00C950F9"/>
    <w:rsid w:val="00CA14C7"/>
    <w:rsid w:val="00CA4288"/>
    <w:rsid w:val="00CB064D"/>
    <w:rsid w:val="00CB0A83"/>
    <w:rsid w:val="00CB0FC0"/>
    <w:rsid w:val="00CB2009"/>
    <w:rsid w:val="00CB3B4B"/>
    <w:rsid w:val="00CB566D"/>
    <w:rsid w:val="00CB7087"/>
    <w:rsid w:val="00CC1B04"/>
    <w:rsid w:val="00CD0D0A"/>
    <w:rsid w:val="00CD1086"/>
    <w:rsid w:val="00CD2AA5"/>
    <w:rsid w:val="00CD399F"/>
    <w:rsid w:val="00CD5C87"/>
    <w:rsid w:val="00CD616B"/>
    <w:rsid w:val="00CE11A2"/>
    <w:rsid w:val="00CE5398"/>
    <w:rsid w:val="00CE6344"/>
    <w:rsid w:val="00CF036D"/>
    <w:rsid w:val="00CF0CFB"/>
    <w:rsid w:val="00CF14AC"/>
    <w:rsid w:val="00CF2688"/>
    <w:rsid w:val="00CF2A93"/>
    <w:rsid w:val="00CF3492"/>
    <w:rsid w:val="00CF554D"/>
    <w:rsid w:val="00D01A99"/>
    <w:rsid w:val="00D03D8D"/>
    <w:rsid w:val="00D04AA4"/>
    <w:rsid w:val="00D057B9"/>
    <w:rsid w:val="00D109EA"/>
    <w:rsid w:val="00D12FE2"/>
    <w:rsid w:val="00D13F26"/>
    <w:rsid w:val="00D169C9"/>
    <w:rsid w:val="00D20D10"/>
    <w:rsid w:val="00D220B6"/>
    <w:rsid w:val="00D22C27"/>
    <w:rsid w:val="00D26CC3"/>
    <w:rsid w:val="00D307AB"/>
    <w:rsid w:val="00D35B6B"/>
    <w:rsid w:val="00D42D72"/>
    <w:rsid w:val="00D43D2F"/>
    <w:rsid w:val="00D501BF"/>
    <w:rsid w:val="00D535A4"/>
    <w:rsid w:val="00D54F88"/>
    <w:rsid w:val="00D55F32"/>
    <w:rsid w:val="00D57735"/>
    <w:rsid w:val="00D57EF2"/>
    <w:rsid w:val="00D61AA8"/>
    <w:rsid w:val="00D634E3"/>
    <w:rsid w:val="00D66998"/>
    <w:rsid w:val="00D70002"/>
    <w:rsid w:val="00D815CD"/>
    <w:rsid w:val="00D83522"/>
    <w:rsid w:val="00D83F91"/>
    <w:rsid w:val="00D908AA"/>
    <w:rsid w:val="00D91E05"/>
    <w:rsid w:val="00D921DC"/>
    <w:rsid w:val="00D923DA"/>
    <w:rsid w:val="00D93B04"/>
    <w:rsid w:val="00D948B3"/>
    <w:rsid w:val="00D979CD"/>
    <w:rsid w:val="00DA0066"/>
    <w:rsid w:val="00DA0E23"/>
    <w:rsid w:val="00DA19F2"/>
    <w:rsid w:val="00DA36B7"/>
    <w:rsid w:val="00DA49FF"/>
    <w:rsid w:val="00DA4B9F"/>
    <w:rsid w:val="00DB0FE1"/>
    <w:rsid w:val="00DB225B"/>
    <w:rsid w:val="00DB26E3"/>
    <w:rsid w:val="00DB363D"/>
    <w:rsid w:val="00DC02A3"/>
    <w:rsid w:val="00DC4CE6"/>
    <w:rsid w:val="00DC75F5"/>
    <w:rsid w:val="00DD0968"/>
    <w:rsid w:val="00DD5683"/>
    <w:rsid w:val="00DD66BA"/>
    <w:rsid w:val="00DD680E"/>
    <w:rsid w:val="00DE2053"/>
    <w:rsid w:val="00DE44B1"/>
    <w:rsid w:val="00DE4908"/>
    <w:rsid w:val="00DE6942"/>
    <w:rsid w:val="00DF153C"/>
    <w:rsid w:val="00DF3713"/>
    <w:rsid w:val="00DF6D4A"/>
    <w:rsid w:val="00DF6F8C"/>
    <w:rsid w:val="00DF7974"/>
    <w:rsid w:val="00DF7D35"/>
    <w:rsid w:val="00E0211D"/>
    <w:rsid w:val="00E02E61"/>
    <w:rsid w:val="00E20538"/>
    <w:rsid w:val="00E2224E"/>
    <w:rsid w:val="00E22A24"/>
    <w:rsid w:val="00E258D6"/>
    <w:rsid w:val="00E261DF"/>
    <w:rsid w:val="00E30D96"/>
    <w:rsid w:val="00E30EAF"/>
    <w:rsid w:val="00E33138"/>
    <w:rsid w:val="00E33533"/>
    <w:rsid w:val="00E34E41"/>
    <w:rsid w:val="00E36B42"/>
    <w:rsid w:val="00E37BD2"/>
    <w:rsid w:val="00E40399"/>
    <w:rsid w:val="00E413ED"/>
    <w:rsid w:val="00E4531B"/>
    <w:rsid w:val="00E46BC2"/>
    <w:rsid w:val="00E508C8"/>
    <w:rsid w:val="00E5625C"/>
    <w:rsid w:val="00E56CDB"/>
    <w:rsid w:val="00E60A84"/>
    <w:rsid w:val="00E6335B"/>
    <w:rsid w:val="00E640C7"/>
    <w:rsid w:val="00E70985"/>
    <w:rsid w:val="00E71146"/>
    <w:rsid w:val="00E73582"/>
    <w:rsid w:val="00E7588C"/>
    <w:rsid w:val="00E8420E"/>
    <w:rsid w:val="00E96251"/>
    <w:rsid w:val="00E97D6D"/>
    <w:rsid w:val="00EA1C5F"/>
    <w:rsid w:val="00EA4B71"/>
    <w:rsid w:val="00EA726A"/>
    <w:rsid w:val="00EA764A"/>
    <w:rsid w:val="00EB2C1E"/>
    <w:rsid w:val="00EB4205"/>
    <w:rsid w:val="00EB44CF"/>
    <w:rsid w:val="00EB4A3E"/>
    <w:rsid w:val="00EB7569"/>
    <w:rsid w:val="00EC1125"/>
    <w:rsid w:val="00EC23CC"/>
    <w:rsid w:val="00EC2766"/>
    <w:rsid w:val="00EC3E59"/>
    <w:rsid w:val="00ED1D5B"/>
    <w:rsid w:val="00ED6239"/>
    <w:rsid w:val="00ED6370"/>
    <w:rsid w:val="00ED6FB4"/>
    <w:rsid w:val="00ED78D6"/>
    <w:rsid w:val="00EE2EF2"/>
    <w:rsid w:val="00EE42C9"/>
    <w:rsid w:val="00EE7EA6"/>
    <w:rsid w:val="00EF241A"/>
    <w:rsid w:val="00EF2D52"/>
    <w:rsid w:val="00EF55AC"/>
    <w:rsid w:val="00EF6176"/>
    <w:rsid w:val="00EF6A41"/>
    <w:rsid w:val="00F01997"/>
    <w:rsid w:val="00F04CD8"/>
    <w:rsid w:val="00F10625"/>
    <w:rsid w:val="00F11B66"/>
    <w:rsid w:val="00F14052"/>
    <w:rsid w:val="00F172B8"/>
    <w:rsid w:val="00F20CDF"/>
    <w:rsid w:val="00F20EE9"/>
    <w:rsid w:val="00F22B50"/>
    <w:rsid w:val="00F24C5A"/>
    <w:rsid w:val="00F250E6"/>
    <w:rsid w:val="00F25F57"/>
    <w:rsid w:val="00F266B6"/>
    <w:rsid w:val="00F2770E"/>
    <w:rsid w:val="00F30881"/>
    <w:rsid w:val="00F36EF5"/>
    <w:rsid w:val="00F4118F"/>
    <w:rsid w:val="00F4130B"/>
    <w:rsid w:val="00F42AA5"/>
    <w:rsid w:val="00F440D4"/>
    <w:rsid w:val="00F450D1"/>
    <w:rsid w:val="00F5175C"/>
    <w:rsid w:val="00F567B5"/>
    <w:rsid w:val="00F57244"/>
    <w:rsid w:val="00F57659"/>
    <w:rsid w:val="00F65C70"/>
    <w:rsid w:val="00F66707"/>
    <w:rsid w:val="00F67962"/>
    <w:rsid w:val="00F7307E"/>
    <w:rsid w:val="00F75F93"/>
    <w:rsid w:val="00F77613"/>
    <w:rsid w:val="00F8211C"/>
    <w:rsid w:val="00F82710"/>
    <w:rsid w:val="00F82C5B"/>
    <w:rsid w:val="00F833C7"/>
    <w:rsid w:val="00F86C43"/>
    <w:rsid w:val="00F9155B"/>
    <w:rsid w:val="00F92A0C"/>
    <w:rsid w:val="00F950C6"/>
    <w:rsid w:val="00FA16A7"/>
    <w:rsid w:val="00FA1B21"/>
    <w:rsid w:val="00FA681E"/>
    <w:rsid w:val="00FA7C43"/>
    <w:rsid w:val="00FB120B"/>
    <w:rsid w:val="00FB13BC"/>
    <w:rsid w:val="00FB23EA"/>
    <w:rsid w:val="00FC0890"/>
    <w:rsid w:val="00FC5629"/>
    <w:rsid w:val="00FD13F0"/>
    <w:rsid w:val="00FD14AA"/>
    <w:rsid w:val="00FD4DD6"/>
    <w:rsid w:val="00FD6D78"/>
    <w:rsid w:val="00FD70BC"/>
    <w:rsid w:val="00FE509D"/>
    <w:rsid w:val="00FF0477"/>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26196</Words>
  <Characters>14933</Characters>
  <Application>Microsoft Office Word</Application>
  <DocSecurity>0</DocSecurity>
  <Lines>124</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Хмелюк</cp:lastModifiedBy>
  <cp:revision>33</cp:revision>
  <cp:lastPrinted>2024-04-01T06:40:00Z</cp:lastPrinted>
  <dcterms:created xsi:type="dcterms:W3CDTF">2024-08-27T10:57:00Z</dcterms:created>
  <dcterms:modified xsi:type="dcterms:W3CDTF">2024-08-28T11:20:00Z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