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21F2C03"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E04ED">
        <w:rPr>
          <w:b/>
          <w:sz w:val="22"/>
          <w:szCs w:val="22"/>
          <w:lang w:val="uk-UA"/>
        </w:rPr>
        <w:t>«</w:t>
      </w:r>
      <w:r w:rsidR="000E04ED" w:rsidRPr="000E04ED">
        <w:rPr>
          <w:b/>
          <w:sz w:val="22"/>
          <w:szCs w:val="22"/>
          <w:lang w:val="uk-UA"/>
        </w:rPr>
        <w:t>02</w:t>
      </w:r>
      <w:r w:rsidR="005A5F8A" w:rsidRPr="000E04ED">
        <w:rPr>
          <w:b/>
          <w:sz w:val="22"/>
          <w:szCs w:val="22"/>
          <w:lang w:val="uk-UA"/>
        </w:rPr>
        <w:t xml:space="preserve">» </w:t>
      </w:r>
      <w:r w:rsidR="000E04ED" w:rsidRPr="000E04ED">
        <w:rPr>
          <w:b/>
          <w:sz w:val="22"/>
          <w:szCs w:val="22"/>
          <w:lang w:val="uk-UA"/>
        </w:rPr>
        <w:t xml:space="preserve">липня </w:t>
      </w:r>
      <w:r w:rsidR="005A5F8A" w:rsidRPr="000E04ED">
        <w:rPr>
          <w:b/>
          <w:sz w:val="22"/>
          <w:szCs w:val="22"/>
          <w:lang w:val="uk-UA"/>
        </w:rPr>
        <w:t>202</w:t>
      </w:r>
      <w:r w:rsidR="000E04ED" w:rsidRPr="000E04ED">
        <w:rPr>
          <w:b/>
          <w:sz w:val="22"/>
          <w:szCs w:val="22"/>
          <w:lang w:val="uk-UA"/>
        </w:rPr>
        <w:t>4</w:t>
      </w:r>
      <w:r w:rsidR="005A5F8A" w:rsidRPr="000E04ED">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45AFE30"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800D11">
        <w:rPr>
          <w:spacing w:val="-4"/>
          <w:sz w:val="22"/>
          <w:szCs w:val="22"/>
          <w:lang w:val="uk-UA"/>
        </w:rPr>
        <w:t>м</w:t>
      </w:r>
      <w:r w:rsidR="00800D11" w:rsidRPr="00800D11">
        <w:rPr>
          <w:spacing w:val="-4"/>
          <w:sz w:val="22"/>
          <w:szCs w:val="22"/>
          <w:lang w:val="uk-UA"/>
        </w:rPr>
        <w:t>одульн</w:t>
      </w:r>
      <w:r w:rsidR="000E04ED">
        <w:rPr>
          <w:spacing w:val="-4"/>
          <w:sz w:val="22"/>
          <w:szCs w:val="22"/>
          <w:lang w:val="uk-UA"/>
        </w:rPr>
        <w:t xml:space="preserve">их </w:t>
      </w:r>
      <w:r w:rsidR="00800D11" w:rsidRPr="00800D11">
        <w:rPr>
          <w:spacing w:val="-4"/>
          <w:sz w:val="22"/>
          <w:szCs w:val="22"/>
          <w:lang w:val="uk-UA"/>
        </w:rPr>
        <w:t xml:space="preserve"> укритт</w:t>
      </w:r>
      <w:r w:rsidR="000E04ED">
        <w:rPr>
          <w:spacing w:val="-4"/>
          <w:sz w:val="22"/>
          <w:szCs w:val="22"/>
          <w:lang w:val="uk-UA"/>
        </w:rPr>
        <w:t>ів</w:t>
      </w:r>
      <w:r w:rsidR="00512F90">
        <w:rPr>
          <w:spacing w:val="-4"/>
          <w:sz w:val="22"/>
          <w:szCs w:val="22"/>
          <w:lang w:val="uk-UA"/>
        </w:rPr>
        <w:t xml:space="preserve"> з монтажем на об</w:t>
      </w:r>
      <w:r w:rsidR="000A26FE">
        <w:rPr>
          <w:spacing w:val="-4"/>
          <w:sz w:val="22"/>
          <w:szCs w:val="22"/>
          <w:lang w:val="en-US"/>
        </w:rPr>
        <w:t>’</w:t>
      </w:r>
      <w:r w:rsidR="00512F90">
        <w:rPr>
          <w:spacing w:val="-4"/>
          <w:sz w:val="22"/>
          <w:szCs w:val="22"/>
          <w:lang w:val="uk-UA"/>
        </w:rPr>
        <w:t>єкті</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7D1000" w14:paraId="0F594BD0" w14:textId="77777777" w:rsidTr="00FB0EE1">
        <w:trPr>
          <w:trHeight w:val="68"/>
        </w:trPr>
        <w:tc>
          <w:tcPr>
            <w:tcW w:w="393" w:type="dxa"/>
            <w:vAlign w:val="center"/>
          </w:tcPr>
          <w:p w14:paraId="29708A12" w14:textId="77777777" w:rsidR="001520C0" w:rsidRPr="007D1000" w:rsidRDefault="001520C0" w:rsidP="00860E5D">
            <w:pPr>
              <w:ind w:right="-306"/>
              <w:rPr>
                <w:spacing w:val="-6"/>
                <w:sz w:val="22"/>
                <w:szCs w:val="22"/>
                <w:lang w:val="uk-UA"/>
              </w:rPr>
            </w:pPr>
            <w:r w:rsidRPr="007D1000">
              <w:rPr>
                <w:spacing w:val="-6"/>
                <w:sz w:val="22"/>
                <w:szCs w:val="22"/>
                <w:lang w:val="uk-UA"/>
              </w:rPr>
              <w:t>1</w:t>
            </w:r>
          </w:p>
        </w:tc>
        <w:tc>
          <w:tcPr>
            <w:tcW w:w="4441" w:type="dxa"/>
            <w:shd w:val="clear" w:color="auto" w:fill="auto"/>
            <w:vAlign w:val="center"/>
          </w:tcPr>
          <w:p w14:paraId="5D6D90EE" w14:textId="214615CF" w:rsidR="001520C0" w:rsidRPr="007D1000" w:rsidRDefault="00241D1C" w:rsidP="00860E5D">
            <w:pPr>
              <w:ind w:right="92"/>
              <w:rPr>
                <w:spacing w:val="-6"/>
                <w:sz w:val="22"/>
                <w:szCs w:val="22"/>
                <w:lang w:val="uk-UA"/>
              </w:rPr>
            </w:pPr>
            <w:r w:rsidRPr="007D1000">
              <w:rPr>
                <w:spacing w:val="-6"/>
                <w:sz w:val="22"/>
                <w:szCs w:val="22"/>
                <w:lang w:val="uk-UA"/>
              </w:rPr>
              <w:t>Модульн</w:t>
            </w:r>
            <w:r w:rsidR="009115E6">
              <w:rPr>
                <w:spacing w:val="-6"/>
                <w:sz w:val="22"/>
                <w:szCs w:val="22"/>
                <w:lang w:val="uk-UA"/>
              </w:rPr>
              <w:t>а</w:t>
            </w:r>
            <w:r w:rsidRPr="007D1000">
              <w:rPr>
                <w:spacing w:val="-6"/>
                <w:sz w:val="22"/>
                <w:szCs w:val="22"/>
                <w:lang w:val="uk-UA"/>
              </w:rPr>
              <w:t xml:space="preserve"> захисна споруда</w:t>
            </w:r>
            <w:r w:rsidR="009115E6">
              <w:rPr>
                <w:spacing w:val="-6"/>
                <w:sz w:val="22"/>
                <w:szCs w:val="22"/>
                <w:lang w:val="uk-UA"/>
              </w:rPr>
              <w:t xml:space="preserve"> (укриття)</w:t>
            </w:r>
          </w:p>
        </w:tc>
        <w:tc>
          <w:tcPr>
            <w:tcW w:w="2263" w:type="dxa"/>
            <w:shd w:val="clear" w:color="auto" w:fill="auto"/>
            <w:vAlign w:val="center"/>
          </w:tcPr>
          <w:p w14:paraId="4F5DE3BC" w14:textId="521AE3DA" w:rsidR="001520C0" w:rsidRPr="007D1000" w:rsidRDefault="00241D1C" w:rsidP="001520C0">
            <w:pPr>
              <w:ind w:right="-5" w:hanging="104"/>
              <w:jc w:val="center"/>
              <w:rPr>
                <w:bCs/>
                <w:spacing w:val="-6"/>
                <w:sz w:val="22"/>
                <w:szCs w:val="22"/>
                <w:lang w:val="uk-UA"/>
              </w:rPr>
            </w:pPr>
            <w:r w:rsidRPr="007D1000">
              <w:rPr>
                <w:bCs/>
                <w:spacing w:val="-6"/>
                <w:sz w:val="22"/>
                <w:szCs w:val="22"/>
                <w:lang w:val="uk-UA"/>
              </w:rPr>
              <w:t>12</w:t>
            </w:r>
            <w:r w:rsidR="00911929" w:rsidRPr="007D1000">
              <w:rPr>
                <w:bCs/>
                <w:spacing w:val="-6"/>
                <w:sz w:val="22"/>
                <w:szCs w:val="22"/>
                <w:lang w:val="uk-UA"/>
              </w:rPr>
              <w:t xml:space="preserve"> комплектів</w:t>
            </w:r>
          </w:p>
        </w:tc>
        <w:tc>
          <w:tcPr>
            <w:tcW w:w="3123" w:type="dxa"/>
            <w:shd w:val="clear" w:color="auto" w:fill="auto"/>
            <w:vAlign w:val="center"/>
          </w:tcPr>
          <w:p w14:paraId="5FF68500" w14:textId="56F58993" w:rsidR="001520C0" w:rsidRPr="007D1000" w:rsidRDefault="001520C0" w:rsidP="001520C0">
            <w:pPr>
              <w:ind w:right="-5"/>
              <w:jc w:val="center"/>
              <w:rPr>
                <w:bCs/>
                <w:spacing w:val="-6"/>
                <w:sz w:val="22"/>
                <w:szCs w:val="22"/>
                <w:lang w:val="uk-UA"/>
              </w:rPr>
            </w:pPr>
            <w:r w:rsidRPr="007D1000">
              <w:rPr>
                <w:bCs/>
                <w:spacing w:val="-6"/>
                <w:sz w:val="22"/>
                <w:szCs w:val="22"/>
                <w:lang w:val="uk-UA"/>
              </w:rPr>
              <w:t xml:space="preserve">Інформація вказана в Додатку </w:t>
            </w:r>
            <w:r w:rsidR="007D1000" w:rsidRPr="007D1000">
              <w:rPr>
                <w:bCs/>
                <w:spacing w:val="-6"/>
                <w:sz w:val="22"/>
                <w:szCs w:val="22"/>
                <w:lang w:val="uk-UA"/>
              </w:rPr>
              <w:t>2</w:t>
            </w:r>
            <w:r w:rsidR="000F7795">
              <w:rPr>
                <w:bCs/>
                <w:spacing w:val="-6"/>
                <w:sz w:val="22"/>
                <w:szCs w:val="22"/>
                <w:lang w:val="uk-UA"/>
              </w:rPr>
              <w:t>,</w:t>
            </w:r>
            <w:r w:rsidR="000A7594" w:rsidRPr="007D1000">
              <w:rPr>
                <w:bCs/>
                <w:spacing w:val="-6"/>
                <w:sz w:val="22"/>
                <w:szCs w:val="22"/>
                <w:lang w:val="uk-UA"/>
              </w:rPr>
              <w:t xml:space="preserve"> Додатку </w:t>
            </w:r>
            <w:r w:rsidR="007D1000" w:rsidRPr="007D1000">
              <w:rPr>
                <w:bCs/>
                <w:spacing w:val="-6"/>
                <w:sz w:val="22"/>
                <w:szCs w:val="22"/>
                <w:lang w:val="uk-UA"/>
              </w:rPr>
              <w:t>3, Додатку 4 та Додатку 5</w:t>
            </w:r>
            <w:r w:rsidR="005A5F8A" w:rsidRPr="007D1000">
              <w:rPr>
                <w:bCs/>
                <w:spacing w:val="-6"/>
                <w:sz w:val="22"/>
                <w:szCs w:val="22"/>
                <w:lang w:val="uk-UA"/>
              </w:rPr>
              <w:t xml:space="preserve"> </w:t>
            </w:r>
            <w:r w:rsidRPr="007D1000">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1A8F655F"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w:t>
      </w:r>
      <w:r w:rsidR="00911929">
        <w:rPr>
          <w:b/>
          <w:sz w:val="22"/>
          <w:szCs w:val="22"/>
          <w:lang w:val="uk-UA"/>
        </w:rPr>
        <w:t>та монтажу</w:t>
      </w:r>
      <w:r w:rsidR="005A5F8A" w:rsidRPr="005A5F8A">
        <w:rPr>
          <w:b/>
          <w:sz w:val="22"/>
          <w:szCs w:val="22"/>
          <w:lang w:val="uk-UA"/>
        </w:rPr>
        <w:t xml:space="preserve">: </w:t>
      </w:r>
      <w:r w:rsidR="004E7456" w:rsidRPr="004E7456">
        <w:rPr>
          <w:bCs/>
          <w:sz w:val="22"/>
          <w:szCs w:val="22"/>
          <w:lang w:val="uk-UA"/>
        </w:rPr>
        <w:t xml:space="preserve">до </w:t>
      </w:r>
      <w:r w:rsidR="0055591C">
        <w:rPr>
          <w:bCs/>
          <w:sz w:val="22"/>
          <w:szCs w:val="22"/>
          <w:lang w:val="uk-UA"/>
        </w:rPr>
        <w:t>15.08.2024 року</w:t>
      </w:r>
      <w:r w:rsidR="009E5D2D">
        <w:rPr>
          <w:bCs/>
          <w:sz w:val="22"/>
          <w:szCs w:val="22"/>
          <w:lang w:val="uk-UA"/>
        </w:rPr>
        <w:t>.</w:t>
      </w:r>
      <w:r w:rsidR="004E7456">
        <w:rPr>
          <w:b/>
          <w:sz w:val="22"/>
          <w:szCs w:val="22"/>
          <w:lang w:val="uk-UA"/>
        </w:rPr>
        <w:t xml:space="preserve"> </w:t>
      </w:r>
    </w:p>
    <w:p w14:paraId="2189EAC6" w14:textId="63886FAD" w:rsidR="000A7594" w:rsidRDefault="007B4F7A" w:rsidP="00777C00">
      <w:pPr>
        <w:spacing w:before="76" w:line="250" w:lineRule="exact"/>
        <w:ind w:right="-23" w:firstLine="567"/>
        <w:jc w:val="both"/>
        <w:rPr>
          <w:bCs/>
          <w:sz w:val="22"/>
          <w:szCs w:val="22"/>
          <w:lang w:val="uk-UA"/>
        </w:rPr>
      </w:pPr>
      <w:r>
        <w:rPr>
          <w:b/>
          <w:sz w:val="22"/>
          <w:szCs w:val="22"/>
          <w:lang w:val="uk-UA"/>
        </w:rPr>
        <w:t>Умови доставки та монтажу</w:t>
      </w:r>
      <w:r w:rsidR="005A5F8A" w:rsidRPr="005A5F8A">
        <w:rPr>
          <w:b/>
          <w:sz w:val="22"/>
          <w:szCs w:val="22"/>
          <w:lang w:val="uk-UA"/>
        </w:rPr>
        <w:t>:</w:t>
      </w:r>
      <w:r w:rsidR="00937CCC">
        <w:rPr>
          <w:b/>
          <w:sz w:val="22"/>
          <w:szCs w:val="22"/>
          <w:lang w:val="uk-UA"/>
        </w:rPr>
        <w:t xml:space="preserve"> </w:t>
      </w:r>
      <w:r w:rsidR="00C93BCC" w:rsidRPr="00C93BCC">
        <w:rPr>
          <w:bCs/>
          <w:sz w:val="22"/>
          <w:szCs w:val="22"/>
          <w:lang w:val="uk-UA"/>
        </w:rPr>
        <w:t xml:space="preserve">Доставка здійснюється </w:t>
      </w:r>
      <w:r w:rsidR="00150A5B" w:rsidRPr="00C93BCC">
        <w:rPr>
          <w:bCs/>
          <w:sz w:val="22"/>
          <w:szCs w:val="22"/>
          <w:lang w:val="uk-UA"/>
        </w:rPr>
        <w:t>згідн</w:t>
      </w:r>
      <w:r w:rsidR="00150A5B" w:rsidRPr="009059C3">
        <w:rPr>
          <w:bCs/>
          <w:sz w:val="22"/>
          <w:szCs w:val="22"/>
          <w:lang w:val="uk-UA"/>
        </w:rPr>
        <w:t>о розподілу</w:t>
      </w:r>
      <w:r w:rsidR="00DF4436">
        <w:rPr>
          <w:bCs/>
          <w:sz w:val="22"/>
          <w:szCs w:val="22"/>
          <w:lang w:val="uk-UA"/>
        </w:rPr>
        <w:t xml:space="preserve"> та адрес</w:t>
      </w:r>
      <w:r w:rsidR="00150A5B">
        <w:rPr>
          <w:bCs/>
          <w:sz w:val="22"/>
          <w:szCs w:val="22"/>
          <w:lang w:val="uk-UA"/>
        </w:rPr>
        <w:t>,</w:t>
      </w:r>
      <w:r w:rsidR="00150A5B" w:rsidRPr="009059C3">
        <w:rPr>
          <w:bCs/>
          <w:sz w:val="22"/>
          <w:szCs w:val="22"/>
          <w:lang w:val="uk-UA"/>
        </w:rPr>
        <w:t xml:space="preserve"> зазначен</w:t>
      </w:r>
      <w:r w:rsidR="00DF4436">
        <w:rPr>
          <w:bCs/>
          <w:sz w:val="22"/>
          <w:szCs w:val="22"/>
          <w:lang w:val="uk-UA"/>
        </w:rPr>
        <w:t>их</w:t>
      </w:r>
      <w:r w:rsidR="00150A5B" w:rsidRPr="009059C3">
        <w:rPr>
          <w:bCs/>
          <w:sz w:val="22"/>
          <w:szCs w:val="22"/>
          <w:lang w:val="uk-UA"/>
        </w:rPr>
        <w:t xml:space="preserve"> </w:t>
      </w:r>
      <w:r w:rsidR="00C93BCC">
        <w:rPr>
          <w:bCs/>
          <w:sz w:val="22"/>
          <w:szCs w:val="22"/>
          <w:lang w:val="uk-UA"/>
        </w:rPr>
        <w:t>в</w:t>
      </w:r>
      <w:r w:rsidR="00150A5B" w:rsidRPr="009059C3">
        <w:rPr>
          <w:bCs/>
          <w:sz w:val="22"/>
          <w:szCs w:val="22"/>
          <w:lang w:val="uk-UA"/>
        </w:rPr>
        <w:t xml:space="preserve"> </w:t>
      </w:r>
      <w:r w:rsidR="00150A5B" w:rsidRPr="00C93BCC">
        <w:rPr>
          <w:bCs/>
          <w:sz w:val="22"/>
          <w:szCs w:val="22"/>
          <w:lang w:val="uk-UA"/>
        </w:rPr>
        <w:t xml:space="preserve">Додатку </w:t>
      </w:r>
      <w:r w:rsidR="008F21EA" w:rsidRPr="00C93BCC">
        <w:rPr>
          <w:bCs/>
          <w:sz w:val="22"/>
          <w:szCs w:val="22"/>
          <w:lang w:val="uk-UA"/>
        </w:rPr>
        <w:t>4</w:t>
      </w:r>
      <w:r w:rsidR="00150A5B" w:rsidRPr="009059C3">
        <w:rPr>
          <w:bCs/>
          <w:sz w:val="22"/>
          <w:szCs w:val="22"/>
          <w:lang w:val="uk-UA"/>
        </w:rPr>
        <w:t xml:space="preserve"> до Оголошення.</w:t>
      </w:r>
      <w:r w:rsidR="00150A5B">
        <w:rPr>
          <w:bCs/>
          <w:sz w:val="22"/>
          <w:szCs w:val="22"/>
          <w:lang w:val="uk-UA"/>
        </w:rPr>
        <w:t xml:space="preserve"> </w:t>
      </w:r>
      <w:r w:rsidR="005D186A">
        <w:rPr>
          <w:bCs/>
          <w:sz w:val="22"/>
          <w:szCs w:val="22"/>
          <w:lang w:val="uk-UA"/>
        </w:rPr>
        <w:t>Модульні захисні укриття</w:t>
      </w:r>
      <w:r w:rsidR="00150A5B" w:rsidRPr="009059C3">
        <w:rPr>
          <w:bCs/>
          <w:sz w:val="22"/>
          <w:szCs w:val="22"/>
          <w:lang w:val="uk-UA"/>
        </w:rPr>
        <w:t xml:space="preserve"> ма</w:t>
      </w:r>
      <w:r w:rsidR="005D186A">
        <w:rPr>
          <w:bCs/>
          <w:sz w:val="22"/>
          <w:szCs w:val="22"/>
          <w:lang w:val="uk-UA"/>
        </w:rPr>
        <w:t xml:space="preserve">ють </w:t>
      </w:r>
      <w:r w:rsidR="00150A5B" w:rsidRPr="009059C3">
        <w:rPr>
          <w:bCs/>
          <w:sz w:val="22"/>
          <w:szCs w:val="22"/>
          <w:lang w:val="uk-UA"/>
        </w:rPr>
        <w:t>бути доставлен</w:t>
      </w:r>
      <w:r w:rsidR="005D186A">
        <w:rPr>
          <w:bCs/>
          <w:sz w:val="22"/>
          <w:szCs w:val="22"/>
          <w:lang w:val="uk-UA"/>
        </w:rPr>
        <w:t xml:space="preserve">і </w:t>
      </w:r>
      <w:r w:rsidR="005D186A" w:rsidRPr="00DF4436">
        <w:rPr>
          <w:bCs/>
          <w:sz w:val="22"/>
          <w:szCs w:val="22"/>
          <w:lang w:val="uk-UA"/>
        </w:rPr>
        <w:t>та змонтовані</w:t>
      </w:r>
      <w:r w:rsidR="00150A5B" w:rsidRPr="00DF4436">
        <w:rPr>
          <w:bCs/>
          <w:sz w:val="22"/>
          <w:szCs w:val="22"/>
          <w:lang w:val="uk-UA"/>
        </w:rPr>
        <w:t xml:space="preserve"> безпосередньо по кожній адресі, </w:t>
      </w:r>
      <w:r w:rsidR="005D186A" w:rsidRPr="00DF4436">
        <w:rPr>
          <w:bCs/>
          <w:sz w:val="22"/>
          <w:szCs w:val="22"/>
          <w:lang w:val="uk-UA"/>
        </w:rPr>
        <w:t>як</w:t>
      </w:r>
      <w:r w:rsidR="004A30AB" w:rsidRPr="00DF4436">
        <w:rPr>
          <w:bCs/>
          <w:sz w:val="22"/>
          <w:szCs w:val="22"/>
          <w:lang w:val="uk-UA"/>
        </w:rPr>
        <w:t>а</w:t>
      </w:r>
      <w:r w:rsidR="005D186A" w:rsidRPr="00DF4436">
        <w:rPr>
          <w:bCs/>
          <w:sz w:val="22"/>
          <w:szCs w:val="22"/>
          <w:lang w:val="uk-UA"/>
        </w:rPr>
        <w:t xml:space="preserve"> </w:t>
      </w:r>
      <w:r w:rsidR="00150A5B" w:rsidRPr="00DF4436">
        <w:rPr>
          <w:bCs/>
          <w:sz w:val="22"/>
          <w:szCs w:val="22"/>
          <w:lang w:val="uk-UA"/>
        </w:rPr>
        <w:t>вказан</w:t>
      </w:r>
      <w:r w:rsidR="004A30AB" w:rsidRPr="00DF4436">
        <w:rPr>
          <w:bCs/>
          <w:sz w:val="22"/>
          <w:szCs w:val="22"/>
          <w:lang w:val="uk-UA"/>
        </w:rPr>
        <w:t>а</w:t>
      </w:r>
      <w:r w:rsidR="00150A5B" w:rsidRPr="00DF4436">
        <w:rPr>
          <w:bCs/>
          <w:sz w:val="22"/>
          <w:szCs w:val="22"/>
          <w:lang w:val="uk-UA"/>
        </w:rPr>
        <w:t xml:space="preserve"> у списку, </w:t>
      </w:r>
      <w:r w:rsidR="004A30AB" w:rsidRPr="00DF4436">
        <w:rPr>
          <w:bCs/>
          <w:sz w:val="22"/>
          <w:szCs w:val="22"/>
          <w:lang w:val="uk-UA"/>
        </w:rPr>
        <w:t>що</w:t>
      </w:r>
      <w:r w:rsidR="00150A5B" w:rsidRPr="00DF4436">
        <w:rPr>
          <w:bCs/>
          <w:sz w:val="22"/>
          <w:szCs w:val="22"/>
          <w:lang w:val="uk-UA"/>
        </w:rPr>
        <w:t xml:space="preserve"> буде надано постачальнику п</w:t>
      </w:r>
      <w:r w:rsidR="00150A5B" w:rsidRPr="009059C3">
        <w:rPr>
          <w:bCs/>
          <w:sz w:val="22"/>
          <w:szCs w:val="22"/>
          <w:lang w:val="uk-UA"/>
        </w:rPr>
        <w:t>ри заключенні договору окремим додатком. Доставка</w:t>
      </w:r>
      <w:r w:rsidR="00C66260">
        <w:rPr>
          <w:bCs/>
          <w:sz w:val="22"/>
          <w:szCs w:val="22"/>
          <w:lang w:val="uk-UA"/>
        </w:rPr>
        <w:t xml:space="preserve">, </w:t>
      </w:r>
      <w:r w:rsidR="00150A5B" w:rsidRPr="009059C3">
        <w:rPr>
          <w:bCs/>
          <w:sz w:val="22"/>
          <w:szCs w:val="22"/>
          <w:lang w:val="uk-UA"/>
        </w:rPr>
        <w:t>всі завантажувано-розвантажувальні роботи</w:t>
      </w:r>
      <w:r w:rsidR="00C66260">
        <w:rPr>
          <w:bCs/>
          <w:sz w:val="22"/>
          <w:szCs w:val="22"/>
          <w:lang w:val="uk-UA"/>
        </w:rPr>
        <w:t xml:space="preserve"> та монтаж</w:t>
      </w:r>
      <w:r w:rsidR="00150A5B" w:rsidRPr="009059C3">
        <w:rPr>
          <w:bCs/>
          <w:sz w:val="22"/>
          <w:szCs w:val="22"/>
          <w:lang w:val="uk-UA"/>
        </w:rPr>
        <w:t xml:space="preserve"> здійсню</w:t>
      </w:r>
      <w:r w:rsidR="00150A5B">
        <w:rPr>
          <w:bCs/>
          <w:sz w:val="22"/>
          <w:szCs w:val="22"/>
          <w:lang w:val="uk-UA"/>
        </w:rPr>
        <w:t>ю</w:t>
      </w:r>
      <w:r w:rsidR="00150A5B" w:rsidRPr="009059C3">
        <w:rPr>
          <w:bCs/>
          <w:sz w:val="22"/>
          <w:szCs w:val="22"/>
          <w:lang w:val="uk-UA"/>
        </w:rPr>
        <w:t xml:space="preserve">ться силами та за рахунок </w:t>
      </w:r>
      <w:r w:rsidR="00150A5B">
        <w:rPr>
          <w:bCs/>
          <w:sz w:val="22"/>
          <w:szCs w:val="22"/>
          <w:lang w:val="uk-UA"/>
        </w:rPr>
        <w:t>П</w:t>
      </w:r>
      <w:r w:rsidR="00150A5B" w:rsidRPr="009059C3">
        <w:rPr>
          <w:bCs/>
          <w:sz w:val="22"/>
          <w:szCs w:val="22"/>
          <w:lang w:val="uk-UA"/>
        </w:rPr>
        <w:t>остачальника</w:t>
      </w:r>
      <w:r w:rsidR="00150A5B">
        <w:rPr>
          <w:color w:val="000000"/>
          <w:sz w:val="22"/>
          <w:szCs w:val="22"/>
          <w:lang w:val="uk-UA" w:eastAsia="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946"/>
      </w:tblGrid>
      <w:tr w:rsidR="00BC13F3" w:rsidRPr="000256B0" w14:paraId="17D899A6" w14:textId="77777777" w:rsidTr="009729DF">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36"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46"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9729DF">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946"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4E7456" w14:paraId="5424C182" w14:textId="77777777" w:rsidTr="009729DF">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46" w:type="dxa"/>
            <w:shd w:val="clear" w:color="auto" w:fill="auto"/>
          </w:tcPr>
          <w:p w14:paraId="4CE519F7" w14:textId="0368C404" w:rsidR="00BC13F3" w:rsidRPr="00BD4BF6" w:rsidRDefault="004B37AB"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BD4BF6">
              <w:rPr>
                <w:rFonts w:ascii="Times New Roman" w:hAnsi="Times New Roman" w:cs="Times New Roman"/>
                <w:sz w:val="22"/>
                <w:szCs w:val="22"/>
                <w:lang w:val="uk-UA"/>
              </w:rPr>
              <w:t xml:space="preserve">Відповідні сертифікати </w:t>
            </w:r>
            <w:r w:rsidR="008E79BE" w:rsidRPr="00BD4BF6">
              <w:rPr>
                <w:rFonts w:ascii="Times New Roman" w:hAnsi="Times New Roman" w:cs="Times New Roman"/>
                <w:sz w:val="22"/>
                <w:szCs w:val="22"/>
                <w:lang w:val="uk-UA"/>
              </w:rPr>
              <w:t xml:space="preserve">на </w:t>
            </w:r>
            <w:r w:rsidR="00BD4BF6" w:rsidRPr="00BD4BF6">
              <w:rPr>
                <w:rFonts w:ascii="Times New Roman" w:hAnsi="Times New Roman" w:cs="Times New Roman"/>
                <w:sz w:val="22"/>
                <w:szCs w:val="22"/>
                <w:lang w:val="uk-UA"/>
              </w:rPr>
              <w:t>готові модульні захисні споруди</w:t>
            </w:r>
            <w:r w:rsidRPr="00BD4BF6">
              <w:rPr>
                <w:rFonts w:ascii="Times New Roman" w:hAnsi="Times New Roman" w:cs="Times New Roman"/>
                <w:sz w:val="22"/>
                <w:szCs w:val="22"/>
                <w:lang w:val="uk-UA"/>
              </w:rPr>
              <w:t>.</w:t>
            </w:r>
          </w:p>
          <w:p w14:paraId="3A51187A" w14:textId="561E23A0" w:rsidR="00BC13F3" w:rsidRPr="00BD4BF6" w:rsidRDefault="00BC13F3" w:rsidP="002C6ED0">
            <w:pPr>
              <w:pStyle w:val="aa"/>
              <w:spacing w:before="0" w:beforeAutospacing="0" w:after="0" w:afterAutospacing="0"/>
              <w:contextualSpacing/>
              <w:jc w:val="both"/>
              <w:rPr>
                <w:rFonts w:ascii="Times New Roman" w:hAnsi="Times New Roman" w:cs="Times New Roman"/>
                <w:sz w:val="22"/>
                <w:szCs w:val="22"/>
                <w:lang w:val="uk-UA"/>
              </w:rPr>
            </w:pPr>
            <w:r w:rsidRPr="00BD4BF6">
              <w:rPr>
                <w:rFonts w:ascii="Times New Roman" w:hAnsi="Times New Roman" w:cs="Times New Roman"/>
                <w:sz w:val="22"/>
                <w:szCs w:val="22"/>
                <w:lang w:val="uk-UA"/>
              </w:rPr>
              <w:t xml:space="preserve"> </w:t>
            </w:r>
            <w:r w:rsidRPr="00BD4BF6">
              <w:rPr>
                <w:rFonts w:ascii="Times New Roman" w:hAnsi="Times New Roman" w:cs="Times New Roman"/>
                <w:i/>
                <w:iCs/>
                <w:sz w:val="22"/>
                <w:szCs w:val="22"/>
                <w:lang w:val="uk-UA"/>
              </w:rPr>
              <w:t xml:space="preserve">**У разі, відсутності </w:t>
            </w:r>
            <w:r w:rsidR="003B5E61">
              <w:rPr>
                <w:rFonts w:ascii="Times New Roman" w:hAnsi="Times New Roman" w:cs="Times New Roman"/>
                <w:i/>
                <w:iCs/>
                <w:sz w:val="22"/>
                <w:szCs w:val="22"/>
                <w:lang w:val="uk-UA"/>
              </w:rPr>
              <w:t>вказаних</w:t>
            </w:r>
            <w:r w:rsidRPr="00BD4BF6">
              <w:rPr>
                <w:rFonts w:ascii="Times New Roman" w:hAnsi="Times New Roman" w:cs="Times New Roman"/>
                <w:i/>
                <w:iCs/>
                <w:sz w:val="22"/>
                <w:szCs w:val="22"/>
                <w:lang w:val="uk-UA"/>
              </w:rPr>
              <w:t xml:space="preserve"> вище сертифікатів на момент подання заявки, учасник зобов’язується подати лист-гарантію про надання відповідних сертифікатів при поставці.</w:t>
            </w:r>
            <w:r w:rsidRPr="00BD4BF6">
              <w:rPr>
                <w:rFonts w:ascii="Times New Roman" w:hAnsi="Times New Roman" w:cs="Times New Roman"/>
                <w:sz w:val="22"/>
                <w:szCs w:val="22"/>
                <w:lang w:val="uk-UA"/>
              </w:rPr>
              <w:t xml:space="preserve">  </w:t>
            </w:r>
          </w:p>
        </w:tc>
      </w:tr>
      <w:tr w:rsidR="00BC13F3" w:rsidRPr="000B48D8" w14:paraId="440D73B1" w14:textId="77777777" w:rsidTr="009729DF">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46"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9729DF">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946"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9729DF">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46"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9729DF">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946"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9729DF">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46"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*Документ повинен бути не більше тридцятиденної давнини від дати подання документа.</w:t>
            </w:r>
          </w:p>
        </w:tc>
      </w:tr>
      <w:tr w:rsidR="005C33EB" w:rsidRPr="000256B0" w14:paraId="53E40327" w14:textId="77777777" w:rsidTr="009729DF">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46"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9729DF">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46"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9729DF">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46"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9729DF">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946"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9729DF">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46"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9729DF">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946"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C64108" w14:textId="0980A440" w:rsidR="005A5F8A" w:rsidRPr="00604F80" w:rsidRDefault="007807A5" w:rsidP="00A44BA5">
      <w:pPr>
        <w:numPr>
          <w:ilvl w:val="0"/>
          <w:numId w:val="27"/>
        </w:numPr>
        <w:ind w:left="0" w:firstLine="357"/>
        <w:jc w:val="both"/>
        <w:rPr>
          <w:sz w:val="22"/>
          <w:szCs w:val="22"/>
          <w:lang w:val="uk-UA"/>
        </w:rPr>
      </w:pPr>
      <w:r w:rsidRPr="007807A5">
        <w:rPr>
          <w:sz w:val="22"/>
          <w:szCs w:val="22"/>
          <w:lang w:val="uk-UA"/>
        </w:rPr>
        <w:t xml:space="preserve">Оплата здійснюється шляхом безготівкового перерахування коштів за системою 100% </w:t>
      </w:r>
      <w:r w:rsidRPr="00604F80">
        <w:rPr>
          <w:sz w:val="22"/>
          <w:szCs w:val="22"/>
          <w:lang w:val="uk-UA"/>
        </w:rPr>
        <w:t>післяплати по факту поставки обладнання та підписання відповідних документів. Якщо Учасник пропонує власну систему оплати, просимо вказати її в Додатку 2 («Умови оплати»)</w:t>
      </w:r>
    </w:p>
    <w:p w14:paraId="59124AB9" w14:textId="7AB5439C" w:rsidR="00D07D87" w:rsidRPr="00604F80" w:rsidRDefault="000256B0" w:rsidP="00A44BA5">
      <w:pPr>
        <w:numPr>
          <w:ilvl w:val="0"/>
          <w:numId w:val="27"/>
        </w:numPr>
        <w:ind w:left="0" w:firstLine="357"/>
        <w:jc w:val="both"/>
        <w:rPr>
          <w:sz w:val="22"/>
          <w:szCs w:val="22"/>
          <w:lang w:val="uk-UA"/>
        </w:rPr>
      </w:pPr>
      <w:r w:rsidRPr="00604F80">
        <w:rPr>
          <w:sz w:val="22"/>
          <w:szCs w:val="22"/>
          <w:lang w:val="uk-UA"/>
        </w:rPr>
        <w:t xml:space="preserve"> </w:t>
      </w:r>
      <w:r w:rsidR="00D07D87" w:rsidRPr="00604F80">
        <w:rPr>
          <w:sz w:val="22"/>
          <w:szCs w:val="22"/>
          <w:lang w:val="uk-UA"/>
        </w:rPr>
        <w:t xml:space="preserve">Учасник повинен </w:t>
      </w:r>
      <w:r w:rsidR="00604F80" w:rsidRPr="00604F80">
        <w:rPr>
          <w:sz w:val="22"/>
          <w:szCs w:val="22"/>
          <w:lang w:val="uk-UA"/>
        </w:rPr>
        <w:t>надати відповідні сертифікати на готові модульні захисні споруди</w:t>
      </w:r>
      <w:r w:rsidR="00D07D87" w:rsidRPr="00604F80">
        <w:rPr>
          <w:sz w:val="22"/>
          <w:szCs w:val="22"/>
          <w:lang w:val="uk-UA"/>
        </w:rPr>
        <w:t xml:space="preserve">. </w:t>
      </w:r>
    </w:p>
    <w:p w14:paraId="24ABB800" w14:textId="685532D0" w:rsidR="001C02E0" w:rsidRPr="00604F80"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604F80">
        <w:rPr>
          <w:color w:val="000000"/>
          <w:sz w:val="22"/>
          <w:szCs w:val="22"/>
          <w:lang w:val="uk-UA" w:eastAsia="uk-UA"/>
        </w:rPr>
        <w:t xml:space="preserve"> </w:t>
      </w:r>
      <w:r w:rsidR="005A5F8A" w:rsidRPr="00604F80">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7AB0F9B0" w14:textId="6309CAF4"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103095">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7D26E7">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75DBCCE" w:rsidR="007545FF" w:rsidRDefault="007545FF" w:rsidP="006F07C6">
      <w:pPr>
        <w:ind w:firstLine="357"/>
        <w:jc w:val="both"/>
        <w:rPr>
          <w:sz w:val="22"/>
          <w:szCs w:val="22"/>
          <w:lang w:val="uk-UA"/>
        </w:rPr>
      </w:pPr>
      <w:r w:rsidRPr="00103095">
        <w:rPr>
          <w:sz w:val="22"/>
          <w:szCs w:val="22"/>
          <w:lang w:val="uk-UA"/>
        </w:rPr>
        <w:t xml:space="preserve">Запитання щодо </w:t>
      </w:r>
      <w:r w:rsidR="00331A4E" w:rsidRPr="00103095">
        <w:rPr>
          <w:sz w:val="22"/>
          <w:szCs w:val="22"/>
          <w:lang w:val="uk-UA"/>
        </w:rPr>
        <w:t>тендерної</w:t>
      </w:r>
      <w:r w:rsidRPr="00103095">
        <w:rPr>
          <w:sz w:val="22"/>
          <w:szCs w:val="22"/>
          <w:lang w:val="uk-UA"/>
        </w:rPr>
        <w:t xml:space="preserve"> пропозиції надсилайте на адресу: </w:t>
      </w:r>
      <w:hyperlink r:id="rId11" w:history="1">
        <w:r w:rsidRPr="00103095">
          <w:rPr>
            <w:rStyle w:val="ab"/>
            <w:sz w:val="22"/>
            <w:szCs w:val="22"/>
            <w:lang w:val="uk-UA"/>
          </w:rPr>
          <w:t>tender@redcross.org.ua</w:t>
        </w:r>
      </w:hyperlink>
      <w:r w:rsidRPr="00103095">
        <w:rPr>
          <w:sz w:val="22"/>
          <w:szCs w:val="22"/>
          <w:lang w:val="uk-UA"/>
        </w:rPr>
        <w:t xml:space="preserve"> до 18:00</w:t>
      </w:r>
      <w:r w:rsidR="00B245C9" w:rsidRPr="00103095">
        <w:rPr>
          <w:sz w:val="22"/>
          <w:szCs w:val="22"/>
          <w:lang w:val="uk-UA"/>
        </w:rPr>
        <w:t xml:space="preserve"> </w:t>
      </w:r>
      <w:r w:rsidR="007D26E7" w:rsidRPr="00103095">
        <w:rPr>
          <w:sz w:val="22"/>
          <w:szCs w:val="22"/>
          <w:lang w:val="uk-UA"/>
        </w:rPr>
        <w:t>1</w:t>
      </w:r>
      <w:r w:rsidR="00103095" w:rsidRPr="00103095">
        <w:rPr>
          <w:sz w:val="22"/>
          <w:szCs w:val="22"/>
          <w:lang w:val="uk-UA"/>
        </w:rPr>
        <w:t>2</w:t>
      </w:r>
      <w:r w:rsidR="00B245C9" w:rsidRPr="00103095">
        <w:rPr>
          <w:sz w:val="22"/>
          <w:szCs w:val="22"/>
          <w:lang w:val="uk-UA"/>
        </w:rPr>
        <w:t>.</w:t>
      </w:r>
      <w:r w:rsidR="007D26E7" w:rsidRPr="00103095">
        <w:rPr>
          <w:sz w:val="22"/>
          <w:szCs w:val="22"/>
          <w:lang w:val="uk-UA"/>
        </w:rPr>
        <w:t>07</w:t>
      </w:r>
      <w:r w:rsidR="00B245C9" w:rsidRPr="00103095">
        <w:rPr>
          <w:sz w:val="22"/>
          <w:szCs w:val="22"/>
          <w:lang w:val="uk-UA"/>
        </w:rPr>
        <w:t>.202</w:t>
      </w:r>
      <w:r w:rsidR="00C67C6D" w:rsidRPr="00103095">
        <w:rPr>
          <w:sz w:val="22"/>
          <w:szCs w:val="22"/>
          <w:lang w:val="uk-UA"/>
        </w:rPr>
        <w:t>4</w:t>
      </w:r>
      <w:r w:rsidR="00B245C9" w:rsidRPr="00103095">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28960628" w:rsidR="00AD6D3B" w:rsidRPr="00DD00C3" w:rsidRDefault="00AD6D3B" w:rsidP="006F07C6">
      <w:pPr>
        <w:ind w:right="-23" w:firstLine="357"/>
        <w:jc w:val="both"/>
        <w:rPr>
          <w:color w:val="FF0000"/>
          <w:sz w:val="22"/>
          <w:szCs w:val="22"/>
          <w:lang w:val="uk-UA"/>
        </w:rPr>
      </w:pPr>
      <w:r w:rsidRPr="00DD00C3">
        <w:rPr>
          <w:b/>
          <w:color w:val="FF0000"/>
          <w:sz w:val="22"/>
          <w:szCs w:val="22"/>
          <w:lang w:val="uk-UA"/>
        </w:rPr>
        <w:t xml:space="preserve"> </w:t>
      </w:r>
      <w:r w:rsidRPr="00DD00C3">
        <w:rPr>
          <w:b/>
          <w:sz w:val="22"/>
          <w:szCs w:val="22"/>
          <w:lang w:val="uk-UA"/>
        </w:rPr>
        <w:t>«</w:t>
      </w:r>
      <w:r w:rsidR="00DD00C3" w:rsidRPr="00DD00C3">
        <w:rPr>
          <w:b/>
          <w:sz w:val="22"/>
          <w:szCs w:val="22"/>
          <w:lang w:val="uk-UA"/>
        </w:rPr>
        <w:t>16</w:t>
      </w:r>
      <w:r w:rsidRPr="00DD00C3">
        <w:rPr>
          <w:b/>
          <w:sz w:val="22"/>
          <w:szCs w:val="22"/>
          <w:lang w:val="uk-UA"/>
        </w:rPr>
        <w:t xml:space="preserve">» </w:t>
      </w:r>
      <w:r w:rsidR="00615EDC" w:rsidRPr="00DD00C3">
        <w:rPr>
          <w:b/>
          <w:sz w:val="22"/>
          <w:szCs w:val="22"/>
          <w:lang w:val="uk-UA"/>
        </w:rPr>
        <w:t xml:space="preserve">липня </w:t>
      </w:r>
      <w:r w:rsidRPr="00DD00C3">
        <w:rPr>
          <w:b/>
          <w:sz w:val="22"/>
          <w:szCs w:val="22"/>
          <w:lang w:val="uk-UA"/>
        </w:rPr>
        <w:t>202</w:t>
      </w:r>
      <w:r w:rsidR="00615EDC" w:rsidRPr="00DD00C3">
        <w:rPr>
          <w:b/>
          <w:sz w:val="22"/>
          <w:szCs w:val="22"/>
          <w:lang w:val="uk-UA"/>
        </w:rPr>
        <w:t>4</w:t>
      </w:r>
      <w:r w:rsidRPr="00DD00C3">
        <w:rPr>
          <w:b/>
          <w:sz w:val="22"/>
          <w:szCs w:val="22"/>
          <w:lang w:val="uk-UA"/>
        </w:rPr>
        <w:t xml:space="preserve"> року </w:t>
      </w:r>
      <w:r w:rsidRPr="00DD00C3">
        <w:rPr>
          <w:b/>
          <w:bCs/>
          <w:sz w:val="22"/>
          <w:szCs w:val="22"/>
          <w:lang w:val="uk-UA"/>
        </w:rPr>
        <w:t>до 18:00</w:t>
      </w:r>
      <w:r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Тендерні пропозиції приймаються за адресою:</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647BFC21" w:rsidR="00AD6D3B" w:rsidRPr="00557A29" w:rsidRDefault="00AD6D3B" w:rsidP="006F07C6">
      <w:pPr>
        <w:ind w:firstLine="357"/>
        <w:jc w:val="both"/>
        <w:rPr>
          <w:sz w:val="22"/>
          <w:szCs w:val="22"/>
          <w:lang w:val="uk-UA"/>
        </w:rPr>
      </w:pPr>
      <w:r w:rsidRPr="00FC37E6">
        <w:rPr>
          <w:sz w:val="22"/>
          <w:szCs w:val="22"/>
          <w:lang w:val="uk-UA"/>
        </w:rPr>
        <w:t xml:space="preserve"> </w:t>
      </w:r>
      <w:r w:rsidRPr="00FC37E6">
        <w:rPr>
          <w:b/>
          <w:sz w:val="22"/>
          <w:szCs w:val="22"/>
          <w:lang w:val="uk-UA"/>
        </w:rPr>
        <w:t>«</w:t>
      </w:r>
      <w:r w:rsidR="00DD00C3" w:rsidRPr="00FC37E6">
        <w:rPr>
          <w:b/>
          <w:sz w:val="22"/>
          <w:szCs w:val="22"/>
          <w:lang w:val="uk-UA"/>
        </w:rPr>
        <w:t>17</w:t>
      </w:r>
      <w:r w:rsidRPr="00FC37E6">
        <w:rPr>
          <w:b/>
          <w:sz w:val="22"/>
          <w:szCs w:val="22"/>
          <w:lang w:val="uk-UA"/>
        </w:rPr>
        <w:t xml:space="preserve">» </w:t>
      </w:r>
      <w:r w:rsidR="00A149C3" w:rsidRPr="00FC37E6">
        <w:rPr>
          <w:b/>
          <w:sz w:val="22"/>
          <w:szCs w:val="22"/>
          <w:lang w:val="uk-UA"/>
        </w:rPr>
        <w:t>липня</w:t>
      </w:r>
      <w:r w:rsidRPr="00FC37E6">
        <w:rPr>
          <w:b/>
          <w:sz w:val="22"/>
          <w:szCs w:val="22"/>
          <w:lang w:val="uk-UA"/>
        </w:rPr>
        <w:t xml:space="preserve"> 202</w:t>
      </w:r>
      <w:r w:rsidR="00A149C3" w:rsidRPr="00FC37E6">
        <w:rPr>
          <w:b/>
          <w:sz w:val="22"/>
          <w:szCs w:val="22"/>
          <w:lang w:val="uk-UA"/>
        </w:rPr>
        <w:t>4</w:t>
      </w:r>
      <w:r w:rsidRPr="00FC37E6">
        <w:rPr>
          <w:b/>
          <w:sz w:val="22"/>
          <w:szCs w:val="22"/>
          <w:lang w:val="uk-UA"/>
        </w:rPr>
        <w:t xml:space="preserve"> року</w:t>
      </w:r>
      <w:r w:rsidRPr="00FC37E6">
        <w:rPr>
          <w:sz w:val="22"/>
          <w:szCs w:val="22"/>
          <w:lang w:val="uk-UA"/>
        </w:rPr>
        <w:t xml:space="preserve">  об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7C12A7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646341" w:rsidRPr="00646341">
        <w:rPr>
          <w:sz w:val="22"/>
          <w:szCs w:val="22"/>
          <w:lang w:val="uk-UA"/>
        </w:rPr>
        <w:t>6</w:t>
      </w:r>
      <w:r w:rsidR="007F2B4D" w:rsidRPr="00646341">
        <w:rPr>
          <w:sz w:val="22"/>
          <w:szCs w:val="22"/>
          <w:lang w:val="uk-UA"/>
        </w:rPr>
        <w:t xml:space="preserve">0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20824C55"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BC4EBE" w:rsidRPr="00BC4EBE">
        <w:rPr>
          <w:b/>
          <w:bCs/>
          <w:i/>
          <w:iCs/>
          <w:sz w:val="22"/>
          <w:szCs w:val="22"/>
          <w:lang w:val="uk-UA"/>
        </w:rPr>
        <w:t>Назва постачальника.</w:t>
      </w:r>
      <w:r w:rsidR="00BC4EBE">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B8566E">
        <w:rPr>
          <w:b/>
          <w:bCs/>
          <w:lang w:val="uk-UA"/>
        </w:rPr>
        <w:t>за</w:t>
      </w:r>
      <w:r w:rsidR="004C2787" w:rsidRPr="00B8566E">
        <w:rPr>
          <w:b/>
          <w:bCs/>
          <w:lang w:val="uk-UA"/>
        </w:rPr>
        <w:t>купівлю</w:t>
      </w:r>
      <w:r w:rsidR="004C2787" w:rsidRPr="00B8566E">
        <w:rPr>
          <w:b/>
          <w:bCs/>
          <w:sz w:val="22"/>
          <w:szCs w:val="22"/>
          <w:lang w:val="uk-UA"/>
        </w:rPr>
        <w:t xml:space="preserve"> </w:t>
      </w:r>
      <w:r w:rsidR="0087435C" w:rsidRPr="00B8566E">
        <w:rPr>
          <w:b/>
          <w:bCs/>
          <w:spacing w:val="-4"/>
          <w:sz w:val="22"/>
          <w:szCs w:val="22"/>
          <w:lang w:val="uk-UA"/>
        </w:rPr>
        <w:t>модульного укриття</w:t>
      </w:r>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 xml:space="preserve">-00 </w:t>
      </w:r>
      <w:r w:rsidR="00AA00B6" w:rsidRPr="00B8566E">
        <w:rPr>
          <w:b/>
          <w:sz w:val="22"/>
          <w:szCs w:val="22"/>
          <w:lang w:val="uk-UA"/>
        </w:rPr>
        <w:t>«</w:t>
      </w:r>
      <w:r w:rsidR="00B8566E">
        <w:rPr>
          <w:b/>
          <w:sz w:val="22"/>
          <w:szCs w:val="22"/>
          <w:lang w:val="uk-UA"/>
        </w:rPr>
        <w:t>17</w:t>
      </w:r>
      <w:r w:rsidR="00AA00B6" w:rsidRPr="00B8566E">
        <w:rPr>
          <w:b/>
          <w:sz w:val="22"/>
          <w:szCs w:val="22"/>
          <w:lang w:val="uk-UA"/>
        </w:rPr>
        <w:t xml:space="preserve">» </w:t>
      </w:r>
      <w:r w:rsidR="0087435C" w:rsidRPr="00B8566E">
        <w:rPr>
          <w:b/>
          <w:sz w:val="22"/>
          <w:szCs w:val="22"/>
          <w:lang w:val="uk-UA"/>
        </w:rPr>
        <w:t>липня</w:t>
      </w:r>
      <w:r w:rsidR="00AA00B6" w:rsidRPr="00B8566E">
        <w:rPr>
          <w:b/>
          <w:sz w:val="22"/>
          <w:szCs w:val="22"/>
          <w:lang w:val="uk-UA"/>
        </w:rPr>
        <w:t xml:space="preserve"> 202</w:t>
      </w:r>
      <w:r w:rsidR="0087435C" w:rsidRPr="00B8566E">
        <w:rPr>
          <w:b/>
          <w:sz w:val="22"/>
          <w:szCs w:val="22"/>
          <w:lang w:val="uk-UA"/>
        </w:rPr>
        <w:t>4</w:t>
      </w:r>
      <w:r w:rsidR="00AA00B6" w:rsidRPr="00B8566E">
        <w:rPr>
          <w:b/>
          <w:sz w:val="22"/>
          <w:szCs w:val="22"/>
          <w:lang w:val="uk-UA"/>
        </w:rPr>
        <w:t xml:space="preserve"> </w:t>
      </w:r>
      <w:r w:rsidR="00646BAA" w:rsidRPr="00B8566E">
        <w:rPr>
          <w:b/>
          <w:sz w:val="22"/>
          <w:szCs w:val="22"/>
          <w:lang w:val="uk-UA"/>
        </w:rPr>
        <w:t xml:space="preserve"> </w:t>
      </w:r>
      <w:r w:rsidR="004C2787" w:rsidRPr="00B8566E">
        <w:rPr>
          <w:b/>
          <w:sz w:val="22"/>
          <w:szCs w:val="22"/>
          <w:lang w:val="uk-UA"/>
        </w:rPr>
        <w:t>року</w:t>
      </w:r>
      <w:r w:rsidR="004C2787" w:rsidRPr="00557A29">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29B1CA95" w14:textId="77777777" w:rsidR="00B8566E" w:rsidRDefault="00B8566E"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4EFF26B7"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77329B60" w14:textId="77777777" w:rsidR="0052220A" w:rsidRDefault="0052220A" w:rsidP="007325F2">
      <w:pPr>
        <w:tabs>
          <w:tab w:val="left" w:pos="708"/>
          <w:tab w:val="left" w:pos="1080"/>
          <w:tab w:val="left" w:pos="2124"/>
          <w:tab w:val="left" w:pos="2832"/>
          <w:tab w:val="left" w:pos="3540"/>
          <w:tab w:val="left" w:pos="4155"/>
        </w:tabs>
        <w:ind w:firstLine="567"/>
        <w:jc w:val="both"/>
        <w:rPr>
          <w:rStyle w:val="hps"/>
          <w:sz w:val="22"/>
          <w:szCs w:val="22"/>
          <w:lang w:val="uk-UA"/>
        </w:rPr>
      </w:pPr>
    </w:p>
    <w:p w14:paraId="1A69F743" w14:textId="77777777" w:rsidR="0052220A" w:rsidRDefault="005222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4D58237A" w14:textId="0D468AD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15282D"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1A81B421"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 xml:space="preserve">До </w:t>
            </w:r>
            <w:r w:rsidR="000051B3" w:rsidRPr="0015282D">
              <w:rPr>
                <w:rFonts w:ascii="Times New Roman" w:eastAsia="Times New Roman" w:hAnsi="Times New Roman" w:cs="Times New Roman"/>
                <w:bCs/>
                <w:spacing w:val="-4"/>
                <w:sz w:val="22"/>
                <w:szCs w:val="22"/>
                <w:lang w:val="uk-UA"/>
              </w:rPr>
              <w:t>8</w:t>
            </w:r>
            <w:r w:rsidRPr="0015282D">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789EC209" w:rsidR="00B36636" w:rsidRPr="0015282D" w:rsidRDefault="00530CFB"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Термін поставки та монтажу після підписання договору</w:t>
            </w:r>
          </w:p>
        </w:tc>
        <w:tc>
          <w:tcPr>
            <w:tcW w:w="3260" w:type="dxa"/>
            <w:shd w:val="clear" w:color="auto" w:fill="auto"/>
            <w:vAlign w:val="center"/>
          </w:tcPr>
          <w:p w14:paraId="209C8C66" w14:textId="0E8C919F" w:rsidR="000051B3" w:rsidRPr="00A41993" w:rsidRDefault="000051B3" w:rsidP="00530CFB">
            <w:pPr>
              <w:pStyle w:val="aa"/>
              <w:spacing w:after="0" w:afterAutospacing="0"/>
              <w:jc w:val="center"/>
              <w:rPr>
                <w:rFonts w:ascii="Times New Roman" w:eastAsia="Times New Roman" w:hAnsi="Times New Roman" w:cs="Times New Roman"/>
                <w:bCs/>
                <w:spacing w:val="-4"/>
                <w:sz w:val="22"/>
                <w:szCs w:val="22"/>
                <w:lang w:val="uk-UA"/>
              </w:rPr>
            </w:pPr>
            <w:r w:rsidRPr="00A41993">
              <w:rPr>
                <w:rFonts w:ascii="Times New Roman" w:eastAsia="Times New Roman" w:hAnsi="Times New Roman" w:cs="Times New Roman"/>
                <w:bCs/>
                <w:spacing w:val="-4"/>
                <w:sz w:val="22"/>
                <w:szCs w:val="22"/>
                <w:lang w:val="uk-UA"/>
              </w:rPr>
              <w:t>до 15 календ</w:t>
            </w:r>
            <w:r w:rsidR="0015282D" w:rsidRPr="00A41993">
              <w:rPr>
                <w:rFonts w:ascii="Times New Roman" w:eastAsia="Times New Roman" w:hAnsi="Times New Roman" w:cs="Times New Roman"/>
                <w:bCs/>
                <w:spacing w:val="-4"/>
                <w:sz w:val="22"/>
                <w:szCs w:val="22"/>
                <w:lang w:val="uk-UA"/>
              </w:rPr>
              <w:t xml:space="preserve">арних </w:t>
            </w:r>
            <w:r w:rsidRPr="00A41993">
              <w:rPr>
                <w:rFonts w:ascii="Times New Roman" w:eastAsia="Times New Roman" w:hAnsi="Times New Roman" w:cs="Times New Roman"/>
                <w:bCs/>
                <w:spacing w:val="-4"/>
                <w:sz w:val="22"/>
                <w:szCs w:val="22"/>
                <w:lang w:val="uk-UA"/>
              </w:rPr>
              <w:t>днів - 20%</w:t>
            </w:r>
            <w:r w:rsidR="00DD460C">
              <w:rPr>
                <w:rFonts w:ascii="Times New Roman" w:eastAsia="Times New Roman" w:hAnsi="Times New Roman" w:cs="Times New Roman"/>
                <w:bCs/>
                <w:spacing w:val="-4"/>
                <w:sz w:val="22"/>
                <w:szCs w:val="22"/>
                <w:lang w:val="uk-UA"/>
              </w:rPr>
              <w:t>;</w:t>
            </w:r>
          </w:p>
          <w:p w14:paraId="30C2EEC9" w14:textId="5EB2F641" w:rsidR="000051B3" w:rsidRPr="00A41993" w:rsidRDefault="000051B3" w:rsidP="00530CF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1993">
              <w:rPr>
                <w:rFonts w:ascii="Times New Roman" w:eastAsia="Times New Roman" w:hAnsi="Times New Roman" w:cs="Times New Roman"/>
                <w:bCs/>
                <w:spacing w:val="-4"/>
                <w:sz w:val="22"/>
                <w:szCs w:val="22"/>
                <w:lang w:val="uk-UA"/>
              </w:rPr>
              <w:t>15-2</w:t>
            </w:r>
            <w:r w:rsidR="00A41993" w:rsidRPr="00A41993">
              <w:rPr>
                <w:rFonts w:ascii="Times New Roman" w:eastAsia="Times New Roman" w:hAnsi="Times New Roman" w:cs="Times New Roman"/>
                <w:bCs/>
                <w:spacing w:val="-4"/>
                <w:sz w:val="22"/>
                <w:szCs w:val="22"/>
                <w:lang w:val="uk-UA"/>
              </w:rPr>
              <w:t>5</w:t>
            </w:r>
            <w:r w:rsidRPr="00A41993">
              <w:rPr>
                <w:rFonts w:ascii="Times New Roman" w:eastAsia="Times New Roman" w:hAnsi="Times New Roman" w:cs="Times New Roman"/>
                <w:bCs/>
                <w:spacing w:val="-4"/>
                <w:sz w:val="22"/>
                <w:szCs w:val="22"/>
                <w:lang w:val="uk-UA"/>
              </w:rPr>
              <w:t xml:space="preserve"> </w:t>
            </w:r>
            <w:r w:rsidR="0015282D" w:rsidRPr="00A41993">
              <w:rPr>
                <w:rFonts w:ascii="Times New Roman" w:eastAsia="Times New Roman" w:hAnsi="Times New Roman" w:cs="Times New Roman"/>
                <w:bCs/>
                <w:spacing w:val="-4"/>
                <w:sz w:val="22"/>
                <w:szCs w:val="22"/>
                <w:lang w:val="uk-UA"/>
              </w:rPr>
              <w:t>календарних днів</w:t>
            </w:r>
            <w:r w:rsidRPr="00A41993">
              <w:rPr>
                <w:rFonts w:ascii="Times New Roman" w:eastAsia="Times New Roman" w:hAnsi="Times New Roman" w:cs="Times New Roman"/>
                <w:bCs/>
                <w:spacing w:val="-4"/>
                <w:sz w:val="22"/>
                <w:szCs w:val="22"/>
                <w:lang w:val="uk-UA"/>
              </w:rPr>
              <w:t xml:space="preserve"> -</w:t>
            </w:r>
            <w:r w:rsidR="001A56B5">
              <w:rPr>
                <w:rFonts w:ascii="Times New Roman" w:eastAsia="Times New Roman" w:hAnsi="Times New Roman" w:cs="Times New Roman"/>
                <w:bCs/>
                <w:spacing w:val="-4"/>
                <w:sz w:val="22"/>
                <w:szCs w:val="22"/>
                <w:lang w:val="uk-UA"/>
              </w:rPr>
              <w:t xml:space="preserve"> </w:t>
            </w:r>
            <w:r w:rsidRPr="00A41993">
              <w:rPr>
                <w:rFonts w:ascii="Times New Roman" w:eastAsia="Times New Roman" w:hAnsi="Times New Roman" w:cs="Times New Roman"/>
                <w:bCs/>
                <w:spacing w:val="-4"/>
                <w:sz w:val="22"/>
                <w:szCs w:val="22"/>
                <w:lang w:val="uk-UA"/>
              </w:rPr>
              <w:t>10%;</w:t>
            </w:r>
          </w:p>
          <w:p w14:paraId="0B162224" w14:textId="1B7B27CF" w:rsidR="00B36636" w:rsidRPr="0015282D" w:rsidRDefault="000051B3" w:rsidP="000051B3">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1993">
              <w:rPr>
                <w:rFonts w:ascii="Times New Roman" w:eastAsia="Times New Roman" w:hAnsi="Times New Roman" w:cs="Times New Roman"/>
                <w:bCs/>
                <w:spacing w:val="-4"/>
                <w:sz w:val="22"/>
                <w:szCs w:val="22"/>
                <w:lang w:val="uk-UA"/>
              </w:rPr>
              <w:t>&gt;2</w:t>
            </w:r>
            <w:r w:rsidR="00A41993" w:rsidRPr="00A41993">
              <w:rPr>
                <w:rFonts w:ascii="Times New Roman" w:eastAsia="Times New Roman" w:hAnsi="Times New Roman" w:cs="Times New Roman"/>
                <w:bCs/>
                <w:spacing w:val="-4"/>
                <w:sz w:val="22"/>
                <w:szCs w:val="22"/>
                <w:lang w:val="uk-UA"/>
              </w:rPr>
              <w:t>5</w:t>
            </w:r>
            <w:r w:rsidRPr="00A41993">
              <w:rPr>
                <w:rFonts w:ascii="Times New Roman" w:eastAsia="Times New Roman" w:hAnsi="Times New Roman" w:cs="Times New Roman"/>
                <w:bCs/>
                <w:spacing w:val="-4"/>
                <w:sz w:val="22"/>
                <w:szCs w:val="22"/>
                <w:lang w:val="uk-UA"/>
              </w:rPr>
              <w:t xml:space="preserve"> </w:t>
            </w:r>
            <w:r w:rsidR="001A56B5" w:rsidRPr="00A41993">
              <w:rPr>
                <w:rFonts w:ascii="Times New Roman" w:eastAsia="Times New Roman" w:hAnsi="Times New Roman" w:cs="Times New Roman"/>
                <w:bCs/>
                <w:spacing w:val="-4"/>
                <w:sz w:val="22"/>
                <w:szCs w:val="22"/>
                <w:lang w:val="uk-UA"/>
              </w:rPr>
              <w:t>календарних днів</w:t>
            </w:r>
            <w:r w:rsidRPr="00A41993">
              <w:rPr>
                <w:rFonts w:ascii="Times New Roman" w:eastAsia="Times New Roman" w:hAnsi="Times New Roman" w:cs="Times New Roman"/>
                <w:bCs/>
                <w:spacing w:val="-4"/>
                <w:sz w:val="22"/>
                <w:szCs w:val="22"/>
                <w:lang w:val="uk-UA"/>
              </w:rPr>
              <w:t xml:space="preserve"> -</w:t>
            </w:r>
            <w:r w:rsidR="001A56B5">
              <w:rPr>
                <w:rFonts w:ascii="Times New Roman" w:eastAsia="Times New Roman" w:hAnsi="Times New Roman" w:cs="Times New Roman"/>
                <w:bCs/>
                <w:spacing w:val="-4"/>
                <w:sz w:val="22"/>
                <w:szCs w:val="22"/>
                <w:lang w:val="uk-UA"/>
              </w:rPr>
              <w:t xml:space="preserve"> </w:t>
            </w:r>
            <w:r w:rsidRPr="00A41993">
              <w:rPr>
                <w:rFonts w:ascii="Times New Roman" w:eastAsia="Times New Roman" w:hAnsi="Times New Roman" w:cs="Times New Roman"/>
                <w:bCs/>
                <w:spacing w:val="-4"/>
                <w:sz w:val="22"/>
                <w:szCs w:val="22"/>
                <w:lang w:val="uk-UA"/>
              </w:rPr>
              <w:t>0%</w:t>
            </w:r>
          </w:p>
        </w:tc>
        <w:tc>
          <w:tcPr>
            <w:tcW w:w="2268" w:type="dxa"/>
            <w:shd w:val="clear" w:color="auto" w:fill="auto"/>
            <w:vAlign w:val="center"/>
          </w:tcPr>
          <w:p w14:paraId="6B287D57" w14:textId="626343FD" w:rsidR="00B36636" w:rsidRPr="0015282D" w:rsidRDefault="000051B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15282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9B699C3" w:rsidR="00CE4346" w:rsidRDefault="004C2787" w:rsidP="0099701E">
      <w:pPr>
        <w:pStyle w:val="af5"/>
        <w:ind w:firstLine="357"/>
        <w:rPr>
          <w:i/>
          <w:sz w:val="22"/>
          <w:szCs w:val="22"/>
          <w:lang w:val="uk-UA"/>
        </w:rPr>
      </w:pPr>
      <w:r w:rsidRPr="00416F88">
        <w:rPr>
          <w:i/>
          <w:sz w:val="22"/>
          <w:szCs w:val="22"/>
          <w:lang w:val="uk-UA"/>
        </w:rPr>
        <w:t>Голова тендерного комітету</w:t>
      </w:r>
      <w:r w:rsidRPr="00416F88">
        <w:rPr>
          <w:i/>
          <w:sz w:val="22"/>
          <w:szCs w:val="22"/>
          <w:lang w:val="uk-UA"/>
        </w:rPr>
        <w:tab/>
      </w:r>
      <w:r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Pr="00416F88">
        <w:rPr>
          <w:i/>
          <w:sz w:val="22"/>
          <w:szCs w:val="22"/>
          <w:lang w:val="uk-UA"/>
        </w:rPr>
        <w:tab/>
      </w:r>
      <w:r w:rsidR="00D70B13" w:rsidRPr="00416F88">
        <w:rPr>
          <w:i/>
          <w:sz w:val="22"/>
          <w:szCs w:val="22"/>
          <w:lang w:val="uk-UA"/>
        </w:rPr>
        <w:t>Р.І.</w:t>
      </w:r>
      <w:r w:rsidR="00D70B13" w:rsidRPr="00336A40">
        <w:rPr>
          <w:i/>
          <w:sz w:val="22"/>
          <w:szCs w:val="22"/>
          <w:lang w:val="uk-UA"/>
        </w:rPr>
        <w:t>Ошовська</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t>Додаток 1</w:t>
      </w:r>
      <w:r w:rsidR="000B129C" w:rsidRPr="00557A29">
        <w:rPr>
          <w:sz w:val="22"/>
          <w:szCs w:val="22"/>
          <w:lang w:val="uk-UA"/>
        </w:rPr>
        <w:t xml:space="preserve"> до Тендерної пропозиції</w:t>
      </w:r>
    </w:p>
    <w:p w14:paraId="66C8F9CE" w14:textId="3FAC1A1E"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9907C3">
        <w:rPr>
          <w:spacing w:val="-4"/>
          <w:sz w:val="22"/>
          <w:szCs w:val="22"/>
          <w:lang w:val="uk-UA"/>
        </w:rPr>
        <w:t>м</w:t>
      </w:r>
      <w:r w:rsidR="009907C3" w:rsidRPr="00800D11">
        <w:rPr>
          <w:spacing w:val="-4"/>
          <w:sz w:val="22"/>
          <w:szCs w:val="22"/>
          <w:lang w:val="uk-UA"/>
        </w:rPr>
        <w:t>одульн</w:t>
      </w:r>
      <w:r w:rsidR="009907C3">
        <w:rPr>
          <w:spacing w:val="-4"/>
          <w:sz w:val="22"/>
          <w:szCs w:val="22"/>
          <w:lang w:val="uk-UA"/>
        </w:rPr>
        <w:t>ого</w:t>
      </w:r>
      <w:r w:rsidR="009907C3" w:rsidRPr="00800D11">
        <w:rPr>
          <w:spacing w:val="-4"/>
          <w:sz w:val="22"/>
          <w:szCs w:val="22"/>
          <w:lang w:val="uk-UA"/>
        </w:rPr>
        <w:t xml:space="preserve"> укритт</w:t>
      </w:r>
      <w:r w:rsidR="009907C3">
        <w:rPr>
          <w:spacing w:val="-4"/>
          <w:sz w:val="22"/>
          <w:szCs w:val="22"/>
          <w:lang w:val="uk-UA"/>
        </w:rPr>
        <w:t>я</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87AB691"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AF5E8C">
        <w:rPr>
          <w:b/>
          <w:sz w:val="22"/>
          <w:szCs w:val="22"/>
          <w:lang w:val="uk-UA"/>
        </w:rPr>
        <w:t>6</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19EC" w14:textId="77777777" w:rsidR="00933A48" w:rsidRDefault="00933A48" w:rsidP="00B948CF">
      <w:r>
        <w:separator/>
      </w:r>
    </w:p>
  </w:endnote>
  <w:endnote w:type="continuationSeparator" w:id="0">
    <w:p w14:paraId="1AF74551" w14:textId="77777777" w:rsidR="00933A48" w:rsidRDefault="00933A48" w:rsidP="00B948CF">
      <w:r>
        <w:continuationSeparator/>
      </w:r>
    </w:p>
  </w:endnote>
  <w:endnote w:type="continuationNotice" w:id="1">
    <w:p w14:paraId="5BD52F23" w14:textId="77777777" w:rsidR="00933A48" w:rsidRDefault="0093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CD08" w14:textId="77777777" w:rsidR="00933A48" w:rsidRDefault="00933A48" w:rsidP="00B948CF">
      <w:r>
        <w:separator/>
      </w:r>
    </w:p>
  </w:footnote>
  <w:footnote w:type="continuationSeparator" w:id="0">
    <w:p w14:paraId="4D9C7554" w14:textId="77777777" w:rsidR="00933A48" w:rsidRDefault="00933A48" w:rsidP="00B948CF">
      <w:r>
        <w:continuationSeparator/>
      </w:r>
    </w:p>
  </w:footnote>
  <w:footnote w:type="continuationNotice" w:id="1">
    <w:p w14:paraId="7728621E" w14:textId="77777777" w:rsidR="00933A48" w:rsidRDefault="00933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6"/>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 w:numId="30" w16cid:durableId="193451138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1B3"/>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C7AF1"/>
    <w:rsid w:val="000D0DD0"/>
    <w:rsid w:val="000D1DEB"/>
    <w:rsid w:val="000D2EC8"/>
    <w:rsid w:val="000D48C9"/>
    <w:rsid w:val="000D5624"/>
    <w:rsid w:val="000D5CC7"/>
    <w:rsid w:val="000D6E8A"/>
    <w:rsid w:val="000D713E"/>
    <w:rsid w:val="000E04ED"/>
    <w:rsid w:val="000E094C"/>
    <w:rsid w:val="000E5718"/>
    <w:rsid w:val="000E6310"/>
    <w:rsid w:val="000F0120"/>
    <w:rsid w:val="000F0CA4"/>
    <w:rsid w:val="000F17A7"/>
    <w:rsid w:val="000F4844"/>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0A5B"/>
    <w:rsid w:val="001520C0"/>
    <w:rsid w:val="0015282D"/>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56B5"/>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218E"/>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6ED0"/>
    <w:rsid w:val="002D1932"/>
    <w:rsid w:val="002D322D"/>
    <w:rsid w:val="002D4687"/>
    <w:rsid w:val="002D65FA"/>
    <w:rsid w:val="002E29E8"/>
    <w:rsid w:val="002E3A4F"/>
    <w:rsid w:val="002E413A"/>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40E0"/>
    <w:rsid w:val="003F5FA5"/>
    <w:rsid w:val="003F5FB6"/>
    <w:rsid w:val="003F7642"/>
    <w:rsid w:val="0040132F"/>
    <w:rsid w:val="00401753"/>
    <w:rsid w:val="00405840"/>
    <w:rsid w:val="00407D9A"/>
    <w:rsid w:val="00413121"/>
    <w:rsid w:val="00415FCD"/>
    <w:rsid w:val="00416F88"/>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4D92"/>
    <w:rsid w:val="00477C61"/>
    <w:rsid w:val="00481448"/>
    <w:rsid w:val="004834F6"/>
    <w:rsid w:val="00483A61"/>
    <w:rsid w:val="00484FB2"/>
    <w:rsid w:val="004857CB"/>
    <w:rsid w:val="004879FB"/>
    <w:rsid w:val="00487E1D"/>
    <w:rsid w:val="004906D8"/>
    <w:rsid w:val="00493668"/>
    <w:rsid w:val="00493857"/>
    <w:rsid w:val="00497CD9"/>
    <w:rsid w:val="004A0CFF"/>
    <w:rsid w:val="004A30AB"/>
    <w:rsid w:val="004A5528"/>
    <w:rsid w:val="004A6AD7"/>
    <w:rsid w:val="004A7BFF"/>
    <w:rsid w:val="004B0808"/>
    <w:rsid w:val="004B37AB"/>
    <w:rsid w:val="004B3EA1"/>
    <w:rsid w:val="004B4884"/>
    <w:rsid w:val="004B6A3A"/>
    <w:rsid w:val="004C026C"/>
    <w:rsid w:val="004C0310"/>
    <w:rsid w:val="004C135D"/>
    <w:rsid w:val="004C2787"/>
    <w:rsid w:val="004D12AF"/>
    <w:rsid w:val="004D15E6"/>
    <w:rsid w:val="004D3D53"/>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4AA2"/>
    <w:rsid w:val="005E4B0D"/>
    <w:rsid w:val="005F61DA"/>
    <w:rsid w:val="00602D70"/>
    <w:rsid w:val="00604420"/>
    <w:rsid w:val="00604F80"/>
    <w:rsid w:val="00606075"/>
    <w:rsid w:val="006077CE"/>
    <w:rsid w:val="0061250E"/>
    <w:rsid w:val="00612B0A"/>
    <w:rsid w:val="00614161"/>
    <w:rsid w:val="00614E7A"/>
    <w:rsid w:val="00615EDC"/>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BAA"/>
    <w:rsid w:val="006507BF"/>
    <w:rsid w:val="00650EF0"/>
    <w:rsid w:val="006543F5"/>
    <w:rsid w:val="0065641F"/>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5EF3"/>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9464B"/>
    <w:rsid w:val="00796129"/>
    <w:rsid w:val="0079687D"/>
    <w:rsid w:val="007970A2"/>
    <w:rsid w:val="007A1CB4"/>
    <w:rsid w:val="007B29F9"/>
    <w:rsid w:val="007B4F7A"/>
    <w:rsid w:val="007B6503"/>
    <w:rsid w:val="007C1E85"/>
    <w:rsid w:val="007C30EE"/>
    <w:rsid w:val="007C4F94"/>
    <w:rsid w:val="007C501A"/>
    <w:rsid w:val="007C6856"/>
    <w:rsid w:val="007C79D7"/>
    <w:rsid w:val="007D1000"/>
    <w:rsid w:val="007D1677"/>
    <w:rsid w:val="007D260E"/>
    <w:rsid w:val="007D26E7"/>
    <w:rsid w:val="007D2DB9"/>
    <w:rsid w:val="007D4479"/>
    <w:rsid w:val="007D4DC6"/>
    <w:rsid w:val="007E0BA4"/>
    <w:rsid w:val="007F2B4D"/>
    <w:rsid w:val="007F4FAA"/>
    <w:rsid w:val="007F5E9B"/>
    <w:rsid w:val="00800D11"/>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1B26"/>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49C3"/>
    <w:rsid w:val="00A179F6"/>
    <w:rsid w:val="00A217DF"/>
    <w:rsid w:val="00A2336D"/>
    <w:rsid w:val="00A25978"/>
    <w:rsid w:val="00A30BC3"/>
    <w:rsid w:val="00A3563B"/>
    <w:rsid w:val="00A3721F"/>
    <w:rsid w:val="00A37570"/>
    <w:rsid w:val="00A41993"/>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3B07"/>
    <w:rsid w:val="00A7441F"/>
    <w:rsid w:val="00A752EC"/>
    <w:rsid w:val="00A75FDD"/>
    <w:rsid w:val="00A80599"/>
    <w:rsid w:val="00A813D9"/>
    <w:rsid w:val="00A830FA"/>
    <w:rsid w:val="00A85032"/>
    <w:rsid w:val="00A86167"/>
    <w:rsid w:val="00A8646F"/>
    <w:rsid w:val="00A90668"/>
    <w:rsid w:val="00A909E1"/>
    <w:rsid w:val="00A92A9D"/>
    <w:rsid w:val="00A92ACC"/>
    <w:rsid w:val="00AA00B6"/>
    <w:rsid w:val="00AA1421"/>
    <w:rsid w:val="00AA3B2D"/>
    <w:rsid w:val="00AA5DA2"/>
    <w:rsid w:val="00AB321F"/>
    <w:rsid w:val="00AB48B7"/>
    <w:rsid w:val="00AB5249"/>
    <w:rsid w:val="00AB6214"/>
    <w:rsid w:val="00AC1603"/>
    <w:rsid w:val="00AC18AC"/>
    <w:rsid w:val="00AC1FFA"/>
    <w:rsid w:val="00AC3441"/>
    <w:rsid w:val="00AD0ED0"/>
    <w:rsid w:val="00AD2BAE"/>
    <w:rsid w:val="00AD44EA"/>
    <w:rsid w:val="00AD6D3B"/>
    <w:rsid w:val="00AE0121"/>
    <w:rsid w:val="00AE0459"/>
    <w:rsid w:val="00AE1395"/>
    <w:rsid w:val="00AE30AE"/>
    <w:rsid w:val="00AE62A5"/>
    <w:rsid w:val="00AE7E9D"/>
    <w:rsid w:val="00AF0633"/>
    <w:rsid w:val="00AF423A"/>
    <w:rsid w:val="00AF4EC3"/>
    <w:rsid w:val="00AF55C9"/>
    <w:rsid w:val="00AF5E8C"/>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2560"/>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4EBE"/>
    <w:rsid w:val="00BC50E2"/>
    <w:rsid w:val="00BC7172"/>
    <w:rsid w:val="00BD0AE0"/>
    <w:rsid w:val="00BD0B5E"/>
    <w:rsid w:val="00BD4A0A"/>
    <w:rsid w:val="00BD4BF6"/>
    <w:rsid w:val="00BD5468"/>
    <w:rsid w:val="00BD57D9"/>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970"/>
    <w:rsid w:val="00DB431C"/>
    <w:rsid w:val="00DB6C51"/>
    <w:rsid w:val="00DB7F92"/>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EE1"/>
    <w:rsid w:val="00FB1136"/>
    <w:rsid w:val="00FB3469"/>
    <w:rsid w:val="00FB45BC"/>
    <w:rsid w:val="00FB7913"/>
    <w:rsid w:val="00FC0207"/>
    <w:rsid w:val="00FC37E6"/>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85C14F9D-4AA2-4350-8966-A8C9D354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12926</Words>
  <Characters>7369</Characters>
  <Application>Microsoft Office Word</Application>
  <DocSecurity>4</DocSecurity>
  <Lines>61</Lines>
  <Paragraphs>40</Paragraphs>
  <ScaleCrop>false</ScaleCrop>
  <Company>AUN of PLWH</Company>
  <LinksUpToDate>false</LinksUpToDate>
  <CharactersWithSpaces>20255</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Хмелюк Олена</cp:lastModifiedBy>
  <cp:revision>417</cp:revision>
  <cp:lastPrinted>2023-12-29T18:52:00Z</cp:lastPrinted>
  <dcterms:created xsi:type="dcterms:W3CDTF">2024-02-05T22:45:00Z</dcterms:created>
  <dcterms:modified xsi:type="dcterms:W3CDTF">2024-07-02T14:41:00Z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