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8590" w14:textId="01D0B700" w:rsidR="008F5E62" w:rsidRPr="008F5E62" w:rsidRDefault="008F5E62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 xml:space="preserve">ДОДАТОК </w:t>
      </w:r>
      <w:r w:rsidR="00AC0973">
        <w:rPr>
          <w:b/>
          <w:bCs/>
          <w:lang w:val="uk-UA"/>
        </w:rPr>
        <w:t>5</w:t>
      </w:r>
    </w:p>
    <w:p w14:paraId="711DE48A" w14:textId="77777777" w:rsidR="008F5E62" w:rsidRPr="008F5E62" w:rsidRDefault="008F5E62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>Технічні та функціональні</w:t>
      </w:r>
    </w:p>
    <w:p w14:paraId="684D779F" w14:textId="7F9C8DFA" w:rsidR="008F5E62" w:rsidRPr="008F5E62" w:rsidRDefault="008F5E62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>характеристики</w:t>
      </w:r>
    </w:p>
    <w:p w14:paraId="70AE94C0" w14:textId="49C010B3" w:rsidR="008F5E62" w:rsidRPr="008F5E62" w:rsidRDefault="008F5E62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>блочно – модульних</w:t>
      </w:r>
    </w:p>
    <w:p w14:paraId="74A2D7DB" w14:textId="5954A9DB" w:rsidR="008F5E62" w:rsidRDefault="00AC0973" w:rsidP="008F5E62">
      <w:pPr>
        <w:jc w:val="right"/>
        <w:rPr>
          <w:b/>
          <w:bCs/>
          <w:lang w:val="uk-UA"/>
        </w:rPr>
      </w:pPr>
      <w:r w:rsidRPr="008F5E62">
        <w:rPr>
          <w:b/>
          <w:bCs/>
          <w:lang w:val="uk-UA"/>
        </w:rPr>
        <w:t>котельнь</w:t>
      </w:r>
    </w:p>
    <w:p w14:paraId="73CE5F63" w14:textId="77777777" w:rsidR="008F5E62" w:rsidRPr="008F5E62" w:rsidRDefault="008F5E62" w:rsidP="008F5E62">
      <w:pPr>
        <w:jc w:val="right"/>
        <w:rPr>
          <w:lang w:val="uk-UA"/>
        </w:rPr>
      </w:pPr>
    </w:p>
    <w:p w14:paraId="314E9F15" w14:textId="77777777" w:rsidR="008F5E62" w:rsidRPr="008F5E62" w:rsidRDefault="008F5E62" w:rsidP="008F5E62">
      <w:pPr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5DB36E5C" w14:textId="3B7108E7" w:rsidR="006868BB" w:rsidRDefault="00E95C6F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F5E62">
        <w:rPr>
          <w:rFonts w:ascii="Times New Roman" w:hAnsi="Times New Roman" w:cs="Times New Roman"/>
          <w:b/>
          <w:sz w:val="28"/>
          <w:szCs w:val="24"/>
          <w:lang w:val="uk-UA"/>
        </w:rPr>
        <w:t>Технічне завдання на аварійні блочно-модульні котельні</w:t>
      </w:r>
    </w:p>
    <w:p w14:paraId="7A6F5D0E" w14:textId="1D51EBCE" w:rsid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B5A22D5" w14:textId="77777777" w:rsidR="008F5E62" w:rsidRPr="008F5E62" w:rsidRDefault="008F5E62" w:rsidP="008F5E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5E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Призначення котельні та основні властивості:</w:t>
      </w:r>
    </w:p>
    <w:p w14:paraId="5BF714BA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для аварійного / резервного теплопостачання;</w:t>
      </w:r>
    </w:p>
    <w:p w14:paraId="30E30B1F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блочно-модульне чи контейнерне виконання;</w:t>
      </w:r>
    </w:p>
    <w:p w14:paraId="112E7F27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мобільність, надійність, автономність;</w:t>
      </w:r>
    </w:p>
    <w:p w14:paraId="3FD0BB4F" w14:textId="77777777" w:rsidR="008F5E62" w:rsidRP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швидка установка і підключення до зовнішніх мереж;</w:t>
      </w:r>
    </w:p>
    <w:p w14:paraId="45AE8BC2" w14:textId="5B9A546C" w:rsid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можливість роботи на декількох видах палива (газ/дизель);</w:t>
      </w:r>
    </w:p>
    <w:p w14:paraId="543464F2" w14:textId="5141CA25" w:rsidR="008F5E62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5E62">
        <w:rPr>
          <w:rFonts w:ascii="Times New Roman" w:hAnsi="Times New Roman" w:cs="Times New Roman"/>
          <w:sz w:val="24"/>
          <w:szCs w:val="24"/>
          <w:lang w:val="uk-UA"/>
        </w:rPr>
        <w:t>мінімальне споживання енергоносіїв за рахунок енергоефективності обладнання та автоматизації.</w:t>
      </w:r>
    </w:p>
    <w:p w14:paraId="63F4DC09" w14:textId="43AA2301" w:rsidR="00405623" w:rsidRDefault="00405623" w:rsidP="004056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DC01E" w14:textId="62202B5F" w:rsidR="00405623" w:rsidRPr="008F5E62" w:rsidRDefault="00405623" w:rsidP="0040562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для виконання даного переліку забезпечує </w:t>
      </w:r>
      <w:r w:rsidR="002807A0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. Вважається, що </w:t>
      </w:r>
      <w:r w:rsidR="002807A0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 повністю розуміє обсяг робіт та гарантує, що всі необхідні основні, супутні та допоміжні роботи та матеріали включені до тендерної пропозиції. Якщо </w:t>
      </w:r>
      <w:r w:rsidR="002807A0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 розуміє, що є роботи, які не включені до основного переліку і не можуть бути </w:t>
      </w:r>
      <w:r w:rsidR="008F3300">
        <w:rPr>
          <w:rFonts w:ascii="Times New Roman" w:hAnsi="Times New Roman" w:cs="Times New Roman"/>
          <w:sz w:val="24"/>
          <w:szCs w:val="24"/>
          <w:lang w:val="uk-UA"/>
        </w:rPr>
        <w:t>цим завданням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 xml:space="preserve">, але необхідні для завершення повного комплексу робіт по поточному лоту, він повинен врахувати ці витрати окремо в </w:t>
      </w:r>
      <w:r w:rsidR="00F87D74">
        <w:rPr>
          <w:rFonts w:ascii="Times New Roman" w:hAnsi="Times New Roman" w:cs="Times New Roman"/>
          <w:sz w:val="24"/>
          <w:szCs w:val="24"/>
          <w:lang w:val="uk-UA"/>
        </w:rPr>
        <w:t>«Примітках» до відповідного розділу</w:t>
      </w:r>
      <w:r w:rsidRPr="004056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9572FE" w14:textId="40694427" w:rsid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c"/>
        <w:tblW w:w="15266" w:type="dxa"/>
        <w:tblLook w:val="04A0" w:firstRow="1" w:lastRow="0" w:firstColumn="1" w:lastColumn="0" w:noHBand="0" w:noVBand="1"/>
      </w:tblPr>
      <w:tblGrid>
        <w:gridCol w:w="704"/>
        <w:gridCol w:w="5670"/>
        <w:gridCol w:w="5245"/>
        <w:gridCol w:w="8"/>
        <w:gridCol w:w="3631"/>
        <w:gridCol w:w="8"/>
      </w:tblGrid>
      <w:tr w:rsidR="008F5E62" w14:paraId="3466F355" w14:textId="77777777" w:rsidTr="008F5E62">
        <w:tc>
          <w:tcPr>
            <w:tcW w:w="704" w:type="dxa"/>
            <w:vMerge w:val="restart"/>
          </w:tcPr>
          <w:p w14:paraId="7BED43A1" w14:textId="77ACAA13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10923" w:type="dxa"/>
            <w:gridSpan w:val="3"/>
          </w:tcPr>
          <w:p w14:paraId="6FA5ED26" w14:textId="6C10225D" w:rsidR="008F5E62" w:rsidRPr="009547F6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Технічна характеристика або функціональна вимога</w:t>
            </w:r>
          </w:p>
        </w:tc>
        <w:tc>
          <w:tcPr>
            <w:tcW w:w="3639" w:type="dxa"/>
            <w:gridSpan w:val="2"/>
            <w:vAlign w:val="center"/>
          </w:tcPr>
          <w:p w14:paraId="4B87D0ED" w14:textId="566F926F" w:rsidR="008F5E62" w:rsidRPr="009547F6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8F5E62" w14:paraId="6B8BB758" w14:textId="77777777" w:rsidTr="008F5E62">
        <w:trPr>
          <w:gridAfter w:val="1"/>
          <w:wAfter w:w="8" w:type="dxa"/>
        </w:trPr>
        <w:tc>
          <w:tcPr>
            <w:tcW w:w="704" w:type="dxa"/>
            <w:vMerge/>
          </w:tcPr>
          <w:p w14:paraId="6C91D88C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322D5671" w14:textId="72281BF4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9547F6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Запит</w:t>
            </w:r>
          </w:p>
        </w:tc>
        <w:tc>
          <w:tcPr>
            <w:tcW w:w="5245" w:type="dxa"/>
          </w:tcPr>
          <w:p w14:paraId="1059EFF7" w14:textId="39B9D832" w:rsidR="008F5E62" w:rsidRPr="009C625F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9C625F">
              <w:rPr>
                <w:rFonts w:ascii="Times New Roman" w:hAnsi="Times New Roman" w:cs="Times New Roman"/>
                <w:bCs/>
                <w:i/>
                <w:iCs/>
                <w:color w:val="FF0000"/>
                <w:lang w:val="uk-UA"/>
              </w:rPr>
              <w:t>Пропозиція</w:t>
            </w:r>
            <w:r w:rsidR="00205DD8" w:rsidRPr="009C625F">
              <w:rPr>
                <w:rFonts w:ascii="Times New Roman" w:hAnsi="Times New Roman" w:cs="Times New Roman"/>
                <w:bCs/>
                <w:i/>
                <w:iCs/>
                <w:color w:val="FF0000"/>
                <w:lang w:val="uk-UA"/>
              </w:rPr>
              <w:t xml:space="preserve"> (заповнюється учасником тендеру)</w:t>
            </w:r>
          </w:p>
        </w:tc>
        <w:tc>
          <w:tcPr>
            <w:tcW w:w="3639" w:type="dxa"/>
            <w:gridSpan w:val="2"/>
          </w:tcPr>
          <w:p w14:paraId="65579212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14:paraId="3D54C7C9" w14:textId="77777777" w:rsidTr="00A34FB7">
        <w:trPr>
          <w:gridAfter w:val="1"/>
          <w:wAfter w:w="8" w:type="dxa"/>
        </w:trPr>
        <w:tc>
          <w:tcPr>
            <w:tcW w:w="704" w:type="dxa"/>
          </w:tcPr>
          <w:p w14:paraId="6A05A001" w14:textId="6D42F8B6" w:rsidR="008F5E62" w:rsidRPr="009547F6" w:rsidRDefault="00C42473" w:rsidP="00A834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9547F6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0915" w:type="dxa"/>
            <w:gridSpan w:val="2"/>
          </w:tcPr>
          <w:p w14:paraId="26858C75" w14:textId="3B0B7981" w:rsidR="008F5E62" w:rsidRPr="00887660" w:rsidRDefault="00AC1F77" w:rsidP="00AC1F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87660">
              <w:rPr>
                <w:rFonts w:ascii="Times New Roman" w:hAnsi="Times New Roman" w:cs="Times New Roman"/>
                <w:b/>
                <w:bCs/>
                <w:lang w:val="uk-UA"/>
              </w:rPr>
              <w:t>Варіанти виконання модульної котельні:</w:t>
            </w:r>
          </w:p>
        </w:tc>
        <w:tc>
          <w:tcPr>
            <w:tcW w:w="3639" w:type="dxa"/>
            <w:gridSpan w:val="2"/>
          </w:tcPr>
          <w:p w14:paraId="6C6A192D" w14:textId="0FD1CE47" w:rsidR="008F5E62" w:rsidRPr="009547F6" w:rsidRDefault="00C42473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Модулі повинні мати можливість об’єднуватись для збільшення потужності</w:t>
            </w:r>
          </w:p>
        </w:tc>
      </w:tr>
      <w:tr w:rsidR="008F5E62" w14:paraId="0A2CD4C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8814E58" w14:textId="3127E163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1.1</w:t>
            </w:r>
          </w:p>
        </w:tc>
        <w:tc>
          <w:tcPr>
            <w:tcW w:w="5670" w:type="dxa"/>
          </w:tcPr>
          <w:p w14:paraId="13A78E7E" w14:textId="159C52D7" w:rsidR="001E7B68" w:rsidRPr="009547F6" w:rsidRDefault="00071C82" w:rsidP="00805AD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E7B68" w:rsidRPr="009547F6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05ADA" w:rsidRPr="009547F6">
              <w:rPr>
                <w:rFonts w:ascii="Times New Roman" w:hAnsi="Times New Roman" w:cs="Times New Roman"/>
                <w:lang w:val="uk-UA"/>
              </w:rPr>
              <w:t>електрозварний теплоізольований контейнер згідно з ТУ</w:t>
            </w:r>
          </w:p>
        </w:tc>
        <w:tc>
          <w:tcPr>
            <w:tcW w:w="5245" w:type="dxa"/>
          </w:tcPr>
          <w:p w14:paraId="1E122974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9CD0B07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14:paraId="3194AD6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4EA8EFB" w14:textId="03C4D1C7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1.2</w:t>
            </w:r>
          </w:p>
        </w:tc>
        <w:tc>
          <w:tcPr>
            <w:tcW w:w="5670" w:type="dxa"/>
          </w:tcPr>
          <w:p w14:paraId="657C2D17" w14:textId="1EF0B2FC" w:rsidR="008F5E62" w:rsidRPr="009547F6" w:rsidRDefault="00071C82" w:rsidP="00805ADA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205DD8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805ADA" w:rsidRPr="009547F6">
              <w:rPr>
                <w:rFonts w:ascii="Times New Roman" w:hAnsi="Times New Roman" w:cs="Times New Roman"/>
                <w:lang w:val="uk-UA"/>
              </w:rPr>
              <w:t>морський контейнер 40 футів з утепленням</w:t>
            </w:r>
          </w:p>
        </w:tc>
        <w:tc>
          <w:tcPr>
            <w:tcW w:w="5245" w:type="dxa"/>
          </w:tcPr>
          <w:p w14:paraId="67DAB993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0E1DA9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547F6" w14:paraId="3381E3AB" w14:textId="77777777" w:rsidTr="001D2A8B">
        <w:trPr>
          <w:gridAfter w:val="1"/>
          <w:wAfter w:w="8" w:type="dxa"/>
        </w:trPr>
        <w:tc>
          <w:tcPr>
            <w:tcW w:w="704" w:type="dxa"/>
          </w:tcPr>
          <w:p w14:paraId="2FCCBCBB" w14:textId="729DF39E" w:rsidR="009547F6" w:rsidRPr="009547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10915" w:type="dxa"/>
            <w:gridSpan w:val="2"/>
          </w:tcPr>
          <w:p w14:paraId="7ABAB2D8" w14:textId="294A82DB" w:rsidR="009547F6" w:rsidRPr="00205DD8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/>
                <w:bCs/>
                <w:lang w:val="uk-UA"/>
              </w:rPr>
              <w:t>Теплова потужність модуля</w:t>
            </w:r>
            <w:r w:rsidR="00205DD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676BF423" w14:textId="77777777" w:rsidR="009547F6" w:rsidRPr="009547F6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5E62" w14:paraId="29F839B4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907E1C1" w14:textId="3BC953FC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5670" w:type="dxa"/>
          </w:tcPr>
          <w:p w14:paraId="5E6C594A" w14:textId="34378540" w:rsidR="008F5E62" w:rsidRPr="009547F6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64EE4">
              <w:rPr>
                <w:rFonts w:ascii="Times New Roman" w:hAnsi="Times New Roman" w:cs="Times New Roman"/>
                <w:lang w:val="uk-UA"/>
              </w:rPr>
              <w:t>100</w:t>
            </w:r>
            <w:r w:rsidR="00A87953" w:rsidRPr="009547F6">
              <w:rPr>
                <w:rFonts w:ascii="Times New Roman" w:hAnsi="Times New Roman" w:cs="Times New Roman"/>
                <w:lang w:val="uk-UA"/>
              </w:rPr>
              <w:t>0 кВт</w:t>
            </w:r>
          </w:p>
        </w:tc>
        <w:tc>
          <w:tcPr>
            <w:tcW w:w="5245" w:type="dxa"/>
          </w:tcPr>
          <w:p w14:paraId="7DAA6437" w14:textId="77777777" w:rsidR="008F5E62" w:rsidRPr="009547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3873F" w14:textId="77777777" w:rsidR="008F5E62" w:rsidRPr="009547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14:paraId="503E2B31" w14:textId="77777777" w:rsidTr="00C275BC">
        <w:trPr>
          <w:gridAfter w:val="1"/>
          <w:wAfter w:w="8" w:type="dxa"/>
        </w:trPr>
        <w:tc>
          <w:tcPr>
            <w:tcW w:w="704" w:type="dxa"/>
          </w:tcPr>
          <w:p w14:paraId="32CA829C" w14:textId="35A7B973" w:rsidR="009547F6" w:rsidRPr="00A834B1" w:rsidRDefault="00385CCE" w:rsidP="00A834B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834B1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0915" w:type="dxa"/>
            <w:gridSpan w:val="2"/>
          </w:tcPr>
          <w:p w14:paraId="39D10C66" w14:textId="09C9FC42" w:rsidR="009547F6" w:rsidRPr="00887660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87660">
              <w:rPr>
                <w:rFonts w:ascii="Times New Roman" w:hAnsi="Times New Roman" w:cs="Times New Roman"/>
                <w:b/>
                <w:bCs/>
                <w:lang w:val="uk-UA"/>
              </w:rPr>
              <w:t>Кількість котлів в одному модулі</w:t>
            </w:r>
            <w:r w:rsidR="00B41122" w:rsidRPr="00887660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3D57D8C" w14:textId="6574ACD8" w:rsidR="009547F6" w:rsidRPr="009547F6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для підвищення надійності теплопостачання, часткового резервування, поглиблення рівня модуляції потужності</w:t>
            </w:r>
          </w:p>
        </w:tc>
      </w:tr>
      <w:tr w:rsidR="008F5E62" w14:paraId="1FEA449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EB04A46" w14:textId="13F4AC02" w:rsidR="008F5E62" w:rsidRPr="009547F6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2.1</w:t>
            </w:r>
          </w:p>
        </w:tc>
        <w:tc>
          <w:tcPr>
            <w:tcW w:w="5670" w:type="dxa"/>
          </w:tcPr>
          <w:p w14:paraId="6C1E288F" w14:textId="561728E9" w:rsidR="008F5E62" w:rsidRPr="009547F6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221C0E" w:rsidRPr="009547F6">
              <w:rPr>
                <w:rFonts w:ascii="Times New Roman" w:hAnsi="Times New Roman" w:cs="Times New Roman"/>
                <w:lang w:val="uk-UA"/>
              </w:rPr>
              <w:t>Не менше 2 котлів</w:t>
            </w:r>
          </w:p>
        </w:tc>
        <w:tc>
          <w:tcPr>
            <w:tcW w:w="5245" w:type="dxa"/>
          </w:tcPr>
          <w:p w14:paraId="5C06DA94" w14:textId="77777777" w:rsidR="008F5E62" w:rsidRPr="009547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DFC3783" w14:textId="77777777" w:rsidR="008F5E62" w:rsidRPr="009547F6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14:paraId="7384940E" w14:textId="77777777" w:rsidTr="009312BB">
        <w:trPr>
          <w:gridAfter w:val="1"/>
          <w:wAfter w:w="8" w:type="dxa"/>
        </w:trPr>
        <w:tc>
          <w:tcPr>
            <w:tcW w:w="704" w:type="dxa"/>
          </w:tcPr>
          <w:p w14:paraId="7956A1A2" w14:textId="00EF3EBE" w:rsidR="009547F6" w:rsidRPr="009547F6" w:rsidRDefault="00A834B1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0915" w:type="dxa"/>
            <w:gridSpan w:val="2"/>
          </w:tcPr>
          <w:p w14:paraId="55B524E8" w14:textId="3E6D7FBB" w:rsidR="009547F6" w:rsidRPr="00B41122" w:rsidRDefault="009547F6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Максимально допустимий робочій тиск</w:t>
            </w:r>
            <w:r w:rsidR="00B41122" w:rsidRPr="00B41122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155CC1F" w14:textId="77777777" w:rsidR="009547F6" w:rsidRPr="009547F6" w:rsidRDefault="009547F6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14:paraId="212612D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30D246" w14:textId="544F30F9" w:rsidR="008F5E62" w:rsidRPr="00385CCE" w:rsidRDefault="00032F2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85CCE">
              <w:rPr>
                <w:rFonts w:ascii="Times New Roman" w:hAnsi="Times New Roman" w:cs="Times New Roman"/>
                <w:bCs/>
                <w:lang w:val="uk-UA"/>
              </w:rPr>
              <w:t>4.1</w:t>
            </w:r>
          </w:p>
        </w:tc>
        <w:tc>
          <w:tcPr>
            <w:tcW w:w="5670" w:type="dxa"/>
          </w:tcPr>
          <w:p w14:paraId="2BFFA491" w14:textId="37B91AC1" w:rsidR="008F5E62" w:rsidRPr="00B41122" w:rsidRDefault="00071C82" w:rsidP="00B41122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="006065FD">
              <w:rPr>
                <w:rFonts w:ascii="Times New Roman" w:hAnsi="Times New Roman" w:cs="Times New Roman"/>
                <w:bCs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="008268D1" w:rsidRPr="00B41122">
              <w:rPr>
                <w:rFonts w:ascii="Times New Roman" w:hAnsi="Times New Roman" w:cs="Times New Roman"/>
                <w:bCs/>
                <w:lang w:val="uk-UA"/>
              </w:rPr>
              <w:t xml:space="preserve">Не менше 5 </w:t>
            </w:r>
            <w:proofErr w:type="spellStart"/>
            <w:r w:rsidR="008268D1" w:rsidRPr="00B41122">
              <w:rPr>
                <w:rFonts w:ascii="Times New Roman" w:hAnsi="Times New Roman" w:cs="Times New Roman"/>
                <w:bCs/>
                <w:lang w:val="uk-UA"/>
              </w:rPr>
              <w:t>кгс</w:t>
            </w:r>
            <w:proofErr w:type="spellEnd"/>
            <w:r w:rsidR="008268D1" w:rsidRPr="00B41122">
              <w:rPr>
                <w:rFonts w:ascii="Times New Roman" w:hAnsi="Times New Roman" w:cs="Times New Roman"/>
                <w:bCs/>
                <w:lang w:val="uk-UA"/>
              </w:rPr>
              <w:t>/см²</w:t>
            </w:r>
          </w:p>
        </w:tc>
        <w:tc>
          <w:tcPr>
            <w:tcW w:w="5245" w:type="dxa"/>
          </w:tcPr>
          <w:p w14:paraId="0959200D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B2F503D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176E" w14:paraId="65D5E7EC" w14:textId="77777777" w:rsidTr="008F7B24">
        <w:trPr>
          <w:gridAfter w:val="1"/>
          <w:wAfter w:w="8" w:type="dxa"/>
        </w:trPr>
        <w:tc>
          <w:tcPr>
            <w:tcW w:w="704" w:type="dxa"/>
          </w:tcPr>
          <w:p w14:paraId="4CAEBF44" w14:textId="48F1DF9A" w:rsidR="00DC176E" w:rsidRPr="009547F6" w:rsidRDefault="00DC176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0915" w:type="dxa"/>
            <w:gridSpan w:val="2"/>
          </w:tcPr>
          <w:p w14:paraId="173BDEC8" w14:textId="4AB98824" w:rsidR="00DC176E" w:rsidRPr="006065FD" w:rsidRDefault="00DC176E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065FD">
              <w:rPr>
                <w:rFonts w:ascii="Times New Roman" w:hAnsi="Times New Roman" w:cs="Times New Roman"/>
                <w:b/>
                <w:bCs/>
                <w:lang w:val="uk-UA"/>
              </w:rPr>
              <w:t>Нормативний тепловий ККД (згідно з DIN 4702 частина 8)</w:t>
            </w:r>
          </w:p>
        </w:tc>
        <w:tc>
          <w:tcPr>
            <w:tcW w:w="3639" w:type="dxa"/>
            <w:gridSpan w:val="2"/>
          </w:tcPr>
          <w:p w14:paraId="6EDE6BAE" w14:textId="77777777" w:rsidR="00DC176E" w:rsidRPr="009547F6" w:rsidRDefault="00DC176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14:paraId="5F33799A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A2F305C" w14:textId="7E8DC719" w:rsidR="008F5E62" w:rsidRPr="00A834B1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834B1">
              <w:rPr>
                <w:rFonts w:ascii="Times New Roman" w:hAnsi="Times New Roman" w:cs="Times New Roman"/>
                <w:bCs/>
                <w:lang w:val="uk-UA"/>
              </w:rPr>
              <w:t>5.1</w:t>
            </w:r>
          </w:p>
        </w:tc>
        <w:tc>
          <w:tcPr>
            <w:tcW w:w="5670" w:type="dxa"/>
          </w:tcPr>
          <w:p w14:paraId="5F5F1B47" w14:textId="17878DC8" w:rsidR="008F5E62" w:rsidRPr="009547F6" w:rsidRDefault="00071C82" w:rsidP="006065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065FD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C176E" w:rsidRPr="009547F6">
              <w:rPr>
                <w:rFonts w:ascii="Times New Roman" w:hAnsi="Times New Roman" w:cs="Times New Roman"/>
                <w:lang w:val="uk-UA"/>
              </w:rPr>
              <w:t>не менше 92%</w:t>
            </w:r>
          </w:p>
        </w:tc>
        <w:tc>
          <w:tcPr>
            <w:tcW w:w="5245" w:type="dxa"/>
          </w:tcPr>
          <w:p w14:paraId="5EA6552C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E1E65C8" w14:textId="77777777" w:rsidR="008F5E62" w:rsidRPr="009547F6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14:paraId="1F3575EE" w14:textId="77777777" w:rsidTr="00D64667">
        <w:trPr>
          <w:gridAfter w:val="1"/>
          <w:wAfter w:w="8" w:type="dxa"/>
        </w:trPr>
        <w:tc>
          <w:tcPr>
            <w:tcW w:w="704" w:type="dxa"/>
          </w:tcPr>
          <w:p w14:paraId="54CD01E1" w14:textId="7B37161E" w:rsidR="003E6758" w:rsidRPr="009547F6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0915" w:type="dxa"/>
            <w:gridSpan w:val="2"/>
          </w:tcPr>
          <w:p w14:paraId="133DAA52" w14:textId="16E8AD57" w:rsidR="003E6758" w:rsidRPr="006065FD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065FD">
              <w:rPr>
                <w:rFonts w:ascii="Times New Roman" w:hAnsi="Times New Roman" w:cs="Times New Roman"/>
                <w:b/>
                <w:bCs/>
                <w:lang w:val="uk-UA"/>
              </w:rPr>
              <w:t>Розрахунковий температурний графік:</w:t>
            </w:r>
          </w:p>
        </w:tc>
        <w:tc>
          <w:tcPr>
            <w:tcW w:w="3639" w:type="dxa"/>
            <w:gridSpan w:val="2"/>
          </w:tcPr>
          <w:p w14:paraId="3FBBB5AD" w14:textId="77777777" w:rsidR="003E6758" w:rsidRPr="009547F6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708C80C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0B0D8D1" w14:textId="17DAB5CC" w:rsidR="008268D1" w:rsidRPr="00C76D9E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76D9E">
              <w:rPr>
                <w:rFonts w:ascii="Times New Roman" w:hAnsi="Times New Roman" w:cs="Times New Roman"/>
                <w:bCs/>
                <w:lang w:val="uk-UA"/>
              </w:rPr>
              <w:t>6.1</w:t>
            </w:r>
          </w:p>
        </w:tc>
        <w:tc>
          <w:tcPr>
            <w:tcW w:w="5670" w:type="dxa"/>
          </w:tcPr>
          <w:p w14:paraId="6B7A7562" w14:textId="4022CF3C" w:rsidR="008268D1" w:rsidRPr="00071C82" w:rsidRDefault="006065FD" w:rsidP="006065FD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71C82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071C82" w:rsidRPr="00071C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71C82">
              <w:rPr>
                <w:rFonts w:ascii="Times New Roman" w:hAnsi="Times New Roman" w:cs="Times New Roman"/>
                <w:lang w:val="uk-UA"/>
              </w:rPr>
              <w:t xml:space="preserve">-     </w:t>
            </w:r>
            <w:r w:rsidR="00071C82" w:rsidRPr="00071C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90/70</w:t>
            </w:r>
            <w:r w:rsidR="003E6758" w:rsidRPr="00071C82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С.</w:t>
            </w:r>
          </w:p>
        </w:tc>
        <w:tc>
          <w:tcPr>
            <w:tcW w:w="5245" w:type="dxa"/>
          </w:tcPr>
          <w:p w14:paraId="53F617ED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300CB85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14:paraId="413E8E31" w14:textId="77777777" w:rsidTr="00363C91">
        <w:trPr>
          <w:gridAfter w:val="1"/>
          <w:wAfter w:w="8" w:type="dxa"/>
        </w:trPr>
        <w:tc>
          <w:tcPr>
            <w:tcW w:w="704" w:type="dxa"/>
          </w:tcPr>
          <w:p w14:paraId="59358632" w14:textId="40FDE0F1" w:rsidR="003E6758" w:rsidRPr="009547F6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0915" w:type="dxa"/>
            <w:gridSpan w:val="2"/>
          </w:tcPr>
          <w:p w14:paraId="00275E05" w14:textId="3194E0B9" w:rsidR="003E6758" w:rsidRPr="00B41122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Максимальна робоча температура на виході з котла</w:t>
            </w:r>
            <w:r w:rsidR="00B41122" w:rsidRPr="00B41122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014EA5E2" w14:textId="77777777" w:rsidR="003E6758" w:rsidRPr="009547F6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1012BB1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7E1D3C5" w14:textId="16C6E3E4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76D9E">
              <w:rPr>
                <w:rFonts w:ascii="Times New Roman" w:hAnsi="Times New Roman" w:cs="Times New Roman"/>
                <w:bCs/>
                <w:lang w:val="uk-UA"/>
              </w:rPr>
              <w:t>7.1</w:t>
            </w:r>
          </w:p>
        </w:tc>
        <w:tc>
          <w:tcPr>
            <w:tcW w:w="5670" w:type="dxa"/>
          </w:tcPr>
          <w:p w14:paraId="4D85DCD2" w14:textId="399B8678" w:rsidR="008268D1" w:rsidRPr="00071C82" w:rsidRDefault="006065FD" w:rsidP="006065F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71C82">
              <w:rPr>
                <w:rFonts w:ascii="Times New Roman" w:hAnsi="Times New Roman" w:cs="Times New Roman"/>
                <w:lang w:val="uk-UA"/>
              </w:rPr>
              <w:t xml:space="preserve">      -      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до 95</w:t>
            </w:r>
            <w:r w:rsidR="003E6758" w:rsidRPr="00071C82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С (STB 110</w:t>
            </w:r>
            <w:r w:rsidR="003E6758" w:rsidRPr="00071C82">
              <w:rPr>
                <w:rFonts w:ascii="Times New Roman" w:hAnsi="Times New Roman" w:cs="Times New Roman"/>
                <w:vertAlign w:val="superscript"/>
                <w:lang w:val="uk-UA"/>
              </w:rPr>
              <w:t>o</w:t>
            </w:r>
            <w:r w:rsidR="003E6758" w:rsidRPr="00071C82">
              <w:rPr>
                <w:rFonts w:ascii="Times New Roman" w:hAnsi="Times New Roman" w:cs="Times New Roman"/>
                <w:lang w:val="uk-UA"/>
              </w:rPr>
              <w:t>C)</w:t>
            </w:r>
          </w:p>
        </w:tc>
        <w:tc>
          <w:tcPr>
            <w:tcW w:w="5245" w:type="dxa"/>
          </w:tcPr>
          <w:p w14:paraId="23753D3B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3BACB36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6F1BAD61" w14:textId="77777777" w:rsidTr="00866A0F">
        <w:trPr>
          <w:gridAfter w:val="1"/>
          <w:wAfter w:w="8" w:type="dxa"/>
        </w:trPr>
        <w:tc>
          <w:tcPr>
            <w:tcW w:w="704" w:type="dxa"/>
          </w:tcPr>
          <w:p w14:paraId="457E5A09" w14:textId="5541B73D" w:rsidR="00B41122" w:rsidRPr="009547F6" w:rsidRDefault="00B41122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0915" w:type="dxa"/>
            <w:gridSpan w:val="2"/>
          </w:tcPr>
          <w:p w14:paraId="0BD7E946" w14:textId="6B83926A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Тип котлів:</w:t>
            </w:r>
          </w:p>
        </w:tc>
        <w:tc>
          <w:tcPr>
            <w:tcW w:w="3639" w:type="dxa"/>
            <w:gridSpan w:val="2"/>
          </w:tcPr>
          <w:p w14:paraId="751CDB72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9C625F" w14:paraId="2244478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3D763F1" w14:textId="786E9D16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76D9E">
              <w:rPr>
                <w:rFonts w:ascii="Times New Roman" w:hAnsi="Times New Roman" w:cs="Times New Roman"/>
                <w:bCs/>
                <w:lang w:val="uk-UA"/>
              </w:rPr>
              <w:t>8.1</w:t>
            </w:r>
          </w:p>
        </w:tc>
        <w:tc>
          <w:tcPr>
            <w:tcW w:w="5670" w:type="dxa"/>
          </w:tcPr>
          <w:p w14:paraId="4921D836" w14:textId="6688E280" w:rsidR="008268D1" w:rsidRPr="009547F6" w:rsidRDefault="008C2151" w:rsidP="006065FD">
            <w:pPr>
              <w:ind w:left="751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6065FD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E6758" w:rsidRPr="009547F6">
              <w:rPr>
                <w:rFonts w:ascii="Times New Roman" w:hAnsi="Times New Roman" w:cs="Times New Roman"/>
                <w:lang w:val="uk-UA"/>
              </w:rPr>
              <w:t xml:space="preserve">сталеві низько-температурні жаротрубні двох- чи </w:t>
            </w:r>
            <w:proofErr w:type="spellStart"/>
            <w:r w:rsidR="003E6758" w:rsidRPr="009547F6">
              <w:rPr>
                <w:rFonts w:ascii="Times New Roman" w:hAnsi="Times New Roman" w:cs="Times New Roman"/>
                <w:lang w:val="uk-UA"/>
              </w:rPr>
              <w:t>трьохходові</w:t>
            </w:r>
            <w:proofErr w:type="spellEnd"/>
            <w:r w:rsidR="003E6758" w:rsidRPr="009547F6">
              <w:rPr>
                <w:rFonts w:ascii="Times New Roman" w:hAnsi="Times New Roman" w:cs="Times New Roman"/>
                <w:lang w:val="uk-UA"/>
              </w:rPr>
              <w:t xml:space="preserve">, що працюють під наддувом, оснащені вентиляторними пальниками. </w:t>
            </w:r>
          </w:p>
        </w:tc>
        <w:tc>
          <w:tcPr>
            <w:tcW w:w="5245" w:type="dxa"/>
          </w:tcPr>
          <w:p w14:paraId="32706A48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DAA1DC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5EE05D28" w14:textId="77777777" w:rsidTr="00912BD1">
        <w:trPr>
          <w:gridAfter w:val="1"/>
          <w:wAfter w:w="8" w:type="dxa"/>
        </w:trPr>
        <w:tc>
          <w:tcPr>
            <w:tcW w:w="704" w:type="dxa"/>
          </w:tcPr>
          <w:p w14:paraId="3079251E" w14:textId="5023ADDE" w:rsidR="00B41122" w:rsidRPr="009547F6" w:rsidRDefault="00C76D9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0915" w:type="dxa"/>
            <w:gridSpan w:val="2"/>
          </w:tcPr>
          <w:p w14:paraId="1BCA624B" w14:textId="21DBE05C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Тип пальників:</w:t>
            </w:r>
          </w:p>
        </w:tc>
        <w:tc>
          <w:tcPr>
            <w:tcW w:w="3639" w:type="dxa"/>
            <w:gridSpan w:val="2"/>
          </w:tcPr>
          <w:p w14:paraId="3E29A65F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659DDD4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062AEC8" w14:textId="09A1F611" w:rsidR="008268D1" w:rsidRPr="00C76D9E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76D9E">
              <w:rPr>
                <w:rFonts w:ascii="Times New Roman" w:hAnsi="Times New Roman" w:cs="Times New Roman"/>
                <w:bCs/>
                <w:lang w:val="uk-UA"/>
              </w:rPr>
              <w:t>9.1</w:t>
            </w:r>
          </w:p>
        </w:tc>
        <w:tc>
          <w:tcPr>
            <w:tcW w:w="5670" w:type="dxa"/>
          </w:tcPr>
          <w:p w14:paraId="3B06AF56" w14:textId="77777777" w:rsidR="003E6758" w:rsidRPr="009547F6" w:rsidRDefault="003E6758" w:rsidP="003E675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вентиляторні;</w:t>
            </w:r>
          </w:p>
          <w:p w14:paraId="0A814332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комбіновані: газ (природній і зріджений) + дизель;</w:t>
            </w:r>
          </w:p>
          <w:p w14:paraId="1BFB9D8C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тиск газу – низький від 35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ED7C92C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режим роботи на газі: модуляція;</w:t>
            </w:r>
          </w:p>
          <w:p w14:paraId="574D5122" w14:textId="77777777" w:rsidR="003E6758" w:rsidRPr="009547F6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режим роботи на дизелі 2-х чи 3-х степеневі;</w:t>
            </w:r>
          </w:p>
          <w:p w14:paraId="44D81409" w14:textId="7615EA34" w:rsidR="008268D1" w:rsidRPr="008436BC" w:rsidRDefault="003E6758" w:rsidP="008436B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регулювання співвідношення газ/повітря: електронне.</w:t>
            </w:r>
          </w:p>
        </w:tc>
        <w:tc>
          <w:tcPr>
            <w:tcW w:w="5245" w:type="dxa"/>
          </w:tcPr>
          <w:p w14:paraId="30856DE5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D5AEC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7E1C8128" w14:textId="77777777" w:rsidTr="00CF7437">
        <w:trPr>
          <w:gridAfter w:val="1"/>
          <w:wAfter w:w="8" w:type="dxa"/>
        </w:trPr>
        <w:tc>
          <w:tcPr>
            <w:tcW w:w="704" w:type="dxa"/>
          </w:tcPr>
          <w:p w14:paraId="743FE634" w14:textId="5BCA3E30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0915" w:type="dxa"/>
            <w:gridSpan w:val="2"/>
          </w:tcPr>
          <w:p w14:paraId="1449A470" w14:textId="33E51538" w:rsidR="00B41122" w:rsidRPr="00B41122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41122">
              <w:rPr>
                <w:rFonts w:ascii="Times New Roman" w:hAnsi="Times New Roman" w:cs="Times New Roman"/>
                <w:b/>
                <w:bCs/>
                <w:lang w:val="uk-UA"/>
              </w:rPr>
              <w:t>Котловий контур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683616F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646F0A67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693E3E7" w14:textId="6C402C9A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10.1</w:t>
            </w:r>
          </w:p>
        </w:tc>
        <w:tc>
          <w:tcPr>
            <w:tcW w:w="5670" w:type="dxa"/>
          </w:tcPr>
          <w:p w14:paraId="129ADEE0" w14:textId="5D02CDEA" w:rsidR="008268D1" w:rsidRPr="008436BC" w:rsidRDefault="008C2151" w:rsidP="008436BC">
            <w:pPr>
              <w:ind w:left="751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7480C" w:rsidRPr="009547F6">
              <w:rPr>
                <w:rFonts w:ascii="Times New Roman" w:hAnsi="Times New Roman" w:cs="Times New Roman"/>
                <w:lang w:val="uk-UA"/>
              </w:rPr>
              <w:t xml:space="preserve">Один теплофікаційний контур (без гарячого водопостачання) на 100% встановленої потужності котлів, з </w:t>
            </w:r>
            <w:proofErr w:type="spellStart"/>
            <w:r w:rsidR="0017480C" w:rsidRPr="009547F6">
              <w:rPr>
                <w:rFonts w:ascii="Times New Roman" w:hAnsi="Times New Roman" w:cs="Times New Roman"/>
                <w:lang w:val="uk-UA"/>
              </w:rPr>
              <w:t>трьохходовим</w:t>
            </w:r>
            <w:proofErr w:type="spellEnd"/>
            <w:r w:rsidR="0017480C" w:rsidRPr="009547F6">
              <w:rPr>
                <w:rFonts w:ascii="Times New Roman" w:hAnsi="Times New Roman" w:cs="Times New Roman"/>
                <w:lang w:val="uk-UA"/>
              </w:rPr>
              <w:t xml:space="preserve"> регулюючим клапаном з електроприводом для автоматичного </w:t>
            </w:r>
            <w:proofErr w:type="spellStart"/>
            <w:r w:rsidR="0017480C" w:rsidRPr="009547F6">
              <w:rPr>
                <w:rFonts w:ascii="Times New Roman" w:hAnsi="Times New Roman" w:cs="Times New Roman"/>
                <w:lang w:val="uk-UA"/>
              </w:rPr>
              <w:t>погодозалежного</w:t>
            </w:r>
            <w:proofErr w:type="spellEnd"/>
            <w:r w:rsidR="0017480C" w:rsidRPr="009547F6">
              <w:rPr>
                <w:rFonts w:ascii="Times New Roman" w:hAnsi="Times New Roman" w:cs="Times New Roman"/>
                <w:lang w:val="uk-UA"/>
              </w:rPr>
              <w:t xml:space="preserve"> відпуску тепла в мережу. Розподільчих теплообмінників котлового і мережевого контурів не передбачається.</w:t>
            </w:r>
          </w:p>
        </w:tc>
        <w:tc>
          <w:tcPr>
            <w:tcW w:w="5245" w:type="dxa"/>
          </w:tcPr>
          <w:p w14:paraId="5A64F59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E2D8C5F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0E8FC223" w14:textId="77777777" w:rsidTr="007444B0">
        <w:trPr>
          <w:gridAfter w:val="1"/>
          <w:wAfter w:w="8" w:type="dxa"/>
        </w:trPr>
        <w:tc>
          <w:tcPr>
            <w:tcW w:w="704" w:type="dxa"/>
          </w:tcPr>
          <w:p w14:paraId="2D752F2A" w14:textId="02E22C21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0915" w:type="dxa"/>
            <w:gridSpan w:val="2"/>
          </w:tcPr>
          <w:p w14:paraId="0CC7F950" w14:textId="2E36C2BA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 xml:space="preserve">Мережеві насоси: </w:t>
            </w:r>
          </w:p>
        </w:tc>
        <w:tc>
          <w:tcPr>
            <w:tcW w:w="3639" w:type="dxa"/>
            <w:gridSpan w:val="2"/>
          </w:tcPr>
          <w:p w14:paraId="6EB41B7F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65C31DE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177AE1" w14:textId="66F61471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11.1</w:t>
            </w:r>
          </w:p>
        </w:tc>
        <w:tc>
          <w:tcPr>
            <w:tcW w:w="5670" w:type="dxa"/>
          </w:tcPr>
          <w:p w14:paraId="6643DDB3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кількість насосів – 2 шт. (робочий / резервний). Номінальна потужність та продуктивність насосів котлового контуру розраховується відповідно до ТХ котлів.</w:t>
            </w:r>
          </w:p>
          <w:p w14:paraId="549CFBEF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з частотним перетворювачем (вбудованим чи зовнішнім) для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підлаштування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гідравлічного режиму до умов конкретного об’єкту + зменшення електроспоживання; допускається </w:t>
            </w:r>
            <w:r w:rsidRPr="009547F6">
              <w:rPr>
                <w:rFonts w:ascii="Times New Roman" w:hAnsi="Times New Roman" w:cs="Times New Roman"/>
                <w:lang w:val="uk-UA"/>
              </w:rPr>
              <w:lastRenderedPageBreak/>
              <w:t>використовувати один частотний перетворювач для двох насосів.</w:t>
            </w:r>
          </w:p>
          <w:p w14:paraId="2579ECD9" w14:textId="77777777" w:rsidR="0017480C" w:rsidRPr="009547F6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розрахункова витрата: відповідно до номінальної теплової потужності котельні та розрахункового температурного графіку, </w:t>
            </w:r>
          </w:p>
          <w:p w14:paraId="6BD1CC1F" w14:textId="4C4F6145" w:rsidR="008268D1" w:rsidRPr="009C5D27" w:rsidRDefault="0017480C" w:rsidP="009C5D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розрахунковий напір: 30 м (це з запасом, з можливістю зниження напору за рахунок частотного перетворювача, в залежності від гідравліки теплових мереж).</w:t>
            </w:r>
          </w:p>
        </w:tc>
        <w:tc>
          <w:tcPr>
            <w:tcW w:w="5245" w:type="dxa"/>
          </w:tcPr>
          <w:p w14:paraId="6A90BEEA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F9086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11038DF1" w14:textId="77777777" w:rsidTr="00883EEB">
        <w:trPr>
          <w:gridAfter w:val="1"/>
          <w:wAfter w:w="8" w:type="dxa"/>
        </w:trPr>
        <w:tc>
          <w:tcPr>
            <w:tcW w:w="704" w:type="dxa"/>
          </w:tcPr>
          <w:p w14:paraId="095EBDED" w14:textId="53D7D3E6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10915" w:type="dxa"/>
            <w:gridSpan w:val="2"/>
          </w:tcPr>
          <w:p w14:paraId="726068B8" w14:textId="38E492EB" w:rsidR="00B41122" w:rsidRPr="00B41122" w:rsidRDefault="00B41122" w:rsidP="00B4112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Розширювальні мембранні баки</w:t>
            </w:r>
            <w:r w:rsidRPr="009547F6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779E5A85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0A8F42B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0690023" w14:textId="31C24A9B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12.1</w:t>
            </w:r>
          </w:p>
        </w:tc>
        <w:tc>
          <w:tcPr>
            <w:tcW w:w="5670" w:type="dxa"/>
          </w:tcPr>
          <w:p w14:paraId="0CD6DCD6" w14:textId="77777777" w:rsidR="0017480C" w:rsidRPr="009547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2 х котлові, підібрані під об’єм котлової води і внутрішнього контуру модуля;</w:t>
            </w:r>
          </w:p>
          <w:p w14:paraId="70A24377" w14:textId="77777777" w:rsidR="0017480C" w:rsidRPr="009547F6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1 х мережевий – 200 л (опція). </w:t>
            </w:r>
          </w:p>
          <w:p w14:paraId="67371149" w14:textId="28A20A31" w:rsidR="008268D1" w:rsidRPr="00D679EE" w:rsidRDefault="0017480C" w:rsidP="00D679EE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D679EE">
              <w:rPr>
                <w:rFonts w:ascii="Times New Roman" w:hAnsi="Times New Roman" w:cs="Times New Roman"/>
                <w:lang w:val="uk-UA"/>
              </w:rPr>
              <w:t>Насоси рециркуляції для захисту котлів від низько-температурної корозії: на кожен котел окремо, без частотного перетворювача.</w:t>
            </w:r>
          </w:p>
        </w:tc>
        <w:tc>
          <w:tcPr>
            <w:tcW w:w="5245" w:type="dxa"/>
          </w:tcPr>
          <w:p w14:paraId="469EFDCD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5C7B8AF8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5493F357" w14:textId="77777777" w:rsidTr="00DE2EE1">
        <w:trPr>
          <w:gridAfter w:val="1"/>
          <w:wAfter w:w="8" w:type="dxa"/>
        </w:trPr>
        <w:tc>
          <w:tcPr>
            <w:tcW w:w="704" w:type="dxa"/>
          </w:tcPr>
          <w:p w14:paraId="34FEE1D6" w14:textId="0A56C15A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0915" w:type="dxa"/>
            <w:gridSpan w:val="2"/>
          </w:tcPr>
          <w:p w14:paraId="4B10FF21" w14:textId="57277C51" w:rsidR="00B41122" w:rsidRPr="00872133" w:rsidRDefault="003A3A75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72133">
              <w:rPr>
                <w:rFonts w:ascii="Times New Roman" w:hAnsi="Times New Roman" w:cs="Times New Roman"/>
                <w:b/>
                <w:lang w:val="uk-UA"/>
              </w:rPr>
              <w:t>Електропостачання, заземлення та блискавкозахист</w:t>
            </w:r>
          </w:p>
        </w:tc>
        <w:tc>
          <w:tcPr>
            <w:tcW w:w="3639" w:type="dxa"/>
            <w:gridSpan w:val="2"/>
          </w:tcPr>
          <w:p w14:paraId="66187D83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3E49393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AEB27E6" w14:textId="46E20117" w:rsidR="008268D1" w:rsidRPr="00205DD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13.1</w:t>
            </w:r>
          </w:p>
        </w:tc>
        <w:tc>
          <w:tcPr>
            <w:tcW w:w="5670" w:type="dxa"/>
          </w:tcPr>
          <w:p w14:paraId="757D051F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два електричних вводи (робочий / резервний);</w:t>
            </w:r>
          </w:p>
          <w:p w14:paraId="583A7710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без контролерів, на базі аналогових пристроїв – для підвищення надійності і простоти ремонту;</w:t>
            </w:r>
          </w:p>
          <w:p w14:paraId="55F683F1" w14:textId="77777777" w:rsidR="0017480C" w:rsidRPr="00872133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 xml:space="preserve">резервний </w:t>
            </w:r>
            <w:proofErr w:type="spellStart"/>
            <w:r w:rsidRPr="00872133">
              <w:rPr>
                <w:rFonts w:ascii="Times New Roman" w:hAnsi="Times New Roman" w:cs="Times New Roman"/>
                <w:lang w:val="uk-UA"/>
              </w:rPr>
              <w:t>ввод</w:t>
            </w:r>
            <w:proofErr w:type="spellEnd"/>
            <w:r w:rsidRPr="00872133">
              <w:rPr>
                <w:rFonts w:ascii="Times New Roman" w:hAnsi="Times New Roman" w:cs="Times New Roman"/>
                <w:lang w:val="uk-UA"/>
              </w:rPr>
              <w:t xml:space="preserve"> можна заживити від зовнішнього дизель-генератора;</w:t>
            </w:r>
          </w:p>
          <w:p w14:paraId="23DF56E1" w14:textId="6D7B90A2" w:rsidR="008268D1" w:rsidRDefault="0017480C" w:rsidP="008436B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передбачити можливість підключення зовнішнього дизель-генератора (АВР в котельні не передбачати) зі своїм вбудованим АВР і без нього</w:t>
            </w:r>
            <w:r w:rsidR="00D47E70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3BCFC3D" w14:textId="77777777" w:rsidR="00BB1220" w:rsidRPr="00872133" w:rsidRDefault="00BB1220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Під’єднання до зовнішнього контуру заземлення;</w:t>
            </w:r>
          </w:p>
          <w:p w14:paraId="3A666D7C" w14:textId="38216A9F" w:rsidR="00BB1220" w:rsidRPr="00872133" w:rsidRDefault="00872133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872133">
              <w:rPr>
                <w:rFonts w:ascii="Times New Roman" w:hAnsi="Times New Roman" w:cs="Times New Roman"/>
                <w:lang w:val="uk-UA"/>
              </w:rPr>
              <w:t>Блискавкозахист;</w:t>
            </w:r>
          </w:p>
        </w:tc>
        <w:tc>
          <w:tcPr>
            <w:tcW w:w="5245" w:type="dxa"/>
          </w:tcPr>
          <w:p w14:paraId="0682FA1A" w14:textId="77777777" w:rsidR="008268D1" w:rsidRPr="00872133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9C178EE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3A2B18D6" w14:textId="77777777" w:rsidTr="00696F80">
        <w:trPr>
          <w:gridAfter w:val="1"/>
          <w:wAfter w:w="8" w:type="dxa"/>
        </w:trPr>
        <w:tc>
          <w:tcPr>
            <w:tcW w:w="704" w:type="dxa"/>
          </w:tcPr>
          <w:p w14:paraId="06E112BC" w14:textId="1DCDC573" w:rsidR="00B41122" w:rsidRPr="009547F6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0915" w:type="dxa"/>
            <w:gridSpan w:val="2"/>
          </w:tcPr>
          <w:p w14:paraId="09CDFAB7" w14:textId="30A8D3AE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Водопостачання і підживлення:</w:t>
            </w:r>
          </w:p>
        </w:tc>
        <w:tc>
          <w:tcPr>
            <w:tcW w:w="3639" w:type="dxa"/>
            <w:gridSpan w:val="2"/>
          </w:tcPr>
          <w:p w14:paraId="3E1802AA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2B5A962D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A2515BA" w14:textId="2AC8C3A8" w:rsidR="008268D1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14.1</w:t>
            </w:r>
          </w:p>
        </w:tc>
        <w:tc>
          <w:tcPr>
            <w:tcW w:w="5670" w:type="dxa"/>
          </w:tcPr>
          <w:p w14:paraId="216F4A14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1 х насосна станція з розширювальним баком для підвищення тиску води на вводі (в разі проблем з водопостачанням, тиском води на вводі);</w:t>
            </w:r>
          </w:p>
          <w:p w14:paraId="4579B58F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водопідготовка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пом’якшувач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продуктивністью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1,8-2,6 м3/год, з двома колонами для безперервного пом’якшення (система TWIN); передбачити додаткові заходи щодо механічної фільтрації сирої води (для роботи з забрудненою водою);</w:t>
            </w:r>
          </w:p>
          <w:p w14:paraId="6937160C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2 х станції підживлення (робоча / резервна) – для статичної висоти системи опалення до 40 м.</w:t>
            </w:r>
          </w:p>
          <w:p w14:paraId="0155C82B" w14:textId="77777777" w:rsidR="0017480C" w:rsidRPr="009547F6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lastRenderedPageBreak/>
              <w:t>насос-дозатор з баком реагентів для коригування якості води, дозування реагентів паралельно по об’єму підживлювальної води через лічильник з імпульсним виходом;</w:t>
            </w:r>
          </w:p>
          <w:p w14:paraId="1BBF4821" w14:textId="4D22ADA7" w:rsidR="008268D1" w:rsidRPr="008436BC" w:rsidRDefault="0017480C" w:rsidP="008436B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бак запасу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хімочищеної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води: 500 л.</w:t>
            </w:r>
          </w:p>
        </w:tc>
        <w:tc>
          <w:tcPr>
            <w:tcW w:w="5245" w:type="dxa"/>
          </w:tcPr>
          <w:p w14:paraId="143EDF60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B0C20FE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42A131CA" w14:textId="77777777" w:rsidTr="000F45C4">
        <w:trPr>
          <w:gridAfter w:val="1"/>
          <w:wAfter w:w="8" w:type="dxa"/>
        </w:trPr>
        <w:tc>
          <w:tcPr>
            <w:tcW w:w="704" w:type="dxa"/>
          </w:tcPr>
          <w:p w14:paraId="4D401763" w14:textId="6889108B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0915" w:type="dxa"/>
            <w:gridSpan w:val="2"/>
          </w:tcPr>
          <w:p w14:paraId="2FBE06D0" w14:textId="53B1CF60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Автоматика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8182DC9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14:paraId="796271C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FFEDF2" w14:textId="65D6DA49" w:rsidR="008268D1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15.1</w:t>
            </w:r>
          </w:p>
        </w:tc>
        <w:tc>
          <w:tcPr>
            <w:tcW w:w="5670" w:type="dxa"/>
          </w:tcPr>
          <w:p w14:paraId="7A1C73D4" w14:textId="05C629F9" w:rsidR="0017480C" w:rsidRPr="009547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котлові і каскадний регулятори для автоматизованого погодо-залежного керування відпуском тепла у мережу + пристрої безпеки. Автоматика котельні має забезпечувати її роботу без необхідності постійної присутності обслуговуючого персоналу.</w:t>
            </w:r>
          </w:p>
          <w:p w14:paraId="41583568" w14:textId="1070F245" w:rsidR="008268D1" w:rsidRPr="003D34B5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Можливість віддаленого контролю за роботою котлів через інтернет</w:t>
            </w:r>
            <w:r w:rsidR="00BF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3B65">
              <w:rPr>
                <w:rFonts w:ascii="Times New Roman" w:hAnsi="Times New Roman" w:cs="Times New Roman"/>
                <w:lang w:val="uk-UA"/>
              </w:rPr>
              <w:t>(</w:t>
            </w:r>
            <w:r w:rsidR="00BF5ED1">
              <w:rPr>
                <w:rFonts w:ascii="Times New Roman" w:hAnsi="Times New Roman" w:cs="Times New Roman"/>
                <w:lang w:val="uk-UA"/>
              </w:rPr>
              <w:t xml:space="preserve">із застосуванням </w:t>
            </w:r>
            <w:r w:rsidR="00BF5ED1">
              <w:rPr>
                <w:rFonts w:ascii="Times New Roman" w:hAnsi="Times New Roman" w:cs="Times New Roman"/>
                <w:lang w:val="en-US"/>
              </w:rPr>
              <w:t>GSM</w:t>
            </w:r>
            <w:r w:rsidR="00BF5ED1" w:rsidRPr="00BF5ED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5ED1">
              <w:rPr>
                <w:rFonts w:ascii="Times New Roman" w:hAnsi="Times New Roman" w:cs="Times New Roman"/>
                <w:lang w:val="uk-UA"/>
              </w:rPr>
              <w:t>мережи</w:t>
            </w:r>
            <w:r w:rsidR="00143B6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245" w:type="dxa"/>
          </w:tcPr>
          <w:p w14:paraId="70059E1C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28F9561" w14:textId="77777777" w:rsidR="008268D1" w:rsidRPr="009547F6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7547C6C0" w14:textId="77777777" w:rsidTr="00E135E2">
        <w:trPr>
          <w:gridAfter w:val="1"/>
          <w:wAfter w:w="8" w:type="dxa"/>
        </w:trPr>
        <w:tc>
          <w:tcPr>
            <w:tcW w:w="704" w:type="dxa"/>
          </w:tcPr>
          <w:p w14:paraId="50B4647E" w14:textId="3843C5BA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0915" w:type="dxa"/>
            <w:gridSpan w:val="2"/>
          </w:tcPr>
          <w:p w14:paraId="540EBE42" w14:textId="6421E140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газопостачання:</w:t>
            </w:r>
          </w:p>
        </w:tc>
        <w:tc>
          <w:tcPr>
            <w:tcW w:w="3639" w:type="dxa"/>
            <w:gridSpan w:val="2"/>
          </w:tcPr>
          <w:p w14:paraId="54A5BCC5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9C625F" w14:paraId="038D48F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49CBA64" w14:textId="0DB0940B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16.1</w:t>
            </w:r>
          </w:p>
        </w:tc>
        <w:tc>
          <w:tcPr>
            <w:tcW w:w="5670" w:type="dxa"/>
          </w:tcPr>
          <w:p w14:paraId="05E1FE2C" w14:textId="6A5CEF52" w:rsidR="0017480C" w:rsidRPr="009547F6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зовнішня –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шкафна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установка з регулятором тиску і лічильником газу (не входить в комплект поставки модуля); </w:t>
            </w:r>
          </w:p>
          <w:p w14:paraId="5BA75522" w14:textId="242A5361" w:rsidR="0017480C" w:rsidRPr="003D34B5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внутрішня під вхідний тиск 35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>, включаючи клапан-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відсікач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>, фільтр, запірну арматуру і КВП.</w:t>
            </w:r>
          </w:p>
        </w:tc>
        <w:tc>
          <w:tcPr>
            <w:tcW w:w="5245" w:type="dxa"/>
          </w:tcPr>
          <w:p w14:paraId="3D79EC24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650569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11FE8ED2" w14:textId="77777777" w:rsidTr="002918E4">
        <w:trPr>
          <w:gridAfter w:val="1"/>
          <w:wAfter w:w="8" w:type="dxa"/>
        </w:trPr>
        <w:tc>
          <w:tcPr>
            <w:tcW w:w="704" w:type="dxa"/>
          </w:tcPr>
          <w:p w14:paraId="5E33F714" w14:textId="18318B1E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10915" w:type="dxa"/>
            <w:gridSpan w:val="2"/>
          </w:tcPr>
          <w:p w14:paraId="678F7D36" w14:textId="485A4CA2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подачі рідкого палива:</w:t>
            </w:r>
          </w:p>
        </w:tc>
        <w:tc>
          <w:tcPr>
            <w:tcW w:w="3639" w:type="dxa"/>
            <w:gridSpan w:val="2"/>
          </w:tcPr>
          <w:p w14:paraId="06C36B78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14:paraId="5ADBBA9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DB9D8EA" w14:textId="0258D482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17.1</w:t>
            </w:r>
          </w:p>
        </w:tc>
        <w:tc>
          <w:tcPr>
            <w:tcW w:w="5670" w:type="dxa"/>
          </w:tcPr>
          <w:p w14:paraId="49167E99" w14:textId="0BCC9238" w:rsidR="0017480C" w:rsidRPr="006065FD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065FD">
              <w:rPr>
                <w:rFonts w:ascii="Times New Roman" w:hAnsi="Times New Roman" w:cs="Times New Roman"/>
                <w:lang w:val="uk-UA"/>
              </w:rPr>
              <w:t xml:space="preserve">витратний бак рідкого палива 1000 л у приміщенні котельні (металевий, </w:t>
            </w:r>
            <w:proofErr w:type="spellStart"/>
            <w:r w:rsidRPr="006065FD">
              <w:rPr>
                <w:rFonts w:ascii="Times New Roman" w:hAnsi="Times New Roman" w:cs="Times New Roman"/>
                <w:lang w:val="uk-UA"/>
              </w:rPr>
              <w:t>двостінний</w:t>
            </w:r>
            <w:proofErr w:type="spellEnd"/>
            <w:r w:rsidRPr="006065FD">
              <w:rPr>
                <w:rFonts w:ascii="Times New Roman" w:hAnsi="Times New Roman" w:cs="Times New Roman"/>
                <w:lang w:val="uk-UA"/>
              </w:rPr>
              <w:t>, з системою контроля герметичності внутрішнього баку, датчиком рівня палива).</w:t>
            </w:r>
          </w:p>
          <w:p w14:paraId="0DC385EB" w14:textId="1E6897FE" w:rsidR="0017480C" w:rsidRPr="008436BC" w:rsidRDefault="0017480C" w:rsidP="008436BC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065FD">
              <w:rPr>
                <w:rFonts w:ascii="Times New Roman" w:hAnsi="Times New Roman" w:cs="Times New Roman"/>
                <w:lang w:val="uk-UA"/>
              </w:rPr>
              <w:t>система подачі палива на пальники – однотрубна з витратного баку рідкого палива.</w:t>
            </w:r>
          </w:p>
        </w:tc>
        <w:tc>
          <w:tcPr>
            <w:tcW w:w="5245" w:type="dxa"/>
          </w:tcPr>
          <w:p w14:paraId="20F5340E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9DAD2F3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13DBE185" w14:textId="77777777" w:rsidTr="00146768">
        <w:trPr>
          <w:gridAfter w:val="1"/>
          <w:wAfter w:w="8" w:type="dxa"/>
        </w:trPr>
        <w:tc>
          <w:tcPr>
            <w:tcW w:w="704" w:type="dxa"/>
          </w:tcPr>
          <w:p w14:paraId="7148A492" w14:textId="534B47F2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0915" w:type="dxa"/>
            <w:gridSpan w:val="2"/>
          </w:tcPr>
          <w:p w14:paraId="11421459" w14:textId="06739357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Облік енергоносіїв:</w:t>
            </w:r>
          </w:p>
        </w:tc>
        <w:tc>
          <w:tcPr>
            <w:tcW w:w="3639" w:type="dxa"/>
            <w:gridSpan w:val="2"/>
          </w:tcPr>
          <w:p w14:paraId="2F135620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9C625F" w14:paraId="20BE8C8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5676143" w14:textId="43EA1B8E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18.1</w:t>
            </w:r>
          </w:p>
        </w:tc>
        <w:tc>
          <w:tcPr>
            <w:tcW w:w="5670" w:type="dxa"/>
          </w:tcPr>
          <w:p w14:paraId="30997D5B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рідке паливо – технічний, лічильник рідкого палива;</w:t>
            </w:r>
          </w:p>
          <w:p w14:paraId="0B6AE9DF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тепло – технічний,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теплолічильник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з урахуванням теплового балансу підживлення котельні;</w:t>
            </w:r>
          </w:p>
          <w:p w14:paraId="1F9AD360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електроенергія – технічний, лічильника електричної енергії;</w:t>
            </w:r>
          </w:p>
          <w:p w14:paraId="11ABC8AB" w14:textId="77777777" w:rsidR="00E8740E" w:rsidRPr="009547F6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холодна вода – технічний, водяні лічильники (ввід, робоче підживлення, аварійне підживлення). </w:t>
            </w:r>
          </w:p>
          <w:p w14:paraId="1A0B3F27" w14:textId="0AF899BC" w:rsidR="0017480C" w:rsidRPr="006065FD" w:rsidRDefault="00E8740E" w:rsidP="006065F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6065FD">
              <w:rPr>
                <w:rFonts w:ascii="Times New Roman" w:hAnsi="Times New Roman" w:cs="Times New Roman"/>
                <w:lang w:val="uk-UA"/>
              </w:rPr>
              <w:t>Зовнішні підключення комунікацій – фланцеві з відповідними фланцями, болтами і прокладками.</w:t>
            </w:r>
          </w:p>
        </w:tc>
        <w:tc>
          <w:tcPr>
            <w:tcW w:w="5245" w:type="dxa"/>
          </w:tcPr>
          <w:p w14:paraId="3C827FBA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56AE420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30DF05C7" w14:textId="77777777" w:rsidTr="006A61A1">
        <w:trPr>
          <w:gridAfter w:val="1"/>
          <w:wAfter w:w="8" w:type="dxa"/>
        </w:trPr>
        <w:tc>
          <w:tcPr>
            <w:tcW w:w="704" w:type="dxa"/>
          </w:tcPr>
          <w:p w14:paraId="4920BB21" w14:textId="546C7FAD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19</w:t>
            </w:r>
          </w:p>
        </w:tc>
        <w:tc>
          <w:tcPr>
            <w:tcW w:w="10915" w:type="dxa"/>
            <w:gridSpan w:val="2"/>
          </w:tcPr>
          <w:p w14:paraId="2DDD9052" w14:textId="7C107D28" w:rsidR="00B41122" w:rsidRPr="009547F6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опалення:</w:t>
            </w:r>
          </w:p>
        </w:tc>
        <w:tc>
          <w:tcPr>
            <w:tcW w:w="3639" w:type="dxa"/>
            <w:gridSpan w:val="2"/>
          </w:tcPr>
          <w:p w14:paraId="27F659C8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14:paraId="3ECB979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6ED7F01" w14:textId="6E6C98FE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19.1</w:t>
            </w:r>
          </w:p>
        </w:tc>
        <w:tc>
          <w:tcPr>
            <w:tcW w:w="5670" w:type="dxa"/>
          </w:tcPr>
          <w:p w14:paraId="5ABDBA29" w14:textId="77777777" w:rsidR="00E8740E" w:rsidRPr="009547F6" w:rsidRDefault="00E8740E" w:rsidP="00E8740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основне – на базі одного </w:t>
            </w:r>
            <w:proofErr w:type="spellStart"/>
            <w:r w:rsidRPr="009547F6">
              <w:rPr>
                <w:rFonts w:ascii="Times New Roman" w:hAnsi="Times New Roman" w:cs="Times New Roman"/>
                <w:lang w:val="uk-UA"/>
              </w:rPr>
              <w:t>тепловентилятора</w:t>
            </w:r>
            <w:proofErr w:type="spellEnd"/>
            <w:r w:rsidRPr="009547F6">
              <w:rPr>
                <w:rFonts w:ascii="Times New Roman" w:hAnsi="Times New Roman" w:cs="Times New Roman"/>
                <w:lang w:val="uk-UA"/>
              </w:rPr>
              <w:t xml:space="preserve"> з водяним контуром;</w:t>
            </w:r>
          </w:p>
          <w:p w14:paraId="102E2FCB" w14:textId="0329DBC7" w:rsidR="0017480C" w:rsidRPr="008436BC" w:rsidRDefault="00E8740E" w:rsidP="008436B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аварійне – на базі двох електричних керамічних обігрівачів.</w:t>
            </w:r>
          </w:p>
        </w:tc>
        <w:tc>
          <w:tcPr>
            <w:tcW w:w="5245" w:type="dxa"/>
          </w:tcPr>
          <w:p w14:paraId="56EC3DE9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00FF234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59DD4316" w14:textId="77777777" w:rsidTr="00C14030">
        <w:trPr>
          <w:gridAfter w:val="1"/>
          <w:wAfter w:w="8" w:type="dxa"/>
        </w:trPr>
        <w:tc>
          <w:tcPr>
            <w:tcW w:w="704" w:type="dxa"/>
          </w:tcPr>
          <w:p w14:paraId="23829E59" w14:textId="5895A158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10915" w:type="dxa"/>
            <w:gridSpan w:val="2"/>
          </w:tcPr>
          <w:p w14:paraId="04F7152F" w14:textId="7CF3181F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вентиляції:</w:t>
            </w:r>
          </w:p>
        </w:tc>
        <w:tc>
          <w:tcPr>
            <w:tcW w:w="3639" w:type="dxa"/>
            <w:gridSpan w:val="2"/>
          </w:tcPr>
          <w:p w14:paraId="15F457E9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14:paraId="544F5D4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8637ABC" w14:textId="71A2E01F" w:rsidR="0017480C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20.1</w:t>
            </w:r>
          </w:p>
        </w:tc>
        <w:tc>
          <w:tcPr>
            <w:tcW w:w="5670" w:type="dxa"/>
          </w:tcPr>
          <w:p w14:paraId="2772272D" w14:textId="77777777" w:rsidR="00E8740E" w:rsidRPr="009547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тип: природна;</w:t>
            </w:r>
          </w:p>
          <w:p w14:paraId="61559FF8" w14:textId="77777777" w:rsidR="00E8740E" w:rsidRPr="009547F6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припливна – через припливні решітки;</w:t>
            </w:r>
          </w:p>
          <w:p w14:paraId="3B684CAC" w14:textId="53E69C29" w:rsidR="0017480C" w:rsidRPr="008436BC" w:rsidRDefault="00E8740E" w:rsidP="008436B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витяжна – через витяжний дефлектор (знімний під час транспортування);</w:t>
            </w:r>
          </w:p>
        </w:tc>
        <w:tc>
          <w:tcPr>
            <w:tcW w:w="5245" w:type="dxa"/>
          </w:tcPr>
          <w:p w14:paraId="2B523C2D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B4E16" w14:textId="77777777" w:rsidR="0017480C" w:rsidRPr="009547F6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6D5180A3" w14:textId="77777777" w:rsidTr="008F4EE5">
        <w:trPr>
          <w:gridAfter w:val="1"/>
          <w:wAfter w:w="8" w:type="dxa"/>
        </w:trPr>
        <w:tc>
          <w:tcPr>
            <w:tcW w:w="704" w:type="dxa"/>
          </w:tcPr>
          <w:p w14:paraId="0BA14F57" w14:textId="17151A88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10915" w:type="dxa"/>
            <w:gridSpan w:val="2"/>
          </w:tcPr>
          <w:p w14:paraId="72CD20A1" w14:textId="6582096C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bCs/>
                <w:lang w:val="uk-UA"/>
              </w:rPr>
              <w:t>Система пожежної і охоронної сигналізації.</w:t>
            </w:r>
          </w:p>
        </w:tc>
        <w:tc>
          <w:tcPr>
            <w:tcW w:w="3639" w:type="dxa"/>
            <w:gridSpan w:val="2"/>
          </w:tcPr>
          <w:p w14:paraId="4269BBAC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58CEF52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9A4831E" w14:textId="1B2EA53F" w:rsidR="00E8740E" w:rsidRPr="00205DD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21.1</w:t>
            </w:r>
          </w:p>
        </w:tc>
        <w:tc>
          <w:tcPr>
            <w:tcW w:w="5670" w:type="dxa"/>
          </w:tcPr>
          <w:p w14:paraId="6C8DD63B" w14:textId="77777777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Система протипожежної сигналізації з GSM модулем;</w:t>
            </w:r>
          </w:p>
          <w:p w14:paraId="18607C2A" w14:textId="263E9DE7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Система автоматичного пожежогасіння на газових модулях. </w:t>
            </w:r>
          </w:p>
          <w:p w14:paraId="1746F0CA" w14:textId="4F424EBD" w:rsidR="00E8740E" w:rsidRPr="009547F6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Система сигналізації загазованості.</w:t>
            </w:r>
          </w:p>
        </w:tc>
        <w:tc>
          <w:tcPr>
            <w:tcW w:w="5245" w:type="dxa"/>
          </w:tcPr>
          <w:p w14:paraId="17903586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621BB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60D6C049" w14:textId="77777777" w:rsidTr="002256FD">
        <w:trPr>
          <w:gridAfter w:val="1"/>
          <w:wAfter w:w="8" w:type="dxa"/>
        </w:trPr>
        <w:tc>
          <w:tcPr>
            <w:tcW w:w="704" w:type="dxa"/>
          </w:tcPr>
          <w:p w14:paraId="7CB8939B" w14:textId="2AFF97AF" w:rsidR="00B41122" w:rsidRPr="009547F6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10915" w:type="dxa"/>
            <w:gridSpan w:val="2"/>
          </w:tcPr>
          <w:p w14:paraId="32DFB860" w14:textId="574373A3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відведення продуктів згоряння</w:t>
            </w:r>
          </w:p>
        </w:tc>
        <w:tc>
          <w:tcPr>
            <w:tcW w:w="3639" w:type="dxa"/>
            <w:gridSpan w:val="2"/>
          </w:tcPr>
          <w:p w14:paraId="4BB10341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0222DA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99B8B09" w14:textId="68A21F69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22.1</w:t>
            </w:r>
          </w:p>
        </w:tc>
        <w:tc>
          <w:tcPr>
            <w:tcW w:w="5670" w:type="dxa"/>
          </w:tcPr>
          <w:p w14:paraId="35548F13" w14:textId="77777777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котли і пальники мають забезпечувати можливість роботи без димової труби (для аварійних умов);</w:t>
            </w:r>
          </w:p>
          <w:p w14:paraId="08019137" w14:textId="77777777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у комплекті к отельні мають бути мінімальні газоходи для відведення продуктів згоряння в безпечну зону;</w:t>
            </w:r>
          </w:p>
          <w:p w14:paraId="4F319BEE" w14:textId="6BBE3842" w:rsidR="00E8740E" w:rsidRPr="009547F6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має бути можливість роботи також на стаціонарну димову трубу.</w:t>
            </w:r>
          </w:p>
        </w:tc>
        <w:tc>
          <w:tcPr>
            <w:tcW w:w="5245" w:type="dxa"/>
          </w:tcPr>
          <w:p w14:paraId="3D37D420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1D1A139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379092CB" w14:textId="77777777" w:rsidTr="009F0C6C">
        <w:trPr>
          <w:gridAfter w:val="1"/>
          <w:wAfter w:w="8" w:type="dxa"/>
        </w:trPr>
        <w:tc>
          <w:tcPr>
            <w:tcW w:w="704" w:type="dxa"/>
          </w:tcPr>
          <w:p w14:paraId="0D56B050" w14:textId="2F1BE7F9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10915" w:type="dxa"/>
            <w:gridSpan w:val="2"/>
          </w:tcPr>
          <w:p w14:paraId="683F0886" w14:textId="3A333391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Система каналізації</w:t>
            </w:r>
          </w:p>
        </w:tc>
        <w:tc>
          <w:tcPr>
            <w:tcW w:w="3639" w:type="dxa"/>
            <w:gridSpan w:val="2"/>
          </w:tcPr>
          <w:p w14:paraId="5536EF8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10A5BED3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5C53C8" w14:textId="61502B5B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23.1</w:t>
            </w:r>
          </w:p>
        </w:tc>
        <w:tc>
          <w:tcPr>
            <w:tcW w:w="5670" w:type="dxa"/>
          </w:tcPr>
          <w:p w14:paraId="548E10E9" w14:textId="0A2277F1" w:rsidR="00E8740E" w:rsidRPr="009547F6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модуль </w:t>
            </w:r>
            <w:r w:rsidR="00E83560" w:rsidRPr="009547F6">
              <w:rPr>
                <w:rFonts w:ascii="Times New Roman" w:hAnsi="Times New Roman" w:cs="Times New Roman"/>
                <w:lang w:val="uk-UA"/>
              </w:rPr>
              <w:t>повинен мати підлогові трапи для приймання випадкових стоків;</w:t>
            </w:r>
          </w:p>
          <w:p w14:paraId="3106F7EC" w14:textId="42207BF4" w:rsidR="00E8740E" w:rsidRPr="009547F6" w:rsidRDefault="00E8740E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стоки котельні зводяться в колектор відкритого типу</w:t>
            </w:r>
          </w:p>
        </w:tc>
        <w:tc>
          <w:tcPr>
            <w:tcW w:w="5245" w:type="dxa"/>
          </w:tcPr>
          <w:p w14:paraId="7361F186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F7B84E3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4478FB8B" w14:textId="77777777" w:rsidTr="00CC6E91">
        <w:trPr>
          <w:gridAfter w:val="1"/>
          <w:wAfter w:w="8" w:type="dxa"/>
        </w:trPr>
        <w:tc>
          <w:tcPr>
            <w:tcW w:w="704" w:type="dxa"/>
          </w:tcPr>
          <w:p w14:paraId="41966DA2" w14:textId="105147EF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10915" w:type="dxa"/>
            <w:gridSpan w:val="2"/>
          </w:tcPr>
          <w:p w14:paraId="5A7FD267" w14:textId="5E1B6A4C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Електроосвітлення</w:t>
            </w:r>
          </w:p>
        </w:tc>
        <w:tc>
          <w:tcPr>
            <w:tcW w:w="3639" w:type="dxa"/>
            <w:gridSpan w:val="2"/>
          </w:tcPr>
          <w:p w14:paraId="74B7A670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513EB3E6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056C9DA" w14:textId="50079F38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24.1</w:t>
            </w:r>
          </w:p>
        </w:tc>
        <w:tc>
          <w:tcPr>
            <w:tcW w:w="5670" w:type="dxa"/>
          </w:tcPr>
          <w:p w14:paraId="4C8A9F8A" w14:textId="58BFA4AB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робоче, аварійне, ремонтне (12 В). Вибухозахищене обладнання відповідно до діючих норм;</w:t>
            </w:r>
          </w:p>
        </w:tc>
        <w:tc>
          <w:tcPr>
            <w:tcW w:w="5245" w:type="dxa"/>
          </w:tcPr>
          <w:p w14:paraId="7D1747F9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131094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487C5225" w14:textId="77777777" w:rsidTr="00CF7F11">
        <w:trPr>
          <w:gridAfter w:val="1"/>
          <w:wAfter w:w="8" w:type="dxa"/>
        </w:trPr>
        <w:tc>
          <w:tcPr>
            <w:tcW w:w="704" w:type="dxa"/>
          </w:tcPr>
          <w:p w14:paraId="55FE6E86" w14:textId="335AD759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0915" w:type="dxa"/>
            <w:gridSpan w:val="2"/>
          </w:tcPr>
          <w:p w14:paraId="499BDA83" w14:textId="0DCFEA09" w:rsidR="00B41122" w:rsidRPr="009547F6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lang w:val="uk-UA"/>
              </w:rPr>
              <w:t>Транспорт</w:t>
            </w:r>
          </w:p>
        </w:tc>
        <w:tc>
          <w:tcPr>
            <w:tcW w:w="3639" w:type="dxa"/>
            <w:gridSpan w:val="2"/>
          </w:tcPr>
          <w:p w14:paraId="7B1AA6C2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5CE7619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4681E0C" w14:textId="13D316A2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25.1</w:t>
            </w:r>
          </w:p>
        </w:tc>
        <w:tc>
          <w:tcPr>
            <w:tcW w:w="5670" w:type="dxa"/>
          </w:tcPr>
          <w:p w14:paraId="09558C94" w14:textId="109613C7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котельні мають бути придатні для транспортування на автомобільних платформах.</w:t>
            </w:r>
          </w:p>
        </w:tc>
        <w:tc>
          <w:tcPr>
            <w:tcW w:w="5245" w:type="dxa"/>
          </w:tcPr>
          <w:p w14:paraId="31FEB18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EE5960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14:paraId="5FB4354D" w14:textId="77777777" w:rsidTr="00195746">
        <w:trPr>
          <w:gridAfter w:val="1"/>
          <w:wAfter w:w="8" w:type="dxa"/>
        </w:trPr>
        <w:tc>
          <w:tcPr>
            <w:tcW w:w="704" w:type="dxa"/>
          </w:tcPr>
          <w:p w14:paraId="33987E2E" w14:textId="479B74CF" w:rsidR="00B41122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10915" w:type="dxa"/>
            <w:gridSpan w:val="2"/>
          </w:tcPr>
          <w:p w14:paraId="78FDE9FF" w14:textId="11D90105" w:rsidR="00B41122" w:rsidRPr="00B41122" w:rsidRDefault="00B41122" w:rsidP="00B4112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bCs/>
                <w:lang w:val="uk-UA"/>
              </w:rPr>
              <w:t>Документація (на кожен модуль):</w:t>
            </w:r>
          </w:p>
        </w:tc>
        <w:tc>
          <w:tcPr>
            <w:tcW w:w="3639" w:type="dxa"/>
            <w:gridSpan w:val="2"/>
          </w:tcPr>
          <w:p w14:paraId="4006CB5B" w14:textId="77777777" w:rsidR="00B41122" w:rsidRPr="009547F6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9C625F" w14:paraId="0C61512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F6DC39C" w14:textId="62298A89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26.1</w:t>
            </w:r>
          </w:p>
        </w:tc>
        <w:tc>
          <w:tcPr>
            <w:tcW w:w="5670" w:type="dxa"/>
          </w:tcPr>
          <w:p w14:paraId="4FA32ADA" w14:textId="6DD0A065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 xml:space="preserve">Габаритні креслення з позначенням точок під’єднання до всіх необхідних мереж, а також </w:t>
            </w:r>
            <w:r>
              <w:lastRenderedPageBreak/>
              <w:t>з вимогами до місця установки (міцність основи, рівність);</w:t>
            </w:r>
          </w:p>
          <w:p w14:paraId="41AFD904" w14:textId="77A62212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Інструкція по експлуатації на модульну котельню;</w:t>
            </w:r>
          </w:p>
          <w:p w14:paraId="122556E8" w14:textId="3B761595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Інструкція по виконанню пусконалагоджувальних робіт;</w:t>
            </w:r>
          </w:p>
          <w:p w14:paraId="3D83BDB3" w14:textId="3C26D783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Акти випробувань на герметичність систем;</w:t>
            </w:r>
          </w:p>
          <w:p w14:paraId="02115772" w14:textId="39268306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 xml:space="preserve">Протоколи вимірювання теплових втрат </w:t>
            </w:r>
            <w:proofErr w:type="spellStart"/>
            <w:r>
              <w:t>огороджуючих</w:t>
            </w:r>
            <w:proofErr w:type="spellEnd"/>
            <w:r>
              <w:t xml:space="preserve"> конструкцій та покрівлі модулю або результати зйомки </w:t>
            </w:r>
            <w:proofErr w:type="spellStart"/>
            <w:r>
              <w:t>тепловізором</w:t>
            </w:r>
            <w:proofErr w:type="spellEnd"/>
            <w:r>
              <w:t xml:space="preserve"> (мінімальна різниця при вимірюванні зовнішня/внутрішня 20 </w:t>
            </w:r>
            <w:proofErr w:type="spellStart"/>
            <w:r>
              <w:t>гр.С</w:t>
            </w:r>
            <w:proofErr w:type="spellEnd"/>
            <w:r>
              <w:t>);</w:t>
            </w:r>
          </w:p>
          <w:p w14:paraId="6E54549A" w14:textId="157D4D22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Карти налагодження та результати вимірювання співвідношення газ/повітря;</w:t>
            </w:r>
          </w:p>
          <w:p w14:paraId="343E8DE3" w14:textId="0304BD90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Технічні умови на аварійну блочно-модульну котельню.</w:t>
            </w:r>
          </w:p>
          <w:p w14:paraId="5ED60445" w14:textId="67E8F73B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Сертифікат відповідності на аварійну блочно-модульну котельню.</w:t>
            </w:r>
          </w:p>
          <w:p w14:paraId="536EBDDB" w14:textId="6F617BEF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Сертифікати відповідності на основне обладнання та матеріали, що використовуються в котельній;</w:t>
            </w:r>
          </w:p>
          <w:p w14:paraId="5A765EE3" w14:textId="09DC6714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Типовий паспорт на виріб.</w:t>
            </w:r>
          </w:p>
          <w:p w14:paraId="0A230CA0" w14:textId="676B296E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 xml:space="preserve">Проект повторного використання на аварійну блочно-модульну котельню, розроблений згідно постанови КМУ № 1160 від 14.10.2022 р. </w:t>
            </w:r>
          </w:p>
          <w:p w14:paraId="7DA807A6" w14:textId="15213F86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Експертна оцінка на проект повторного використання</w:t>
            </w:r>
          </w:p>
          <w:p w14:paraId="323A6DFB" w14:textId="378EB3FF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>Детальна специфікація на все обладнання модуля.</w:t>
            </w:r>
          </w:p>
          <w:p w14:paraId="069A07A2" w14:textId="789C1FF1" w:rsidR="009928BD" w:rsidRDefault="009928BD" w:rsidP="009928BD">
            <w:pPr>
              <w:pStyle w:val="ad"/>
              <w:numPr>
                <w:ilvl w:val="0"/>
                <w:numId w:val="18"/>
              </w:numPr>
              <w:jc w:val="both"/>
            </w:pPr>
            <w:r>
              <w:t xml:space="preserve">Документи, що підтверджують відповідність виробника аварійних блочно-модульних </w:t>
            </w:r>
            <w:proofErr w:type="spellStart"/>
            <w:r>
              <w:t>котелень</w:t>
            </w:r>
            <w:proofErr w:type="spellEnd"/>
            <w:r>
              <w:t xml:space="preserve"> вимогам міжнародних стандартів  ISO 9001:2015 та ISO 14001:2015</w:t>
            </w:r>
          </w:p>
          <w:p w14:paraId="50F5FC15" w14:textId="6E47B2CC" w:rsidR="00E8740E" w:rsidRPr="00205DD8" w:rsidRDefault="00E8740E" w:rsidP="009928BD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14:paraId="07D48541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08B6FF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34878" w14:paraId="4096445F" w14:textId="77777777" w:rsidTr="0011150F">
        <w:trPr>
          <w:gridAfter w:val="1"/>
          <w:wAfter w:w="8" w:type="dxa"/>
        </w:trPr>
        <w:tc>
          <w:tcPr>
            <w:tcW w:w="704" w:type="dxa"/>
          </w:tcPr>
          <w:p w14:paraId="0C73B445" w14:textId="20ECE988" w:rsidR="00D34878" w:rsidRPr="009547F6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</w:tc>
        <w:tc>
          <w:tcPr>
            <w:tcW w:w="10915" w:type="dxa"/>
            <w:gridSpan w:val="2"/>
          </w:tcPr>
          <w:p w14:paraId="5A8255A5" w14:textId="41148872" w:rsidR="00D34878" w:rsidRPr="009547F6" w:rsidRDefault="00D34878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547F6">
              <w:rPr>
                <w:rFonts w:ascii="Times New Roman" w:hAnsi="Times New Roman" w:cs="Times New Roman"/>
                <w:b/>
                <w:bCs/>
                <w:lang w:val="uk-UA"/>
              </w:rPr>
              <w:t>Додаткові вимоги:</w:t>
            </w:r>
          </w:p>
        </w:tc>
        <w:tc>
          <w:tcPr>
            <w:tcW w:w="3639" w:type="dxa"/>
            <w:gridSpan w:val="2"/>
          </w:tcPr>
          <w:p w14:paraId="551C7A8D" w14:textId="77777777" w:rsidR="00D34878" w:rsidRPr="009547F6" w:rsidRDefault="00D3487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2BA2BBA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FC9BF7C" w14:textId="0D6CA77D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t>27.1</w:t>
            </w:r>
          </w:p>
        </w:tc>
        <w:tc>
          <w:tcPr>
            <w:tcW w:w="5670" w:type="dxa"/>
          </w:tcPr>
          <w:p w14:paraId="59C3E31E" w14:textId="5E8FF4DE" w:rsidR="00E8740E" w:rsidRPr="00B41122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 xml:space="preserve">Вихід всіх зовнішніх мереж </w:t>
            </w:r>
            <w:r w:rsidRPr="009547F6">
              <w:rPr>
                <w:rFonts w:ascii="Times New Roman" w:hAnsi="Times New Roman" w:cs="Times New Roman"/>
                <w:b/>
                <w:lang w:val="uk-UA"/>
              </w:rPr>
              <w:t>через стіну</w:t>
            </w:r>
            <w:r w:rsidRPr="009547F6">
              <w:rPr>
                <w:rFonts w:ascii="Times New Roman" w:hAnsi="Times New Roman" w:cs="Times New Roman"/>
                <w:lang w:val="uk-UA"/>
              </w:rPr>
              <w:t xml:space="preserve"> (НЕ через підлогу).</w:t>
            </w:r>
          </w:p>
        </w:tc>
        <w:tc>
          <w:tcPr>
            <w:tcW w:w="5245" w:type="dxa"/>
          </w:tcPr>
          <w:p w14:paraId="4AECE564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D2911F4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00EC706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D067D0B" w14:textId="7EF28C50" w:rsidR="00E8740E" w:rsidRPr="00205DD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05DD8">
              <w:rPr>
                <w:rFonts w:ascii="Times New Roman" w:hAnsi="Times New Roman" w:cs="Times New Roman"/>
                <w:bCs/>
                <w:lang w:val="uk-UA"/>
              </w:rPr>
              <w:lastRenderedPageBreak/>
              <w:t>27.2</w:t>
            </w:r>
          </w:p>
        </w:tc>
        <w:tc>
          <w:tcPr>
            <w:tcW w:w="5670" w:type="dxa"/>
          </w:tcPr>
          <w:p w14:paraId="1CF7D462" w14:textId="62ECBF11" w:rsidR="00E8740E" w:rsidRPr="009547F6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47F6">
              <w:rPr>
                <w:rFonts w:ascii="Times New Roman" w:hAnsi="Times New Roman" w:cs="Times New Roman"/>
                <w:lang w:val="uk-UA"/>
              </w:rPr>
              <w:t>Комплект ЗІП та приладдя для спрощеного підключення до зовнішніх мереж і комунікацій</w:t>
            </w:r>
          </w:p>
        </w:tc>
        <w:tc>
          <w:tcPr>
            <w:tcW w:w="5245" w:type="dxa"/>
          </w:tcPr>
          <w:p w14:paraId="6A9B6EB8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7F36EBE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14:paraId="52F6326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09A1D3AD" w14:textId="558AD355" w:rsidR="00E8740E" w:rsidRPr="008A1BA9" w:rsidRDefault="008A1BA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A1BA9">
              <w:rPr>
                <w:rFonts w:ascii="Times New Roman" w:hAnsi="Times New Roman" w:cs="Times New Roman"/>
                <w:bCs/>
                <w:lang w:val="uk-UA"/>
              </w:rPr>
              <w:t>27.3</w:t>
            </w:r>
          </w:p>
        </w:tc>
        <w:tc>
          <w:tcPr>
            <w:tcW w:w="5670" w:type="dxa"/>
          </w:tcPr>
          <w:p w14:paraId="204251AB" w14:textId="106A7B0C" w:rsidR="00BA540B" w:rsidRPr="00BA540B" w:rsidRDefault="002277B5" w:rsidP="00BA540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Монтажний комплект </w:t>
            </w:r>
            <w:r w:rsidR="00BA540B">
              <w:rPr>
                <w:rFonts w:ascii="Times New Roman" w:hAnsi="Times New Roman" w:cs="Times New Roman"/>
                <w:lang w:val="uk-UA"/>
              </w:rPr>
              <w:t>має включати гнучкий рукав для під</w:t>
            </w:r>
            <w:r w:rsidR="00E50EA0">
              <w:rPr>
                <w:rFonts w:ascii="Times New Roman" w:hAnsi="Times New Roman" w:cs="Times New Roman"/>
                <w:lang w:val="uk-UA"/>
              </w:rPr>
              <w:t xml:space="preserve">’єднання газу необхідного діаметру </w:t>
            </w:r>
            <w:r w:rsidR="00C62473">
              <w:rPr>
                <w:rFonts w:ascii="Times New Roman" w:hAnsi="Times New Roman" w:cs="Times New Roman"/>
                <w:lang w:val="uk-UA"/>
              </w:rPr>
              <w:t>довжиною 2 метри.</w:t>
            </w:r>
            <w:r w:rsidR="00E50EA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2B43C67B" w14:textId="77777777" w:rsidR="00E8740E" w:rsidRPr="009547F6" w:rsidRDefault="00E8740E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222251A" w14:textId="77777777" w:rsidR="00E8740E" w:rsidRPr="009547F6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A3397" w14:paraId="43CCD36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CF8CBDE" w14:textId="24981083" w:rsidR="00CA3397" w:rsidRPr="00C7768D" w:rsidRDefault="00CA3397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7768D"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5670" w:type="dxa"/>
          </w:tcPr>
          <w:p w14:paraId="0FB1D639" w14:textId="44006674" w:rsidR="00CA3397" w:rsidRPr="00C7768D" w:rsidRDefault="00CA3397" w:rsidP="00CA339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7768D">
              <w:rPr>
                <w:rFonts w:ascii="Times New Roman" w:hAnsi="Times New Roman" w:cs="Times New Roman"/>
                <w:b/>
                <w:lang w:val="uk-UA"/>
              </w:rPr>
              <w:t>Гарантійні зобо</w:t>
            </w:r>
            <w:r w:rsidR="00C7768D" w:rsidRPr="00C7768D">
              <w:rPr>
                <w:rFonts w:ascii="Times New Roman" w:hAnsi="Times New Roman" w:cs="Times New Roman"/>
                <w:b/>
                <w:lang w:val="uk-UA"/>
              </w:rPr>
              <w:t>в’язання</w:t>
            </w:r>
          </w:p>
        </w:tc>
        <w:tc>
          <w:tcPr>
            <w:tcW w:w="5245" w:type="dxa"/>
          </w:tcPr>
          <w:p w14:paraId="347402A1" w14:textId="77777777" w:rsidR="00CA3397" w:rsidRPr="009547F6" w:rsidRDefault="00CA3397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1959D9F" w14:textId="77777777" w:rsidR="00CA3397" w:rsidRPr="009547F6" w:rsidRDefault="00CA3397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7768D" w14:paraId="44C3D5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7A1F7CF" w14:textId="77777777" w:rsidR="00C7768D" w:rsidRPr="00C7768D" w:rsidRDefault="00C7768D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0BAC90E7" w14:textId="03BBEDB1" w:rsidR="00C7768D" w:rsidRPr="005261AB" w:rsidRDefault="002B7067" w:rsidP="005261A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 місяців з моменту поставки або 12 міс</w:t>
            </w:r>
            <w:r w:rsidR="004728AF">
              <w:rPr>
                <w:rFonts w:ascii="Times New Roman" w:hAnsi="Times New Roman" w:cs="Times New Roman"/>
                <w:lang w:val="uk-UA"/>
              </w:rPr>
              <w:t>яців з моменту вводу в експлуатацію.</w:t>
            </w:r>
          </w:p>
        </w:tc>
        <w:tc>
          <w:tcPr>
            <w:tcW w:w="5245" w:type="dxa"/>
          </w:tcPr>
          <w:p w14:paraId="763F9314" w14:textId="77777777" w:rsidR="00C7768D" w:rsidRPr="009547F6" w:rsidRDefault="00C7768D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FA6A10" w14:textId="77777777" w:rsidR="00C7768D" w:rsidRPr="009547F6" w:rsidRDefault="00C7768D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16869C1" w14:textId="77777777" w:rsidR="008F5E62" w:rsidRPr="008F5E62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F9E737B" w14:textId="77777777" w:rsidR="00E95C6F" w:rsidRPr="008F5E62" w:rsidRDefault="00E95C6F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66F07D" w14:textId="77777777" w:rsidR="00B20F12" w:rsidRDefault="00B20F12" w:rsidP="00B20F12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пропозиції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тендеру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схему компоновки обладнання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спрощену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схему обладнання</w:t>
      </w:r>
    </w:p>
    <w:p w14:paraId="00000037" w14:textId="1BC11412" w:rsidR="00007609" w:rsidRPr="008F5E62" w:rsidRDefault="00007609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9B504F" w14:textId="474CBFF4" w:rsidR="00734278" w:rsidRDefault="00734278" w:rsidP="00734278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Ціна доставки </w:t>
      </w:r>
      <w:r w:rsidR="009C625F">
        <w:rPr>
          <w:rFonts w:ascii="Times New Roman" w:hAnsi="Times New Roman" w:cs="Times New Roman"/>
          <w:sz w:val="28"/>
          <w:szCs w:val="28"/>
          <w:lang w:val="uk-UA"/>
        </w:rPr>
        <w:t>котельнь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включається в вартість, місця доставки наведені в таблиці: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0B65AB" w14:paraId="658836DD" w14:textId="77777777" w:rsidTr="000B65AB">
        <w:trPr>
          <w:trHeight w:val="1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7B62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Київська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 </w:t>
            </w:r>
          </w:p>
        </w:tc>
      </w:tr>
      <w:tr w:rsidR="000B65AB" w14:paraId="64FC9AE4" w14:textId="77777777" w:rsidTr="000B65AB">
        <w:trPr>
          <w:trHeight w:val="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BB70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Харківська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26AE2F34" w14:textId="77777777" w:rsidTr="000B65AB">
        <w:trPr>
          <w:trHeight w:val="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098C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Херсонська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09FD980A" w14:textId="77777777" w:rsidTr="000B65AB">
        <w:trPr>
          <w:trHeight w:val="2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B496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Чернігівська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06FFC1BD" w14:textId="77777777" w:rsidTr="000B65AB">
        <w:trPr>
          <w:trHeight w:val="1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7E4A" w14:textId="2D10CC1F" w:rsidR="000B65AB" w:rsidRP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Житомирська область</w:t>
            </w:r>
          </w:p>
        </w:tc>
      </w:tr>
      <w:tr w:rsidR="000B65AB" w14:paraId="61F7670E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5DF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Дніпропетровська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139895FA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6305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Кіровоградська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0B65AB" w14:paraId="264F46C3" w14:textId="77777777" w:rsidTr="000B65A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65AB" w14:textId="77777777" w:rsidR="000B65AB" w:rsidRDefault="000B65A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Миколаївська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</w:tbl>
    <w:p w14:paraId="7AFE2D8B" w14:textId="77777777" w:rsidR="000B65AB" w:rsidRPr="000B65AB" w:rsidRDefault="000B65AB" w:rsidP="000B65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3C" w14:textId="535EC05D" w:rsidR="00007609" w:rsidRPr="009C625F" w:rsidRDefault="00E93E33" w:rsidP="00E93E33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за собою право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доставки без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E33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E93E3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31680" w:type="dxa"/>
        <w:tblLook w:val="04A0" w:firstRow="1" w:lastRow="0" w:firstColumn="1" w:lastColumn="0" w:noHBand="0" w:noVBand="1"/>
      </w:tblPr>
      <w:tblGrid>
        <w:gridCol w:w="5794"/>
        <w:gridCol w:w="1975"/>
        <w:gridCol w:w="223"/>
        <w:gridCol w:w="686"/>
        <w:gridCol w:w="727"/>
        <w:gridCol w:w="894"/>
        <w:gridCol w:w="811"/>
        <w:gridCol w:w="985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C625F" w:rsidRPr="00D06AA5" w14:paraId="4130C10B" w14:textId="77777777" w:rsidTr="001F4C1A">
        <w:trPr>
          <w:trHeight w:val="276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186E" w14:textId="77777777" w:rsidR="009C625F" w:rsidRDefault="009C625F" w:rsidP="009C625F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</w:p>
          <w:p w14:paraId="44D251D1" w14:textId="77777777" w:rsidR="009C625F" w:rsidRDefault="009C625F" w:rsidP="009C625F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39C39B1" w14:textId="66722A6C" w:rsidR="009C625F" w:rsidRPr="009C625F" w:rsidRDefault="009C625F" w:rsidP="009C625F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Керівник організації/ФОП:____________________________ </w:t>
            </w:r>
          </w:p>
          <w:p w14:paraId="7B5E192F" w14:textId="77777777" w:rsidR="009C625F" w:rsidRPr="009C625F" w:rsidRDefault="009C625F" w:rsidP="009C625F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10C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103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CB04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27B0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6144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E11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7F4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C905" w14:textId="77777777" w:rsidR="009C625F" w:rsidRPr="00D06AA5" w:rsidRDefault="009C625F" w:rsidP="001F4C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2D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392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CC0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14D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818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EB5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E3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F6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7E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C37B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36F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E0D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B2D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98A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479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59C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ECC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A3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84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9A1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151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E2E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A8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81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01C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D0F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761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FCF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60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269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68F6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689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CCFB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38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826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A8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B75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D5C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F8F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5D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1FB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C6B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73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C7C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6C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EA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DF9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C12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F2F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044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0EB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1970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C625F" w:rsidRPr="00D06AA5" w14:paraId="19F78FEE" w14:textId="77777777" w:rsidTr="001F4C1A">
        <w:trPr>
          <w:trHeight w:val="312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974B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Pr="00B0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ПІБ</w:t>
            </w: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 МП                                підпис                              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D8F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312F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C4CC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321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F80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ADB6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18A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89F8" w14:textId="77777777" w:rsidR="009C625F" w:rsidRPr="00D06AA5" w:rsidRDefault="009C625F" w:rsidP="001F4C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DDF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62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EC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E96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A93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C2C2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637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C80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F7A0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B7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5F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FB4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241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867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E7A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F7D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BF5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2F3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D2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E34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54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DFCF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0DCC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FD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D8B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D61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7E8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8F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86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E958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AD7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F33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2E5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B9F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2A0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1A6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78E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A6A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474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0E90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7B8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0CB7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891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410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42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C2D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9821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F96A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1FA9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38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2B5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A4D" w14:textId="77777777" w:rsidR="009C625F" w:rsidRPr="00D06AA5" w:rsidRDefault="009C625F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74455CC" w14:textId="77777777" w:rsidR="009C625F" w:rsidRPr="00E93E33" w:rsidRDefault="009C625F" w:rsidP="009C625F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C625F" w:rsidRPr="00E93E33" w:rsidSect="008F5E62">
      <w:headerReference w:type="default" r:id="rId7"/>
      <w:pgSz w:w="16834" w:h="11909" w:orient="landscape"/>
      <w:pgMar w:top="567" w:right="1134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9042" w14:textId="77777777" w:rsidR="00D30BA6" w:rsidRDefault="00D30BA6" w:rsidP="006868BB">
      <w:pPr>
        <w:spacing w:line="240" w:lineRule="auto"/>
      </w:pPr>
      <w:r>
        <w:separator/>
      </w:r>
    </w:p>
  </w:endnote>
  <w:endnote w:type="continuationSeparator" w:id="0">
    <w:p w14:paraId="382AB125" w14:textId="77777777" w:rsidR="00D30BA6" w:rsidRDefault="00D30BA6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9A82D" w14:textId="77777777" w:rsidR="00D30BA6" w:rsidRDefault="00D30BA6" w:rsidP="006868BB">
      <w:pPr>
        <w:spacing w:line="240" w:lineRule="auto"/>
      </w:pPr>
      <w:r>
        <w:separator/>
      </w:r>
    </w:p>
  </w:footnote>
  <w:footnote w:type="continuationSeparator" w:id="0">
    <w:p w14:paraId="5380282B" w14:textId="77777777" w:rsidR="00D30BA6" w:rsidRDefault="00D30BA6" w:rsidP="0068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31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CB45D3" w14:textId="5A87EA5A" w:rsidR="006851E4" w:rsidRPr="006851E4" w:rsidRDefault="006851E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851E4">
          <w:rPr>
            <w:rFonts w:ascii="Times New Roman" w:hAnsi="Times New Roman" w:cs="Times New Roman"/>
            <w:sz w:val="24"/>
          </w:rPr>
          <w:fldChar w:fldCharType="begin"/>
        </w:r>
        <w:r w:rsidRPr="006851E4">
          <w:rPr>
            <w:rFonts w:ascii="Times New Roman" w:hAnsi="Times New Roman" w:cs="Times New Roman"/>
            <w:sz w:val="24"/>
          </w:rPr>
          <w:instrText>PAGE   \* MERGEFORMAT</w:instrText>
        </w:r>
        <w:r w:rsidRPr="006851E4">
          <w:rPr>
            <w:rFonts w:ascii="Times New Roman" w:hAnsi="Times New Roman" w:cs="Times New Roman"/>
            <w:sz w:val="24"/>
          </w:rPr>
          <w:fldChar w:fldCharType="separate"/>
        </w:r>
        <w:r w:rsidR="00474BC1" w:rsidRPr="00474BC1">
          <w:rPr>
            <w:rFonts w:ascii="Times New Roman" w:hAnsi="Times New Roman" w:cs="Times New Roman"/>
            <w:noProof/>
            <w:sz w:val="24"/>
            <w:lang w:val="uk-UA"/>
          </w:rPr>
          <w:t>4</w:t>
        </w:r>
        <w:r w:rsidRPr="006851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1521DD7" w14:textId="77777777" w:rsidR="006851E4" w:rsidRDefault="00685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967430"/>
    <w:multiLevelType w:val="hybridMultilevel"/>
    <w:tmpl w:val="2F7AE884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256F5"/>
    <w:multiLevelType w:val="hybridMultilevel"/>
    <w:tmpl w:val="56020A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4106090">
    <w:abstractNumId w:val="8"/>
  </w:num>
  <w:num w:numId="2" w16cid:durableId="1270166290">
    <w:abstractNumId w:val="6"/>
  </w:num>
  <w:num w:numId="3" w16cid:durableId="110512781">
    <w:abstractNumId w:val="13"/>
  </w:num>
  <w:num w:numId="4" w16cid:durableId="877471106">
    <w:abstractNumId w:val="4"/>
  </w:num>
  <w:num w:numId="5" w16cid:durableId="1733118976">
    <w:abstractNumId w:val="16"/>
  </w:num>
  <w:num w:numId="6" w16cid:durableId="1471632668">
    <w:abstractNumId w:val="14"/>
  </w:num>
  <w:num w:numId="7" w16cid:durableId="871914747">
    <w:abstractNumId w:val="1"/>
  </w:num>
  <w:num w:numId="8" w16cid:durableId="1561408015">
    <w:abstractNumId w:val="15"/>
  </w:num>
  <w:num w:numId="9" w16cid:durableId="333193570">
    <w:abstractNumId w:val="9"/>
  </w:num>
  <w:num w:numId="10" w16cid:durableId="837035552">
    <w:abstractNumId w:val="2"/>
  </w:num>
  <w:num w:numId="11" w16cid:durableId="1702783843">
    <w:abstractNumId w:val="10"/>
  </w:num>
  <w:num w:numId="12" w16cid:durableId="795761762">
    <w:abstractNumId w:val="17"/>
  </w:num>
  <w:num w:numId="13" w16cid:durableId="1360399895">
    <w:abstractNumId w:val="5"/>
  </w:num>
  <w:num w:numId="14" w16cid:durableId="378282627">
    <w:abstractNumId w:val="7"/>
  </w:num>
  <w:num w:numId="15" w16cid:durableId="497962669">
    <w:abstractNumId w:val="0"/>
  </w:num>
  <w:num w:numId="16" w16cid:durableId="604270867">
    <w:abstractNumId w:val="11"/>
  </w:num>
  <w:num w:numId="17" w16cid:durableId="1273635093">
    <w:abstractNumId w:val="12"/>
  </w:num>
  <w:num w:numId="18" w16cid:durableId="26076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32F28"/>
    <w:rsid w:val="00044081"/>
    <w:rsid w:val="0005449B"/>
    <w:rsid w:val="00057CC3"/>
    <w:rsid w:val="00071912"/>
    <w:rsid w:val="00071C82"/>
    <w:rsid w:val="000B65AB"/>
    <w:rsid w:val="00143B65"/>
    <w:rsid w:val="00154A30"/>
    <w:rsid w:val="0017480C"/>
    <w:rsid w:val="001C3B5E"/>
    <w:rsid w:val="001E629D"/>
    <w:rsid w:val="001E7B68"/>
    <w:rsid w:val="00205DD8"/>
    <w:rsid w:val="00221C0E"/>
    <w:rsid w:val="002277B5"/>
    <w:rsid w:val="00227902"/>
    <w:rsid w:val="00262D24"/>
    <w:rsid w:val="002807A0"/>
    <w:rsid w:val="002B7067"/>
    <w:rsid w:val="002D3828"/>
    <w:rsid w:val="002E0178"/>
    <w:rsid w:val="002E601A"/>
    <w:rsid w:val="00317A39"/>
    <w:rsid w:val="00375F57"/>
    <w:rsid w:val="00385CCE"/>
    <w:rsid w:val="003A3A75"/>
    <w:rsid w:val="003A622D"/>
    <w:rsid w:val="003C6F9F"/>
    <w:rsid w:val="003D34B5"/>
    <w:rsid w:val="003D49CC"/>
    <w:rsid w:val="003E1000"/>
    <w:rsid w:val="003E6758"/>
    <w:rsid w:val="003F0361"/>
    <w:rsid w:val="003F4B5C"/>
    <w:rsid w:val="00404E6E"/>
    <w:rsid w:val="00405623"/>
    <w:rsid w:val="0045627B"/>
    <w:rsid w:val="00464EE4"/>
    <w:rsid w:val="004728AF"/>
    <w:rsid w:val="00474BC1"/>
    <w:rsid w:val="004A2BCB"/>
    <w:rsid w:val="004B6E6B"/>
    <w:rsid w:val="004E100B"/>
    <w:rsid w:val="00507C60"/>
    <w:rsid w:val="005261AB"/>
    <w:rsid w:val="0057795F"/>
    <w:rsid w:val="00592E36"/>
    <w:rsid w:val="0059674B"/>
    <w:rsid w:val="005A4B56"/>
    <w:rsid w:val="005D30B9"/>
    <w:rsid w:val="005E1E8A"/>
    <w:rsid w:val="005E528E"/>
    <w:rsid w:val="006065FD"/>
    <w:rsid w:val="00621297"/>
    <w:rsid w:val="00624A15"/>
    <w:rsid w:val="00632C57"/>
    <w:rsid w:val="006430AA"/>
    <w:rsid w:val="006432F2"/>
    <w:rsid w:val="006851E4"/>
    <w:rsid w:val="006868BB"/>
    <w:rsid w:val="00686CEA"/>
    <w:rsid w:val="00690AB0"/>
    <w:rsid w:val="006A3ADA"/>
    <w:rsid w:val="006E513D"/>
    <w:rsid w:val="007005FA"/>
    <w:rsid w:val="00711CB1"/>
    <w:rsid w:val="00722385"/>
    <w:rsid w:val="00734278"/>
    <w:rsid w:val="007461E7"/>
    <w:rsid w:val="00750FF8"/>
    <w:rsid w:val="00757592"/>
    <w:rsid w:val="0076305E"/>
    <w:rsid w:val="007C177B"/>
    <w:rsid w:val="007C7BDF"/>
    <w:rsid w:val="007E23B7"/>
    <w:rsid w:val="00805ADA"/>
    <w:rsid w:val="008268D1"/>
    <w:rsid w:val="008303BA"/>
    <w:rsid w:val="00840354"/>
    <w:rsid w:val="008436BC"/>
    <w:rsid w:val="00857DAE"/>
    <w:rsid w:val="00872133"/>
    <w:rsid w:val="00887660"/>
    <w:rsid w:val="00894102"/>
    <w:rsid w:val="008A1BA9"/>
    <w:rsid w:val="008B19DB"/>
    <w:rsid w:val="008C2151"/>
    <w:rsid w:val="008D1FAC"/>
    <w:rsid w:val="008D2494"/>
    <w:rsid w:val="008E3E97"/>
    <w:rsid w:val="008F3300"/>
    <w:rsid w:val="008F5E62"/>
    <w:rsid w:val="009156DE"/>
    <w:rsid w:val="00933DDA"/>
    <w:rsid w:val="00943814"/>
    <w:rsid w:val="009547F6"/>
    <w:rsid w:val="0098054B"/>
    <w:rsid w:val="009928BD"/>
    <w:rsid w:val="00994B96"/>
    <w:rsid w:val="009C5D27"/>
    <w:rsid w:val="009C625F"/>
    <w:rsid w:val="009D2575"/>
    <w:rsid w:val="009E2C6C"/>
    <w:rsid w:val="009E3ECA"/>
    <w:rsid w:val="00A0432B"/>
    <w:rsid w:val="00A834B1"/>
    <w:rsid w:val="00A87953"/>
    <w:rsid w:val="00A929DF"/>
    <w:rsid w:val="00A96899"/>
    <w:rsid w:val="00AC0973"/>
    <w:rsid w:val="00AC1F77"/>
    <w:rsid w:val="00AC62CB"/>
    <w:rsid w:val="00AC78D9"/>
    <w:rsid w:val="00B20C18"/>
    <w:rsid w:val="00B20F12"/>
    <w:rsid w:val="00B2504B"/>
    <w:rsid w:val="00B34188"/>
    <w:rsid w:val="00B41122"/>
    <w:rsid w:val="00BA540B"/>
    <w:rsid w:val="00BA5BB6"/>
    <w:rsid w:val="00BB1220"/>
    <w:rsid w:val="00BC2E93"/>
    <w:rsid w:val="00BF5ED1"/>
    <w:rsid w:val="00C42473"/>
    <w:rsid w:val="00C51C4C"/>
    <w:rsid w:val="00C62473"/>
    <w:rsid w:val="00C76379"/>
    <w:rsid w:val="00C76D9E"/>
    <w:rsid w:val="00C7768D"/>
    <w:rsid w:val="00CA3397"/>
    <w:rsid w:val="00CC66D4"/>
    <w:rsid w:val="00D0258A"/>
    <w:rsid w:val="00D25ADA"/>
    <w:rsid w:val="00D27E50"/>
    <w:rsid w:val="00D30BA6"/>
    <w:rsid w:val="00D34878"/>
    <w:rsid w:val="00D417C1"/>
    <w:rsid w:val="00D47E70"/>
    <w:rsid w:val="00D676A6"/>
    <w:rsid w:val="00D679EE"/>
    <w:rsid w:val="00D929B4"/>
    <w:rsid w:val="00DC176E"/>
    <w:rsid w:val="00DC67F6"/>
    <w:rsid w:val="00E01811"/>
    <w:rsid w:val="00E344E8"/>
    <w:rsid w:val="00E355A8"/>
    <w:rsid w:val="00E50EA0"/>
    <w:rsid w:val="00E60EB8"/>
    <w:rsid w:val="00E75396"/>
    <w:rsid w:val="00E82AFF"/>
    <w:rsid w:val="00E83560"/>
    <w:rsid w:val="00E84A96"/>
    <w:rsid w:val="00E8740E"/>
    <w:rsid w:val="00E93E33"/>
    <w:rsid w:val="00E95C6F"/>
    <w:rsid w:val="00EB5352"/>
    <w:rsid w:val="00ED4155"/>
    <w:rsid w:val="00EE2D19"/>
    <w:rsid w:val="00F337D4"/>
    <w:rsid w:val="00F339D0"/>
    <w:rsid w:val="00F35754"/>
    <w:rsid w:val="00F54838"/>
    <w:rsid w:val="00F56BD6"/>
    <w:rsid w:val="00F81020"/>
    <w:rsid w:val="00F83437"/>
    <w:rsid w:val="00F87D74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928BD"/>
    <w:pPr>
      <w:spacing w:line="240" w:lineRule="auto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6154</Words>
  <Characters>3508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2023-01-19T13:49:00Z</dcterms:created>
  <dcterms:modified xsi:type="dcterms:W3CDTF">2024-05-28T14:23:00Z</dcterms:modified>
</cp:coreProperties>
</file>