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63C8DDB7"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5A5F8A" w:rsidRPr="007A4908">
        <w:rPr>
          <w:b/>
          <w:sz w:val="22"/>
          <w:szCs w:val="22"/>
          <w:lang w:val="uk-UA"/>
        </w:rPr>
        <w:t>«</w:t>
      </w:r>
      <w:r w:rsidR="007A4908" w:rsidRPr="007A4908">
        <w:rPr>
          <w:b/>
          <w:sz w:val="22"/>
          <w:szCs w:val="22"/>
          <w:lang w:val="uk-UA"/>
        </w:rPr>
        <w:t>2</w:t>
      </w:r>
      <w:r w:rsidR="00744412">
        <w:rPr>
          <w:b/>
          <w:sz w:val="22"/>
          <w:szCs w:val="22"/>
          <w:lang w:val="uk-UA"/>
        </w:rPr>
        <w:t>3</w:t>
      </w:r>
      <w:r w:rsidR="005A5F8A" w:rsidRPr="007A4908">
        <w:rPr>
          <w:b/>
          <w:sz w:val="22"/>
          <w:szCs w:val="22"/>
          <w:lang w:val="uk-UA"/>
        </w:rPr>
        <w:t xml:space="preserve">» </w:t>
      </w:r>
      <w:r w:rsidR="007A4908" w:rsidRPr="007A4908">
        <w:rPr>
          <w:b/>
          <w:sz w:val="22"/>
          <w:szCs w:val="22"/>
          <w:lang w:val="uk-UA"/>
        </w:rPr>
        <w:t xml:space="preserve">квітня </w:t>
      </w:r>
      <w:r w:rsidR="005A5F8A" w:rsidRPr="007A4908">
        <w:rPr>
          <w:b/>
          <w:sz w:val="22"/>
          <w:szCs w:val="22"/>
          <w:lang w:val="uk-UA"/>
        </w:rPr>
        <w:t>202</w:t>
      </w:r>
      <w:r w:rsidR="007A4908" w:rsidRPr="007A4908">
        <w:rPr>
          <w:b/>
          <w:sz w:val="22"/>
          <w:szCs w:val="22"/>
          <w:lang w:val="uk-UA"/>
        </w:rPr>
        <w:t xml:space="preserve">4 </w:t>
      </w:r>
      <w:r w:rsidR="005A5F8A" w:rsidRPr="007A4908">
        <w:rPr>
          <w:b/>
          <w:sz w:val="22"/>
          <w:szCs w:val="22"/>
          <w:lang w:val="uk-UA"/>
        </w:rPr>
        <w:t>р.</w:t>
      </w:r>
      <w:r w:rsidR="00AB5249">
        <w:rPr>
          <w:b/>
          <w:sz w:val="22"/>
          <w:szCs w:val="22"/>
          <w:lang w:val="uk-UA"/>
        </w:rPr>
        <w:t xml:space="preserve">                                                                                                                                    </w:t>
      </w:r>
      <w:r w:rsidR="00B245C9">
        <w:rPr>
          <w:b/>
          <w:sz w:val="22"/>
          <w:szCs w:val="22"/>
          <w:lang w:val="uk-UA"/>
        </w:rPr>
        <w:t xml:space="preserve">                                                                                                                                    </w:t>
      </w:r>
    </w:p>
    <w:p w14:paraId="2EC2BCCF" w14:textId="77777777"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55CB031D" w:rsidR="004C2787" w:rsidRPr="000B48D8" w:rsidRDefault="004C2787" w:rsidP="001520C0">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тендер </w:t>
      </w:r>
      <w:r w:rsidR="00EA3551" w:rsidRPr="00174C10">
        <w:rPr>
          <w:spacing w:val="-4"/>
          <w:sz w:val="22"/>
          <w:szCs w:val="22"/>
          <w:lang w:val="uk-UA"/>
        </w:rPr>
        <w:t xml:space="preserve">на </w:t>
      </w:r>
      <w:r w:rsidR="00EA3551" w:rsidRPr="00174C10">
        <w:rPr>
          <w:sz w:val="22"/>
          <w:szCs w:val="22"/>
          <w:lang w:val="uk-UA"/>
        </w:rPr>
        <w:t xml:space="preserve">закупівлю послуг </w:t>
      </w:r>
      <w:r w:rsidR="00EA3551">
        <w:rPr>
          <w:sz w:val="22"/>
          <w:szCs w:val="22"/>
          <w:lang w:val="uk-UA"/>
        </w:rPr>
        <w:t xml:space="preserve">з пошиття брендованого одягу </w:t>
      </w:r>
      <w:r w:rsidR="00EA3551" w:rsidRPr="00174C10">
        <w:rPr>
          <w:spacing w:val="-4"/>
          <w:sz w:val="22"/>
          <w:szCs w:val="22"/>
          <w:lang w:val="uk-UA"/>
        </w:rPr>
        <w:t xml:space="preserve"> </w:t>
      </w:r>
      <w:r w:rsidR="00EA3551">
        <w:rPr>
          <w:spacing w:val="-4"/>
          <w:sz w:val="22"/>
          <w:szCs w:val="22"/>
          <w:lang w:val="uk-UA"/>
        </w:rPr>
        <w:t>для з</w:t>
      </w:r>
      <w:r w:rsidR="00EA3551" w:rsidRPr="004353E6">
        <w:rPr>
          <w:spacing w:val="-4"/>
          <w:sz w:val="22"/>
          <w:szCs w:val="22"/>
          <w:lang w:val="uk-UA"/>
        </w:rPr>
        <w:t>абезпечення співробітників</w:t>
      </w:r>
      <w:r w:rsidR="00FC0D95">
        <w:rPr>
          <w:spacing w:val="-4"/>
          <w:sz w:val="22"/>
          <w:szCs w:val="22"/>
          <w:lang w:val="uk-UA"/>
        </w:rPr>
        <w:t xml:space="preserve"> ТЧХУ.</w:t>
      </w:r>
    </w:p>
    <w:p w14:paraId="48F6982D" w14:textId="77777777" w:rsidR="00B54363" w:rsidRPr="000B48D8" w:rsidRDefault="00B54363" w:rsidP="00860E5D">
      <w:pPr>
        <w:ind w:right="-306"/>
        <w:jc w:val="both"/>
        <w:rPr>
          <w:spacing w:val="-4"/>
          <w:sz w:val="22"/>
          <w:szCs w:val="22"/>
          <w:lang w:val="uk-UA"/>
        </w:rPr>
      </w:pP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5023"/>
        <w:gridCol w:w="1688"/>
        <w:gridCol w:w="3169"/>
      </w:tblGrid>
      <w:tr w:rsidR="00CF513F" w:rsidRPr="000B48D8" w14:paraId="56DE4E59" w14:textId="77777777" w:rsidTr="00AB0C16">
        <w:trPr>
          <w:trHeight w:val="836"/>
          <w:jc w:val="center"/>
        </w:trPr>
        <w:tc>
          <w:tcPr>
            <w:tcW w:w="412" w:type="dxa"/>
            <w:shd w:val="clear" w:color="auto" w:fill="E7E6E6"/>
            <w:vAlign w:val="center"/>
          </w:tcPr>
          <w:p w14:paraId="72BA2243" w14:textId="63F24A89" w:rsidR="00CF513F" w:rsidRPr="000B48D8" w:rsidRDefault="00CF513F" w:rsidP="00963D25">
            <w:pPr>
              <w:ind w:right="-306"/>
              <w:rPr>
                <w:b/>
                <w:bCs/>
                <w:spacing w:val="-6"/>
                <w:sz w:val="22"/>
                <w:szCs w:val="22"/>
                <w:lang w:val="uk-UA"/>
              </w:rPr>
            </w:pPr>
            <w:r>
              <w:rPr>
                <w:b/>
                <w:bCs/>
                <w:spacing w:val="-6"/>
                <w:sz w:val="22"/>
                <w:szCs w:val="22"/>
                <w:lang w:val="uk-UA"/>
              </w:rPr>
              <w:t>№ п/п</w:t>
            </w:r>
          </w:p>
        </w:tc>
        <w:tc>
          <w:tcPr>
            <w:tcW w:w="5023" w:type="dxa"/>
            <w:shd w:val="clear" w:color="auto" w:fill="E7E6E6"/>
            <w:vAlign w:val="center"/>
          </w:tcPr>
          <w:p w14:paraId="04ADC0A9" w14:textId="77777777" w:rsidR="00CF513F" w:rsidRPr="000B48D8" w:rsidRDefault="00CF513F" w:rsidP="00FB0EE1">
            <w:pPr>
              <w:ind w:right="-306"/>
              <w:jc w:val="center"/>
              <w:rPr>
                <w:b/>
                <w:bCs/>
                <w:spacing w:val="-6"/>
                <w:sz w:val="22"/>
                <w:szCs w:val="22"/>
                <w:lang w:val="uk-UA"/>
              </w:rPr>
            </w:pPr>
            <w:r w:rsidRPr="000B48D8">
              <w:rPr>
                <w:b/>
                <w:bCs/>
                <w:spacing w:val="-6"/>
                <w:sz w:val="22"/>
                <w:szCs w:val="22"/>
                <w:lang w:val="uk-UA"/>
              </w:rPr>
              <w:t>Назва</w:t>
            </w:r>
          </w:p>
        </w:tc>
        <w:tc>
          <w:tcPr>
            <w:tcW w:w="1688" w:type="dxa"/>
            <w:shd w:val="clear" w:color="auto" w:fill="E7E6E6"/>
            <w:vAlign w:val="center"/>
          </w:tcPr>
          <w:p w14:paraId="69C160CB" w14:textId="135D7DBF" w:rsidR="00CF513F" w:rsidRPr="000B48D8" w:rsidRDefault="00CF513F" w:rsidP="001520C0">
            <w:pPr>
              <w:ind w:right="-5"/>
              <w:jc w:val="center"/>
              <w:rPr>
                <w:b/>
                <w:bCs/>
                <w:spacing w:val="-6"/>
                <w:sz w:val="22"/>
                <w:szCs w:val="22"/>
                <w:lang w:val="uk-UA"/>
              </w:rPr>
            </w:pPr>
            <w:r w:rsidRPr="000B48D8">
              <w:rPr>
                <w:b/>
                <w:bCs/>
                <w:spacing w:val="-6"/>
                <w:sz w:val="22"/>
                <w:szCs w:val="22"/>
                <w:lang w:val="uk-UA"/>
              </w:rPr>
              <w:t>Кількість</w:t>
            </w:r>
          </w:p>
        </w:tc>
        <w:tc>
          <w:tcPr>
            <w:tcW w:w="3169" w:type="dxa"/>
            <w:shd w:val="clear" w:color="auto" w:fill="E7E6E6"/>
            <w:vAlign w:val="center"/>
          </w:tcPr>
          <w:p w14:paraId="3AAB40B6" w14:textId="77777777" w:rsidR="00CF513F" w:rsidRPr="000B48D8" w:rsidRDefault="00CF513F"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CF513F" w:rsidRPr="000B48D8" w14:paraId="0F594BD0" w14:textId="77777777" w:rsidTr="00AB0C16">
        <w:trPr>
          <w:trHeight w:val="409"/>
          <w:jc w:val="center"/>
        </w:trPr>
        <w:tc>
          <w:tcPr>
            <w:tcW w:w="412" w:type="dxa"/>
            <w:shd w:val="clear" w:color="auto" w:fill="auto"/>
            <w:vAlign w:val="center"/>
          </w:tcPr>
          <w:p w14:paraId="5D6D90EE" w14:textId="5231C4EA" w:rsidR="00CF513F" w:rsidRPr="000B48D8" w:rsidRDefault="00CF513F" w:rsidP="00860E5D">
            <w:pPr>
              <w:ind w:right="92"/>
              <w:rPr>
                <w:spacing w:val="-6"/>
                <w:sz w:val="22"/>
                <w:szCs w:val="22"/>
                <w:lang w:val="uk-UA"/>
              </w:rPr>
            </w:pPr>
            <w:r>
              <w:rPr>
                <w:spacing w:val="-6"/>
                <w:sz w:val="22"/>
                <w:szCs w:val="22"/>
                <w:lang w:val="uk-UA"/>
              </w:rPr>
              <w:t>1</w:t>
            </w:r>
          </w:p>
        </w:tc>
        <w:tc>
          <w:tcPr>
            <w:tcW w:w="5023" w:type="dxa"/>
            <w:shd w:val="clear" w:color="auto" w:fill="auto"/>
            <w:vAlign w:val="center"/>
          </w:tcPr>
          <w:p w14:paraId="091F4F7E" w14:textId="08D3C4BB" w:rsidR="00CF513F" w:rsidRPr="000B48D8" w:rsidRDefault="00CF513F" w:rsidP="00860E5D">
            <w:pPr>
              <w:ind w:right="92"/>
              <w:rPr>
                <w:spacing w:val="-6"/>
                <w:sz w:val="22"/>
                <w:szCs w:val="22"/>
                <w:lang w:val="uk-UA"/>
              </w:rPr>
            </w:pPr>
            <w:r>
              <w:rPr>
                <w:spacing w:val="-6"/>
                <w:sz w:val="22"/>
                <w:szCs w:val="22"/>
                <w:lang w:val="uk-UA"/>
              </w:rPr>
              <w:t>Футболка-поло з коротким рукавом з брендуванням</w:t>
            </w:r>
          </w:p>
        </w:tc>
        <w:tc>
          <w:tcPr>
            <w:tcW w:w="1688" w:type="dxa"/>
            <w:shd w:val="clear" w:color="auto" w:fill="auto"/>
            <w:vAlign w:val="center"/>
          </w:tcPr>
          <w:p w14:paraId="4F5DE3BC" w14:textId="3ACF1C1C" w:rsidR="00CF513F" w:rsidRPr="00A3721F" w:rsidRDefault="00CF513F" w:rsidP="006F7887">
            <w:pPr>
              <w:ind w:right="-5" w:hanging="104"/>
              <w:jc w:val="center"/>
              <w:rPr>
                <w:bCs/>
                <w:spacing w:val="-6"/>
                <w:sz w:val="22"/>
                <w:szCs w:val="22"/>
                <w:lang w:val="uk-UA"/>
              </w:rPr>
            </w:pPr>
            <w:r>
              <w:rPr>
                <w:bCs/>
                <w:spacing w:val="-6"/>
                <w:sz w:val="22"/>
                <w:szCs w:val="22"/>
                <w:lang w:val="uk-UA"/>
              </w:rPr>
              <w:t>3 345</w:t>
            </w:r>
          </w:p>
        </w:tc>
        <w:tc>
          <w:tcPr>
            <w:tcW w:w="3169" w:type="dxa"/>
            <w:vMerge w:val="restart"/>
            <w:shd w:val="clear" w:color="auto" w:fill="auto"/>
            <w:vAlign w:val="center"/>
          </w:tcPr>
          <w:p w14:paraId="67BD3129" w14:textId="7ED7EF7C" w:rsidR="00CF513F" w:rsidRDefault="00CF513F" w:rsidP="001520C0">
            <w:pPr>
              <w:ind w:right="-5"/>
              <w:jc w:val="center"/>
              <w:rPr>
                <w:bCs/>
                <w:spacing w:val="-6"/>
                <w:sz w:val="22"/>
                <w:szCs w:val="22"/>
                <w:lang w:val="uk-UA"/>
              </w:rPr>
            </w:pPr>
            <w:r w:rsidRPr="00A3721F">
              <w:rPr>
                <w:bCs/>
                <w:spacing w:val="-6"/>
                <w:sz w:val="22"/>
                <w:szCs w:val="22"/>
                <w:lang w:val="uk-UA"/>
              </w:rPr>
              <w:t xml:space="preserve">Інформація вказана в Додатку </w:t>
            </w:r>
            <w:r>
              <w:rPr>
                <w:bCs/>
                <w:spacing w:val="-6"/>
                <w:sz w:val="22"/>
                <w:szCs w:val="22"/>
                <w:lang w:val="uk-UA"/>
              </w:rPr>
              <w:t xml:space="preserve">№2 </w:t>
            </w:r>
          </w:p>
          <w:p w14:paraId="52E88A8B" w14:textId="4ED2AC30" w:rsidR="00CF513F" w:rsidRDefault="00CF513F" w:rsidP="001520C0">
            <w:pPr>
              <w:ind w:right="-5"/>
              <w:jc w:val="center"/>
              <w:rPr>
                <w:bCs/>
                <w:spacing w:val="-6"/>
                <w:sz w:val="22"/>
                <w:szCs w:val="22"/>
                <w:lang w:val="uk-UA"/>
              </w:rPr>
            </w:pPr>
            <w:r w:rsidRPr="00A3721F">
              <w:rPr>
                <w:bCs/>
                <w:spacing w:val="-6"/>
                <w:sz w:val="22"/>
                <w:szCs w:val="22"/>
                <w:lang w:val="uk-UA"/>
              </w:rPr>
              <w:t xml:space="preserve">Додатку </w:t>
            </w:r>
            <w:r>
              <w:rPr>
                <w:bCs/>
                <w:spacing w:val="-6"/>
                <w:sz w:val="22"/>
                <w:szCs w:val="22"/>
                <w:lang w:val="uk-UA"/>
              </w:rPr>
              <w:t>№3</w:t>
            </w:r>
          </w:p>
          <w:p w14:paraId="07D62DB2" w14:textId="3B5C909F" w:rsidR="00CF513F" w:rsidRDefault="00CF513F" w:rsidP="001520C0">
            <w:pPr>
              <w:ind w:right="-5"/>
              <w:jc w:val="center"/>
              <w:rPr>
                <w:bCs/>
                <w:spacing w:val="-6"/>
                <w:sz w:val="22"/>
                <w:szCs w:val="22"/>
                <w:lang w:val="uk-UA"/>
              </w:rPr>
            </w:pPr>
            <w:r>
              <w:rPr>
                <w:bCs/>
                <w:spacing w:val="-6"/>
                <w:sz w:val="22"/>
                <w:szCs w:val="22"/>
                <w:lang w:val="uk-UA"/>
              </w:rPr>
              <w:t>Додатку №4</w:t>
            </w:r>
            <w:r>
              <w:rPr>
                <w:bCs/>
                <w:spacing w:val="-6"/>
                <w:sz w:val="22"/>
                <w:szCs w:val="22"/>
                <w:lang w:val="uk-UA"/>
              </w:rPr>
              <w:br/>
              <w:t xml:space="preserve"> Додатку №5 до</w:t>
            </w:r>
          </w:p>
          <w:p w14:paraId="5FF68500" w14:textId="7484058F" w:rsidR="00CF513F" w:rsidRPr="00A3721F" w:rsidRDefault="00CF513F" w:rsidP="001520C0">
            <w:pPr>
              <w:ind w:right="-5"/>
              <w:jc w:val="center"/>
              <w:rPr>
                <w:bCs/>
                <w:spacing w:val="-6"/>
                <w:sz w:val="22"/>
                <w:szCs w:val="22"/>
                <w:lang w:val="uk-UA"/>
              </w:rPr>
            </w:pPr>
            <w:r w:rsidRPr="00A3721F">
              <w:rPr>
                <w:bCs/>
                <w:spacing w:val="-6"/>
                <w:sz w:val="22"/>
                <w:szCs w:val="22"/>
                <w:lang w:val="uk-UA"/>
              </w:rPr>
              <w:t>Оголошення про тендер.</w:t>
            </w:r>
          </w:p>
        </w:tc>
      </w:tr>
      <w:tr w:rsidR="00CF513F" w:rsidRPr="000B48D8" w14:paraId="52BD857E" w14:textId="77777777" w:rsidTr="00AB0C16">
        <w:trPr>
          <w:trHeight w:val="372"/>
          <w:jc w:val="center"/>
        </w:trPr>
        <w:tc>
          <w:tcPr>
            <w:tcW w:w="412" w:type="dxa"/>
            <w:shd w:val="clear" w:color="auto" w:fill="auto"/>
            <w:vAlign w:val="center"/>
          </w:tcPr>
          <w:p w14:paraId="0EBB9844" w14:textId="5A5C2883" w:rsidR="00CF513F" w:rsidRPr="000B48D8" w:rsidRDefault="00CF513F" w:rsidP="00860E5D">
            <w:pPr>
              <w:ind w:right="92"/>
              <w:rPr>
                <w:spacing w:val="-6"/>
                <w:sz w:val="22"/>
                <w:szCs w:val="22"/>
                <w:lang w:val="uk-UA"/>
              </w:rPr>
            </w:pPr>
            <w:r>
              <w:rPr>
                <w:spacing w:val="-6"/>
                <w:sz w:val="22"/>
                <w:szCs w:val="22"/>
                <w:lang w:val="uk-UA"/>
              </w:rPr>
              <w:t>2</w:t>
            </w:r>
          </w:p>
        </w:tc>
        <w:tc>
          <w:tcPr>
            <w:tcW w:w="5023" w:type="dxa"/>
            <w:shd w:val="clear" w:color="auto" w:fill="auto"/>
            <w:vAlign w:val="center"/>
          </w:tcPr>
          <w:p w14:paraId="4DCD26E5" w14:textId="16E7F20C" w:rsidR="00CF513F" w:rsidRPr="000B48D8" w:rsidRDefault="00CF513F" w:rsidP="00860E5D">
            <w:pPr>
              <w:ind w:right="92"/>
              <w:rPr>
                <w:spacing w:val="-6"/>
                <w:sz w:val="22"/>
                <w:szCs w:val="22"/>
                <w:lang w:val="uk-UA"/>
              </w:rPr>
            </w:pPr>
            <w:r>
              <w:rPr>
                <w:spacing w:val="-6"/>
                <w:sz w:val="22"/>
                <w:szCs w:val="22"/>
                <w:lang w:val="uk-UA"/>
              </w:rPr>
              <w:t>Футболка-поло з довгим рукавом з брендуванням</w:t>
            </w:r>
          </w:p>
        </w:tc>
        <w:tc>
          <w:tcPr>
            <w:tcW w:w="1688" w:type="dxa"/>
            <w:shd w:val="clear" w:color="auto" w:fill="auto"/>
            <w:vAlign w:val="center"/>
          </w:tcPr>
          <w:p w14:paraId="5259EFE3" w14:textId="35281B7C" w:rsidR="00CF513F" w:rsidRPr="00A3721F" w:rsidRDefault="00CF513F" w:rsidP="003D19DA">
            <w:pPr>
              <w:ind w:right="-5" w:hanging="104"/>
              <w:jc w:val="center"/>
              <w:rPr>
                <w:bCs/>
                <w:spacing w:val="-6"/>
                <w:sz w:val="22"/>
                <w:szCs w:val="22"/>
                <w:lang w:val="uk-UA"/>
              </w:rPr>
            </w:pPr>
            <w:r>
              <w:rPr>
                <w:bCs/>
                <w:spacing w:val="-6"/>
                <w:sz w:val="22"/>
                <w:szCs w:val="22"/>
                <w:lang w:val="uk-UA"/>
              </w:rPr>
              <w:t>23</w:t>
            </w:r>
          </w:p>
        </w:tc>
        <w:tc>
          <w:tcPr>
            <w:tcW w:w="3169" w:type="dxa"/>
            <w:vMerge/>
            <w:shd w:val="clear" w:color="auto" w:fill="auto"/>
            <w:vAlign w:val="center"/>
          </w:tcPr>
          <w:p w14:paraId="5F54C95B" w14:textId="77777777" w:rsidR="00CF513F" w:rsidRPr="00A3721F" w:rsidRDefault="00CF513F" w:rsidP="001520C0">
            <w:pPr>
              <w:ind w:right="-5"/>
              <w:jc w:val="center"/>
              <w:rPr>
                <w:bCs/>
                <w:spacing w:val="-6"/>
                <w:sz w:val="22"/>
                <w:szCs w:val="22"/>
                <w:lang w:val="uk-UA"/>
              </w:rPr>
            </w:pPr>
          </w:p>
        </w:tc>
      </w:tr>
      <w:tr w:rsidR="00CF513F" w:rsidRPr="000B48D8" w14:paraId="79D7613B" w14:textId="77777777" w:rsidTr="00AB0C16">
        <w:trPr>
          <w:trHeight w:val="384"/>
          <w:jc w:val="center"/>
        </w:trPr>
        <w:tc>
          <w:tcPr>
            <w:tcW w:w="412" w:type="dxa"/>
            <w:shd w:val="clear" w:color="auto" w:fill="auto"/>
            <w:vAlign w:val="center"/>
          </w:tcPr>
          <w:p w14:paraId="129E16FB" w14:textId="1C8B0BD3" w:rsidR="00CF513F" w:rsidRPr="000B48D8" w:rsidRDefault="00CF513F" w:rsidP="00860E5D">
            <w:pPr>
              <w:ind w:right="92"/>
              <w:rPr>
                <w:spacing w:val="-6"/>
                <w:sz w:val="22"/>
                <w:szCs w:val="22"/>
                <w:lang w:val="uk-UA"/>
              </w:rPr>
            </w:pPr>
            <w:r>
              <w:rPr>
                <w:spacing w:val="-6"/>
                <w:sz w:val="22"/>
                <w:szCs w:val="22"/>
                <w:lang w:val="uk-UA"/>
              </w:rPr>
              <w:t>3</w:t>
            </w:r>
          </w:p>
        </w:tc>
        <w:tc>
          <w:tcPr>
            <w:tcW w:w="5023" w:type="dxa"/>
            <w:shd w:val="clear" w:color="auto" w:fill="auto"/>
            <w:vAlign w:val="center"/>
          </w:tcPr>
          <w:p w14:paraId="55E467E9" w14:textId="5E0688EE" w:rsidR="00CF513F" w:rsidRPr="000B48D8" w:rsidRDefault="00CF513F" w:rsidP="00860E5D">
            <w:pPr>
              <w:ind w:right="92"/>
              <w:rPr>
                <w:spacing w:val="-6"/>
                <w:sz w:val="22"/>
                <w:szCs w:val="22"/>
                <w:lang w:val="uk-UA"/>
              </w:rPr>
            </w:pPr>
            <w:r>
              <w:rPr>
                <w:spacing w:val="-6"/>
                <w:sz w:val="22"/>
                <w:szCs w:val="22"/>
                <w:lang w:val="uk-UA"/>
              </w:rPr>
              <w:t>Худі з капюшоном з брендуванням</w:t>
            </w:r>
          </w:p>
        </w:tc>
        <w:tc>
          <w:tcPr>
            <w:tcW w:w="1688" w:type="dxa"/>
            <w:shd w:val="clear" w:color="auto" w:fill="auto"/>
            <w:vAlign w:val="center"/>
          </w:tcPr>
          <w:p w14:paraId="36732F7C" w14:textId="298231F3" w:rsidR="00CF513F" w:rsidRPr="00A3721F" w:rsidRDefault="00CF513F" w:rsidP="001520C0">
            <w:pPr>
              <w:ind w:right="-5" w:hanging="104"/>
              <w:jc w:val="center"/>
              <w:rPr>
                <w:bCs/>
                <w:spacing w:val="-6"/>
                <w:sz w:val="22"/>
                <w:szCs w:val="22"/>
                <w:lang w:val="uk-UA"/>
              </w:rPr>
            </w:pPr>
            <w:r>
              <w:rPr>
                <w:bCs/>
                <w:spacing w:val="-6"/>
                <w:sz w:val="22"/>
                <w:szCs w:val="22"/>
                <w:lang w:val="uk-UA"/>
              </w:rPr>
              <w:t>87</w:t>
            </w:r>
          </w:p>
        </w:tc>
        <w:tc>
          <w:tcPr>
            <w:tcW w:w="3169" w:type="dxa"/>
            <w:vMerge/>
            <w:shd w:val="clear" w:color="auto" w:fill="auto"/>
            <w:vAlign w:val="center"/>
          </w:tcPr>
          <w:p w14:paraId="7BF179B7" w14:textId="77777777" w:rsidR="00CF513F" w:rsidRPr="00A3721F" w:rsidRDefault="00CF513F" w:rsidP="001520C0">
            <w:pPr>
              <w:ind w:right="-5"/>
              <w:jc w:val="center"/>
              <w:rPr>
                <w:bCs/>
                <w:spacing w:val="-6"/>
                <w:sz w:val="22"/>
                <w:szCs w:val="22"/>
                <w:lang w:val="uk-UA"/>
              </w:rPr>
            </w:pPr>
          </w:p>
        </w:tc>
      </w:tr>
      <w:tr w:rsidR="00CF513F" w:rsidRPr="000B48D8" w14:paraId="23F1D158" w14:textId="77777777" w:rsidTr="00AB0C16">
        <w:trPr>
          <w:trHeight w:val="355"/>
          <w:jc w:val="center"/>
        </w:trPr>
        <w:tc>
          <w:tcPr>
            <w:tcW w:w="412" w:type="dxa"/>
            <w:shd w:val="clear" w:color="auto" w:fill="auto"/>
            <w:vAlign w:val="center"/>
          </w:tcPr>
          <w:p w14:paraId="0A382FA0" w14:textId="1D515627" w:rsidR="00CF513F" w:rsidRPr="000B48D8" w:rsidRDefault="00CF513F" w:rsidP="00860E5D">
            <w:pPr>
              <w:ind w:right="92"/>
              <w:rPr>
                <w:spacing w:val="-6"/>
                <w:sz w:val="22"/>
                <w:szCs w:val="22"/>
                <w:lang w:val="uk-UA"/>
              </w:rPr>
            </w:pPr>
            <w:r>
              <w:rPr>
                <w:spacing w:val="-6"/>
                <w:sz w:val="22"/>
                <w:szCs w:val="22"/>
                <w:lang w:val="uk-UA"/>
              </w:rPr>
              <w:t>4</w:t>
            </w:r>
          </w:p>
        </w:tc>
        <w:tc>
          <w:tcPr>
            <w:tcW w:w="5023" w:type="dxa"/>
            <w:shd w:val="clear" w:color="auto" w:fill="auto"/>
            <w:vAlign w:val="center"/>
          </w:tcPr>
          <w:p w14:paraId="7D3EC3EA" w14:textId="3D3D1772" w:rsidR="00CF513F" w:rsidRPr="000B48D8" w:rsidRDefault="00CF513F" w:rsidP="00860E5D">
            <w:pPr>
              <w:ind w:right="92"/>
              <w:rPr>
                <w:spacing w:val="-6"/>
                <w:sz w:val="22"/>
                <w:szCs w:val="22"/>
                <w:lang w:val="uk-UA"/>
              </w:rPr>
            </w:pPr>
            <w:r>
              <w:rPr>
                <w:spacing w:val="-6"/>
                <w:sz w:val="22"/>
                <w:szCs w:val="22"/>
                <w:lang w:val="uk-UA"/>
              </w:rPr>
              <w:t>Кофта флісова з брендуванням</w:t>
            </w:r>
          </w:p>
        </w:tc>
        <w:tc>
          <w:tcPr>
            <w:tcW w:w="1688" w:type="dxa"/>
            <w:shd w:val="clear" w:color="auto" w:fill="auto"/>
            <w:vAlign w:val="center"/>
          </w:tcPr>
          <w:p w14:paraId="2887CE9D" w14:textId="3676340A" w:rsidR="00CF513F" w:rsidRPr="00A3721F" w:rsidRDefault="00CF513F" w:rsidP="000917EB">
            <w:pPr>
              <w:ind w:right="-5" w:hanging="104"/>
              <w:jc w:val="center"/>
              <w:rPr>
                <w:bCs/>
                <w:spacing w:val="-6"/>
                <w:sz w:val="22"/>
                <w:szCs w:val="22"/>
                <w:lang w:val="uk-UA"/>
              </w:rPr>
            </w:pPr>
            <w:r>
              <w:rPr>
                <w:bCs/>
                <w:spacing w:val="-6"/>
                <w:sz w:val="22"/>
                <w:szCs w:val="22"/>
                <w:lang w:val="uk-UA"/>
              </w:rPr>
              <w:t>3 220</w:t>
            </w:r>
          </w:p>
        </w:tc>
        <w:tc>
          <w:tcPr>
            <w:tcW w:w="3169" w:type="dxa"/>
            <w:vMerge/>
            <w:shd w:val="clear" w:color="auto" w:fill="auto"/>
            <w:vAlign w:val="center"/>
          </w:tcPr>
          <w:p w14:paraId="7D0E2D6E" w14:textId="77777777" w:rsidR="00CF513F" w:rsidRPr="00A3721F" w:rsidRDefault="00CF513F" w:rsidP="001520C0">
            <w:pPr>
              <w:ind w:right="-5"/>
              <w:jc w:val="center"/>
              <w:rPr>
                <w:bCs/>
                <w:spacing w:val="-6"/>
                <w:sz w:val="22"/>
                <w:szCs w:val="22"/>
                <w:lang w:val="uk-UA"/>
              </w:rPr>
            </w:pPr>
          </w:p>
        </w:tc>
      </w:tr>
      <w:tr w:rsidR="00CF513F" w:rsidRPr="000B48D8" w14:paraId="23756346" w14:textId="77777777" w:rsidTr="00AB0C16">
        <w:trPr>
          <w:trHeight w:val="403"/>
          <w:jc w:val="center"/>
        </w:trPr>
        <w:tc>
          <w:tcPr>
            <w:tcW w:w="412" w:type="dxa"/>
            <w:shd w:val="clear" w:color="auto" w:fill="auto"/>
            <w:vAlign w:val="center"/>
          </w:tcPr>
          <w:p w14:paraId="7A01367C" w14:textId="5462C7FF" w:rsidR="00CF513F" w:rsidRPr="000B48D8" w:rsidRDefault="00CF513F" w:rsidP="00860E5D">
            <w:pPr>
              <w:ind w:right="92"/>
              <w:rPr>
                <w:spacing w:val="-6"/>
                <w:sz w:val="22"/>
                <w:szCs w:val="22"/>
                <w:lang w:val="uk-UA"/>
              </w:rPr>
            </w:pPr>
            <w:r>
              <w:rPr>
                <w:spacing w:val="-6"/>
                <w:sz w:val="22"/>
                <w:szCs w:val="22"/>
                <w:lang w:val="uk-UA"/>
              </w:rPr>
              <w:t>5</w:t>
            </w:r>
          </w:p>
        </w:tc>
        <w:tc>
          <w:tcPr>
            <w:tcW w:w="5023" w:type="dxa"/>
            <w:shd w:val="clear" w:color="auto" w:fill="auto"/>
            <w:vAlign w:val="center"/>
          </w:tcPr>
          <w:p w14:paraId="1B942684" w14:textId="5995A0C6" w:rsidR="00CF513F" w:rsidRPr="000B48D8" w:rsidRDefault="00CF513F" w:rsidP="00860E5D">
            <w:pPr>
              <w:ind w:right="92"/>
              <w:rPr>
                <w:spacing w:val="-6"/>
                <w:sz w:val="22"/>
                <w:szCs w:val="22"/>
                <w:lang w:val="uk-UA"/>
              </w:rPr>
            </w:pPr>
            <w:r>
              <w:rPr>
                <w:spacing w:val="-6"/>
                <w:sz w:val="22"/>
                <w:szCs w:val="22"/>
                <w:lang w:val="uk-UA"/>
              </w:rPr>
              <w:t>Жилет утеплений з брендуванням</w:t>
            </w:r>
          </w:p>
        </w:tc>
        <w:tc>
          <w:tcPr>
            <w:tcW w:w="1688" w:type="dxa"/>
            <w:shd w:val="clear" w:color="auto" w:fill="auto"/>
            <w:vAlign w:val="center"/>
          </w:tcPr>
          <w:p w14:paraId="1D9645FC" w14:textId="6FB7439D" w:rsidR="00CF513F" w:rsidRPr="00A3721F" w:rsidRDefault="00CF513F" w:rsidP="001520C0">
            <w:pPr>
              <w:ind w:right="-5" w:hanging="104"/>
              <w:jc w:val="center"/>
              <w:rPr>
                <w:bCs/>
                <w:spacing w:val="-6"/>
                <w:sz w:val="22"/>
                <w:szCs w:val="22"/>
                <w:lang w:val="uk-UA"/>
              </w:rPr>
            </w:pPr>
            <w:r>
              <w:rPr>
                <w:bCs/>
                <w:spacing w:val="-6"/>
                <w:sz w:val="22"/>
                <w:szCs w:val="22"/>
                <w:lang w:val="uk-UA"/>
              </w:rPr>
              <w:t>3 200</w:t>
            </w:r>
          </w:p>
        </w:tc>
        <w:tc>
          <w:tcPr>
            <w:tcW w:w="3169" w:type="dxa"/>
            <w:vMerge/>
            <w:shd w:val="clear" w:color="auto" w:fill="auto"/>
            <w:vAlign w:val="center"/>
          </w:tcPr>
          <w:p w14:paraId="29079895" w14:textId="77777777" w:rsidR="00CF513F" w:rsidRPr="00A3721F" w:rsidRDefault="00CF513F" w:rsidP="001520C0">
            <w:pPr>
              <w:ind w:right="-5"/>
              <w:jc w:val="center"/>
              <w:rPr>
                <w:bCs/>
                <w:spacing w:val="-6"/>
                <w:sz w:val="22"/>
                <w:szCs w:val="22"/>
                <w:lang w:val="uk-UA"/>
              </w:rPr>
            </w:pPr>
          </w:p>
        </w:tc>
      </w:tr>
      <w:tr w:rsidR="00CF513F" w:rsidRPr="000B48D8" w14:paraId="1550FEC5" w14:textId="77777777" w:rsidTr="00AB0C16">
        <w:trPr>
          <w:trHeight w:val="423"/>
          <w:jc w:val="center"/>
        </w:trPr>
        <w:tc>
          <w:tcPr>
            <w:tcW w:w="412" w:type="dxa"/>
            <w:shd w:val="clear" w:color="auto" w:fill="auto"/>
            <w:vAlign w:val="center"/>
          </w:tcPr>
          <w:p w14:paraId="563B62E1" w14:textId="6C9F5375" w:rsidR="00CF513F" w:rsidRPr="000B48D8" w:rsidRDefault="00CF513F" w:rsidP="00860E5D">
            <w:pPr>
              <w:ind w:right="92"/>
              <w:rPr>
                <w:spacing w:val="-6"/>
                <w:sz w:val="22"/>
                <w:szCs w:val="22"/>
                <w:lang w:val="uk-UA"/>
              </w:rPr>
            </w:pPr>
            <w:r>
              <w:rPr>
                <w:spacing w:val="-6"/>
                <w:sz w:val="22"/>
                <w:szCs w:val="22"/>
                <w:lang w:val="uk-UA"/>
              </w:rPr>
              <w:t>6</w:t>
            </w:r>
          </w:p>
        </w:tc>
        <w:tc>
          <w:tcPr>
            <w:tcW w:w="5023" w:type="dxa"/>
            <w:shd w:val="clear" w:color="auto" w:fill="auto"/>
            <w:vAlign w:val="center"/>
          </w:tcPr>
          <w:p w14:paraId="53A4FF59" w14:textId="32590D00" w:rsidR="00CF513F" w:rsidRPr="000B48D8" w:rsidRDefault="00CF513F" w:rsidP="00860E5D">
            <w:pPr>
              <w:ind w:right="92"/>
              <w:rPr>
                <w:spacing w:val="-6"/>
                <w:sz w:val="22"/>
                <w:szCs w:val="22"/>
                <w:lang w:val="uk-UA"/>
              </w:rPr>
            </w:pPr>
            <w:r>
              <w:rPr>
                <w:spacing w:val="-6"/>
                <w:sz w:val="22"/>
                <w:szCs w:val="22"/>
                <w:lang w:val="uk-UA"/>
              </w:rPr>
              <w:t>Бомбер з брендуванням</w:t>
            </w:r>
          </w:p>
        </w:tc>
        <w:tc>
          <w:tcPr>
            <w:tcW w:w="1688" w:type="dxa"/>
            <w:shd w:val="clear" w:color="auto" w:fill="auto"/>
            <w:vAlign w:val="center"/>
          </w:tcPr>
          <w:p w14:paraId="3F4D2C7A" w14:textId="138A73DF" w:rsidR="00CF513F" w:rsidRPr="00A3721F" w:rsidRDefault="00CF513F" w:rsidP="001520C0">
            <w:pPr>
              <w:ind w:right="-5" w:hanging="104"/>
              <w:jc w:val="center"/>
              <w:rPr>
                <w:bCs/>
                <w:spacing w:val="-6"/>
                <w:sz w:val="22"/>
                <w:szCs w:val="22"/>
                <w:lang w:val="uk-UA"/>
              </w:rPr>
            </w:pPr>
            <w:r>
              <w:rPr>
                <w:bCs/>
                <w:spacing w:val="-6"/>
                <w:sz w:val="22"/>
                <w:szCs w:val="22"/>
                <w:lang w:val="uk-UA"/>
              </w:rPr>
              <w:t>40</w:t>
            </w:r>
          </w:p>
        </w:tc>
        <w:tc>
          <w:tcPr>
            <w:tcW w:w="3169" w:type="dxa"/>
            <w:vMerge/>
            <w:shd w:val="clear" w:color="auto" w:fill="auto"/>
            <w:vAlign w:val="center"/>
          </w:tcPr>
          <w:p w14:paraId="0EB01CE4" w14:textId="77777777" w:rsidR="00CF513F" w:rsidRPr="00A3721F" w:rsidRDefault="00CF513F" w:rsidP="001520C0">
            <w:pPr>
              <w:ind w:right="-5"/>
              <w:jc w:val="center"/>
              <w:rPr>
                <w:bCs/>
                <w:spacing w:val="-6"/>
                <w:sz w:val="22"/>
                <w:szCs w:val="22"/>
                <w:lang w:val="uk-UA"/>
              </w:rPr>
            </w:pPr>
          </w:p>
        </w:tc>
      </w:tr>
      <w:tr w:rsidR="00CF513F" w:rsidRPr="000B48D8" w14:paraId="32A53E5B" w14:textId="77777777" w:rsidTr="00AB0C16">
        <w:trPr>
          <w:trHeight w:val="415"/>
          <w:jc w:val="center"/>
        </w:trPr>
        <w:tc>
          <w:tcPr>
            <w:tcW w:w="412" w:type="dxa"/>
            <w:shd w:val="clear" w:color="auto" w:fill="auto"/>
            <w:vAlign w:val="center"/>
          </w:tcPr>
          <w:p w14:paraId="45FC82C4" w14:textId="375196D5" w:rsidR="00CF513F" w:rsidRPr="000B48D8" w:rsidRDefault="00CF513F" w:rsidP="00860E5D">
            <w:pPr>
              <w:ind w:right="92"/>
              <w:rPr>
                <w:spacing w:val="-6"/>
                <w:sz w:val="22"/>
                <w:szCs w:val="22"/>
                <w:lang w:val="uk-UA"/>
              </w:rPr>
            </w:pPr>
            <w:r>
              <w:rPr>
                <w:spacing w:val="-6"/>
                <w:sz w:val="22"/>
                <w:szCs w:val="22"/>
                <w:lang w:val="uk-UA"/>
              </w:rPr>
              <w:t>7</w:t>
            </w:r>
          </w:p>
        </w:tc>
        <w:tc>
          <w:tcPr>
            <w:tcW w:w="5023" w:type="dxa"/>
            <w:shd w:val="clear" w:color="auto" w:fill="auto"/>
            <w:vAlign w:val="center"/>
          </w:tcPr>
          <w:p w14:paraId="1274E0E5" w14:textId="7614D460" w:rsidR="00CF513F" w:rsidRPr="000B48D8" w:rsidRDefault="00CF513F" w:rsidP="00860E5D">
            <w:pPr>
              <w:ind w:right="92"/>
              <w:rPr>
                <w:spacing w:val="-6"/>
                <w:sz w:val="22"/>
                <w:szCs w:val="22"/>
                <w:lang w:val="uk-UA"/>
              </w:rPr>
            </w:pPr>
            <w:r>
              <w:rPr>
                <w:spacing w:val="-6"/>
                <w:sz w:val="22"/>
                <w:szCs w:val="22"/>
                <w:lang w:val="uk-UA"/>
              </w:rPr>
              <w:t>Світшот з брендуванням</w:t>
            </w:r>
          </w:p>
        </w:tc>
        <w:tc>
          <w:tcPr>
            <w:tcW w:w="1688" w:type="dxa"/>
            <w:shd w:val="clear" w:color="auto" w:fill="auto"/>
            <w:vAlign w:val="center"/>
          </w:tcPr>
          <w:p w14:paraId="03317119" w14:textId="64A9D206" w:rsidR="00CF513F" w:rsidRPr="00A3721F" w:rsidRDefault="00CF513F" w:rsidP="00142203">
            <w:pPr>
              <w:ind w:right="-5" w:hanging="104"/>
              <w:jc w:val="center"/>
              <w:rPr>
                <w:bCs/>
                <w:spacing w:val="-6"/>
                <w:sz w:val="22"/>
                <w:szCs w:val="22"/>
                <w:lang w:val="uk-UA"/>
              </w:rPr>
            </w:pPr>
            <w:r>
              <w:rPr>
                <w:bCs/>
                <w:spacing w:val="-6"/>
                <w:sz w:val="22"/>
                <w:szCs w:val="22"/>
                <w:lang w:val="uk-UA"/>
              </w:rPr>
              <w:t>3 300</w:t>
            </w:r>
          </w:p>
        </w:tc>
        <w:tc>
          <w:tcPr>
            <w:tcW w:w="3169" w:type="dxa"/>
            <w:vMerge/>
            <w:shd w:val="clear" w:color="auto" w:fill="auto"/>
            <w:vAlign w:val="center"/>
          </w:tcPr>
          <w:p w14:paraId="1ACC8208" w14:textId="77777777" w:rsidR="00CF513F" w:rsidRPr="00A3721F" w:rsidRDefault="00CF513F" w:rsidP="001520C0">
            <w:pPr>
              <w:ind w:right="-5"/>
              <w:jc w:val="center"/>
              <w:rPr>
                <w:bCs/>
                <w:spacing w:val="-6"/>
                <w:sz w:val="22"/>
                <w:szCs w:val="22"/>
                <w:lang w:val="uk-UA"/>
              </w:rPr>
            </w:pP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62EFA">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132CFE84" w14:textId="77777777" w:rsidR="007506B4" w:rsidRDefault="007506B4" w:rsidP="00E62EFA">
      <w:pPr>
        <w:ind w:right="-306" w:firstLine="567"/>
        <w:jc w:val="both"/>
        <w:textAlignment w:val="baseline"/>
        <w:rPr>
          <w:i/>
          <w:iCs/>
          <w:color w:val="000000"/>
          <w:sz w:val="20"/>
          <w:szCs w:val="20"/>
          <w:lang w:val="uk-UA" w:eastAsia="uk-UA"/>
        </w:rPr>
      </w:pPr>
    </w:p>
    <w:p w14:paraId="5B31D374" w14:textId="0DB5359E" w:rsidR="005A5F8A" w:rsidRDefault="002A4557" w:rsidP="00E068EC">
      <w:pPr>
        <w:spacing w:before="76" w:line="250" w:lineRule="exact"/>
        <w:ind w:right="-23" w:firstLine="567"/>
        <w:jc w:val="both"/>
        <w:rPr>
          <w:b/>
          <w:sz w:val="22"/>
          <w:szCs w:val="22"/>
          <w:lang w:val="uk-UA"/>
        </w:rPr>
      </w:pPr>
      <w:r>
        <w:rPr>
          <w:b/>
          <w:sz w:val="22"/>
          <w:szCs w:val="22"/>
          <w:lang w:val="uk-UA"/>
        </w:rPr>
        <w:t>Очікувана</w:t>
      </w:r>
      <w:r w:rsidR="00134436">
        <w:rPr>
          <w:b/>
          <w:sz w:val="22"/>
          <w:szCs w:val="22"/>
          <w:lang w:val="uk-UA"/>
        </w:rPr>
        <w:t xml:space="preserve"> </w:t>
      </w:r>
      <w:r w:rsidR="00970B44">
        <w:rPr>
          <w:b/>
          <w:sz w:val="22"/>
          <w:szCs w:val="22"/>
          <w:lang w:val="uk-UA"/>
        </w:rPr>
        <w:t>дата</w:t>
      </w:r>
      <w:r w:rsidR="005A5F8A" w:rsidRPr="005A5F8A">
        <w:rPr>
          <w:b/>
          <w:sz w:val="22"/>
          <w:szCs w:val="22"/>
          <w:lang w:val="uk-UA"/>
        </w:rPr>
        <w:t xml:space="preserve"> поставки товарів: </w:t>
      </w:r>
      <w:r w:rsidR="004E7456" w:rsidRPr="004E7456">
        <w:rPr>
          <w:bCs/>
          <w:sz w:val="22"/>
          <w:szCs w:val="22"/>
          <w:lang w:val="uk-UA"/>
        </w:rPr>
        <w:t xml:space="preserve">до </w:t>
      </w:r>
      <w:r w:rsidR="006A24D0">
        <w:rPr>
          <w:bCs/>
          <w:sz w:val="22"/>
          <w:szCs w:val="22"/>
          <w:lang w:val="uk-UA"/>
        </w:rPr>
        <w:t>60</w:t>
      </w:r>
      <w:r w:rsidR="004E7456" w:rsidRPr="004E7456">
        <w:rPr>
          <w:bCs/>
          <w:sz w:val="22"/>
          <w:szCs w:val="22"/>
          <w:lang w:val="uk-UA"/>
        </w:rPr>
        <w:t xml:space="preserve"> календарних днів з моменту укладення договору</w:t>
      </w:r>
      <w:r w:rsidR="004760DD">
        <w:rPr>
          <w:b/>
          <w:sz w:val="22"/>
          <w:szCs w:val="22"/>
          <w:lang w:val="uk-UA"/>
        </w:rPr>
        <w:t>.</w:t>
      </w:r>
    </w:p>
    <w:p w14:paraId="0F926FCF" w14:textId="77777777" w:rsidR="007506B4" w:rsidRPr="00E068EC" w:rsidRDefault="007506B4" w:rsidP="00E068EC">
      <w:pPr>
        <w:spacing w:before="76" w:line="250" w:lineRule="exact"/>
        <w:ind w:right="-23" w:firstLine="567"/>
        <w:jc w:val="both"/>
        <w:rPr>
          <w:bCs/>
          <w:sz w:val="22"/>
          <w:szCs w:val="22"/>
          <w:lang w:val="uk-UA"/>
        </w:rPr>
      </w:pPr>
    </w:p>
    <w:p w14:paraId="568D5FCE" w14:textId="0F6C1227" w:rsidR="007506B4" w:rsidRPr="00A67C49" w:rsidRDefault="005A5F8A" w:rsidP="007506B4">
      <w:pPr>
        <w:pStyle w:val="aa"/>
        <w:spacing w:before="0" w:beforeAutospacing="0" w:after="0" w:afterAutospacing="0"/>
        <w:ind w:firstLine="567"/>
        <w:jc w:val="both"/>
        <w:rPr>
          <w:rFonts w:ascii="Times New Roman" w:eastAsia="Times New Roman" w:hAnsi="Times New Roman" w:cs="Times New Roman"/>
          <w:sz w:val="22"/>
          <w:szCs w:val="22"/>
          <w:lang w:val="uk-UA" w:eastAsia="uk-UA"/>
        </w:rPr>
      </w:pPr>
      <w:r w:rsidRPr="007506B4">
        <w:rPr>
          <w:rFonts w:ascii="Times New Roman" w:eastAsia="Times New Roman" w:hAnsi="Times New Roman" w:cs="Times New Roman"/>
          <w:b/>
          <w:sz w:val="22"/>
          <w:szCs w:val="22"/>
          <w:lang w:val="uk-UA"/>
        </w:rPr>
        <w:t>Місце поставки товарів:</w:t>
      </w:r>
      <w:r w:rsidR="00937CCC">
        <w:rPr>
          <w:b/>
          <w:sz w:val="22"/>
          <w:szCs w:val="22"/>
          <w:lang w:val="uk-UA"/>
        </w:rPr>
        <w:t xml:space="preserve"> </w:t>
      </w:r>
      <w:r w:rsidR="007506B4">
        <w:rPr>
          <w:rFonts w:ascii="Times New Roman" w:hAnsi="Times New Roman" w:cs="Times New Roman"/>
          <w:sz w:val="22"/>
          <w:szCs w:val="22"/>
          <w:lang w:val="uk-UA"/>
        </w:rPr>
        <w:t xml:space="preserve">згідно розподілу, вказаному у </w:t>
      </w:r>
      <w:r w:rsidR="007506B4" w:rsidRPr="007506B4">
        <w:rPr>
          <w:rFonts w:ascii="Times New Roman" w:hAnsi="Times New Roman" w:cs="Times New Roman"/>
          <w:b/>
          <w:bCs/>
          <w:sz w:val="22"/>
          <w:szCs w:val="22"/>
          <w:lang w:val="uk-UA"/>
        </w:rPr>
        <w:t>Додатку №</w:t>
      </w:r>
      <w:r w:rsidR="00BF55DC">
        <w:rPr>
          <w:rFonts w:ascii="Times New Roman" w:hAnsi="Times New Roman" w:cs="Times New Roman"/>
          <w:b/>
          <w:bCs/>
          <w:sz w:val="22"/>
          <w:szCs w:val="22"/>
          <w:lang w:val="uk-UA"/>
        </w:rPr>
        <w:t>4</w:t>
      </w:r>
      <w:r w:rsidR="007506B4" w:rsidRPr="00A67C49">
        <w:rPr>
          <w:rFonts w:ascii="Times New Roman" w:hAnsi="Times New Roman" w:cs="Times New Roman"/>
          <w:sz w:val="22"/>
          <w:szCs w:val="22"/>
          <w:lang w:val="uk-UA"/>
        </w:rPr>
        <w:t>.</w:t>
      </w:r>
      <w:r w:rsidR="007506B4" w:rsidRPr="00EE777F">
        <w:rPr>
          <w:rFonts w:ascii="Times New Roman" w:eastAsia="Times New Roman" w:hAnsi="Times New Roman" w:cs="Times New Roman"/>
          <w:sz w:val="22"/>
          <w:szCs w:val="22"/>
          <w:lang w:val="uk-UA" w:eastAsia="uk-UA"/>
        </w:rPr>
        <w:t xml:space="preserve"> </w:t>
      </w:r>
      <w:r w:rsidR="007506B4" w:rsidRPr="00A67C49">
        <w:rPr>
          <w:rFonts w:ascii="Times New Roman" w:hAnsi="Times New Roman" w:cs="Times New Roman"/>
          <w:sz w:val="22"/>
          <w:szCs w:val="22"/>
          <w:lang w:val="uk-UA"/>
        </w:rPr>
        <w:t>Доставка  здійснюється силами та за рахунок Постачальника  та включає завантажувально-розвантажувальні роботи.</w:t>
      </w:r>
    </w:p>
    <w:p w14:paraId="060C5CC6" w14:textId="08A146C5" w:rsidR="00B27389" w:rsidRPr="00777C00" w:rsidRDefault="00B27389" w:rsidP="00777C00">
      <w:pPr>
        <w:spacing w:before="76" w:line="250" w:lineRule="exact"/>
        <w:ind w:right="-23" w:firstLine="567"/>
        <w:jc w:val="both"/>
        <w:rPr>
          <w:b/>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BC13F3" w:rsidRPr="00455563" w14:paraId="17D899A6" w14:textId="77777777" w:rsidTr="005C33EB">
        <w:trPr>
          <w:trHeight w:val="76"/>
        </w:trPr>
        <w:tc>
          <w:tcPr>
            <w:tcW w:w="601"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5C33EB">
        <w:trPr>
          <w:trHeight w:val="1798"/>
        </w:trPr>
        <w:tc>
          <w:tcPr>
            <w:tcW w:w="601" w:type="dxa"/>
          </w:tcPr>
          <w:p w14:paraId="3FF46F0E" w14:textId="77777777" w:rsidR="00BC13F3" w:rsidRDefault="00BF7531" w:rsidP="000A7594">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2.1.</w:t>
            </w:r>
          </w:p>
          <w:p w14:paraId="29032B01" w14:textId="4815B50B" w:rsidR="00BF7531" w:rsidRPr="00BC13F3" w:rsidRDefault="00BF7531" w:rsidP="000A7594">
            <w:pPr>
              <w:pStyle w:val="aa"/>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5181"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C13F3" w:rsidRPr="000B48D8" w14:paraId="440D73B1" w14:textId="77777777" w:rsidTr="005C33EB">
        <w:trPr>
          <w:trHeight w:val="263"/>
        </w:trPr>
        <w:tc>
          <w:tcPr>
            <w:tcW w:w="601" w:type="dxa"/>
          </w:tcPr>
          <w:p w14:paraId="0938F4C9" w14:textId="201FDC2D" w:rsidR="00BC13F3" w:rsidRPr="00BC13F3" w:rsidRDefault="00B27389" w:rsidP="005D7932">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2</w:t>
            </w:r>
          </w:p>
        </w:tc>
        <w:tc>
          <w:tcPr>
            <w:tcW w:w="4380"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BC13F3" w:rsidRPr="000B48D8" w14:paraId="18961D54" w14:textId="77777777" w:rsidTr="005C33EB">
        <w:trPr>
          <w:trHeight w:val="755"/>
        </w:trPr>
        <w:tc>
          <w:tcPr>
            <w:tcW w:w="601" w:type="dxa"/>
          </w:tcPr>
          <w:p w14:paraId="3301AFD2" w14:textId="236E7D88" w:rsidR="00BC13F3" w:rsidRPr="00BC13F3" w:rsidRDefault="00B27389" w:rsidP="005A5F8A">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3</w:t>
            </w:r>
          </w:p>
        </w:tc>
        <w:tc>
          <w:tcPr>
            <w:tcW w:w="4380" w:type="dxa"/>
            <w:shd w:val="clear" w:color="auto" w:fill="auto"/>
          </w:tcPr>
          <w:p w14:paraId="531C20D8" w14:textId="29262212" w:rsidR="00BC13F3" w:rsidRPr="000B48D8" w:rsidRDefault="00BC13F3" w:rsidP="005A5F8A">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 xml:space="preserve">Погодження </w:t>
            </w:r>
            <w:r>
              <w:rPr>
                <w:rFonts w:ascii="Times New Roman" w:hAnsi="Times New Roman" w:cs="Times New Roman"/>
                <w:sz w:val="22"/>
                <w:szCs w:val="22"/>
                <w:lang w:val="uk-UA"/>
              </w:rPr>
              <w:t xml:space="preserve">на підписання </w:t>
            </w:r>
            <w:r w:rsidR="00B2327F">
              <w:rPr>
                <w:rFonts w:ascii="Times New Roman" w:hAnsi="Times New Roman" w:cs="Times New Roman"/>
                <w:sz w:val="22"/>
                <w:szCs w:val="22"/>
                <w:lang w:val="uk-UA"/>
              </w:rPr>
              <w:t>типового Д</w:t>
            </w:r>
            <w:r w:rsidRPr="005A5F8A">
              <w:rPr>
                <w:rFonts w:ascii="Times New Roman" w:hAnsi="Times New Roman" w:cs="Times New Roman"/>
                <w:sz w:val="22"/>
                <w:szCs w:val="22"/>
                <w:lang w:val="uk-UA"/>
              </w:rPr>
              <w:t xml:space="preserve">оговору ТЧХУ (Додаток </w:t>
            </w:r>
            <w:r w:rsidR="006947AD">
              <w:rPr>
                <w:rFonts w:ascii="Times New Roman" w:hAnsi="Times New Roman" w:cs="Times New Roman"/>
                <w:sz w:val="22"/>
                <w:szCs w:val="22"/>
                <w:lang w:val="uk-UA"/>
              </w:rPr>
              <w:t>№</w:t>
            </w:r>
            <w:r w:rsidR="00AD6209">
              <w:rPr>
                <w:rFonts w:ascii="Times New Roman" w:hAnsi="Times New Roman" w:cs="Times New Roman"/>
                <w:sz w:val="22"/>
                <w:szCs w:val="22"/>
                <w:lang w:val="uk-UA"/>
              </w:rPr>
              <w:t>5</w:t>
            </w:r>
            <w:r w:rsidRPr="005A5F8A">
              <w:rPr>
                <w:rFonts w:ascii="Times New Roman" w:hAnsi="Times New Roman" w:cs="Times New Roman"/>
                <w:sz w:val="22"/>
                <w:szCs w:val="22"/>
                <w:lang w:val="uk-UA"/>
              </w:rPr>
              <w:t xml:space="preserve"> до Оголошення)</w:t>
            </w:r>
          </w:p>
        </w:tc>
        <w:tc>
          <w:tcPr>
            <w:tcW w:w="5181" w:type="dxa"/>
            <w:shd w:val="clear" w:color="auto" w:fill="auto"/>
          </w:tcPr>
          <w:p w14:paraId="7924EC9C" w14:textId="05BEB034" w:rsidR="00BC13F3" w:rsidRPr="000B48D8" w:rsidRDefault="005C33EB" w:rsidP="00C210B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Лист-гарантія</w:t>
            </w:r>
            <w:r w:rsidR="00BC13F3" w:rsidRPr="005A5F8A">
              <w:rPr>
                <w:rFonts w:ascii="Times New Roman" w:hAnsi="Times New Roman" w:cs="Times New Roman"/>
                <w:sz w:val="22"/>
                <w:szCs w:val="22"/>
                <w:lang w:val="uk-UA"/>
              </w:rPr>
              <w:t xml:space="preserve"> на бланку </w:t>
            </w:r>
            <w:r w:rsidR="006F07C6">
              <w:rPr>
                <w:rFonts w:ascii="Times New Roman" w:hAnsi="Times New Roman" w:cs="Times New Roman"/>
                <w:sz w:val="22"/>
                <w:szCs w:val="22"/>
                <w:lang w:val="uk-UA"/>
              </w:rPr>
              <w:t>У</w:t>
            </w:r>
            <w:r w:rsidR="00BC13F3" w:rsidRPr="005A5F8A">
              <w:rPr>
                <w:rFonts w:ascii="Times New Roman" w:hAnsi="Times New Roman" w:cs="Times New Roman"/>
                <w:sz w:val="22"/>
                <w:szCs w:val="22"/>
                <w:lang w:val="uk-UA"/>
              </w:rPr>
              <w:t xml:space="preserve">часника, </w:t>
            </w:r>
            <w:r>
              <w:rPr>
                <w:rFonts w:ascii="Times New Roman" w:hAnsi="Times New Roman" w:cs="Times New Roman"/>
                <w:sz w:val="22"/>
                <w:szCs w:val="22"/>
                <w:lang w:val="uk-UA"/>
              </w:rPr>
              <w:t>щодо погодження з умовам</w:t>
            </w:r>
            <w:r w:rsidR="0084395C">
              <w:rPr>
                <w:rFonts w:ascii="Times New Roman" w:hAnsi="Times New Roman" w:cs="Times New Roman"/>
                <w:sz w:val="22"/>
                <w:szCs w:val="22"/>
                <w:lang w:val="uk-UA"/>
              </w:rPr>
              <w:t xml:space="preserve">и </w:t>
            </w:r>
            <w:r w:rsidR="006F07C6">
              <w:rPr>
                <w:rFonts w:ascii="Times New Roman" w:hAnsi="Times New Roman" w:cs="Times New Roman"/>
                <w:sz w:val="22"/>
                <w:szCs w:val="22"/>
                <w:lang w:val="uk-UA"/>
              </w:rPr>
              <w:t>типового</w:t>
            </w:r>
            <w:r w:rsidR="0084395C">
              <w:rPr>
                <w:rFonts w:ascii="Times New Roman" w:hAnsi="Times New Roman" w:cs="Times New Roman"/>
                <w:sz w:val="22"/>
                <w:szCs w:val="22"/>
                <w:lang w:val="uk-UA"/>
              </w:rPr>
              <w:t xml:space="preserve"> Договору</w:t>
            </w:r>
            <w:r w:rsidR="00BC13F3" w:rsidRPr="005A5F8A">
              <w:rPr>
                <w:rFonts w:ascii="Times New Roman" w:hAnsi="Times New Roman" w:cs="Times New Roman"/>
                <w:sz w:val="22"/>
                <w:szCs w:val="22"/>
                <w:lang w:val="uk-UA"/>
              </w:rPr>
              <w:t xml:space="preserve"> </w:t>
            </w:r>
          </w:p>
        </w:tc>
      </w:tr>
      <w:tr w:rsidR="005000CA" w:rsidRPr="00557A29" w14:paraId="5CE83AE3" w14:textId="77777777" w:rsidTr="005C33EB">
        <w:trPr>
          <w:trHeight w:val="143"/>
        </w:trPr>
        <w:tc>
          <w:tcPr>
            <w:tcW w:w="601" w:type="dxa"/>
          </w:tcPr>
          <w:p w14:paraId="36F368E5" w14:textId="0B589D8C" w:rsidR="005000CA" w:rsidRPr="00BC13F3" w:rsidRDefault="00B27389" w:rsidP="005000CA">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lastRenderedPageBreak/>
              <w:t>2.</w:t>
            </w:r>
            <w:r w:rsidR="00BF7531">
              <w:rPr>
                <w:rFonts w:ascii="Times New Roman" w:hAnsi="Times New Roman" w:cs="Times New Roman"/>
                <w:b/>
                <w:bCs/>
                <w:sz w:val="22"/>
                <w:szCs w:val="22"/>
                <w:lang w:val="uk-UA"/>
              </w:rPr>
              <w:t>4</w:t>
            </w:r>
          </w:p>
        </w:tc>
        <w:tc>
          <w:tcPr>
            <w:tcW w:w="4380"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5C33EB">
        <w:trPr>
          <w:trHeight w:val="143"/>
        </w:trPr>
        <w:tc>
          <w:tcPr>
            <w:tcW w:w="601" w:type="dxa"/>
            <w:vMerge w:val="restart"/>
          </w:tcPr>
          <w:p w14:paraId="7C1D8729" w14:textId="6C6FBDE1" w:rsidR="006077CE" w:rsidRDefault="006077CE"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5</w:t>
            </w:r>
          </w:p>
        </w:tc>
        <w:tc>
          <w:tcPr>
            <w:tcW w:w="4380"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444BB7">
        <w:trPr>
          <w:trHeight w:val="143"/>
        </w:trPr>
        <w:tc>
          <w:tcPr>
            <w:tcW w:w="601" w:type="dxa"/>
            <w:vMerge/>
          </w:tcPr>
          <w:p w14:paraId="3AACB38D" w14:textId="77777777" w:rsidR="006077CE" w:rsidRDefault="006077CE" w:rsidP="005C33EB">
            <w:pPr>
              <w:pStyle w:val="aa"/>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Зведеного санкційного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Санкційного списку Японії проти РФ у </w:t>
            </w:r>
            <w:r w:rsidRPr="004365F3">
              <w:rPr>
                <w:rFonts w:ascii="Times New Roman" w:hAnsi="Times New Roman" w:cs="Times New Roman"/>
                <w:bCs/>
                <w:sz w:val="22"/>
                <w:szCs w:val="22"/>
                <w:lang w:val="uk-UA" w:eastAsia="uk-UA"/>
              </w:rPr>
              <w:lastRenderedPageBreak/>
              <w:t>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Санкційних списків Бюро промисловості та безпеки (BIS) Міністерства торгівлі США.</w:t>
            </w:r>
          </w:p>
        </w:tc>
        <w:tc>
          <w:tcPr>
            <w:tcW w:w="5181"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5C33EB">
        <w:trPr>
          <w:trHeight w:val="143"/>
        </w:trPr>
        <w:tc>
          <w:tcPr>
            <w:tcW w:w="601" w:type="dxa"/>
            <w:vMerge w:val="restart"/>
          </w:tcPr>
          <w:p w14:paraId="21750242" w14:textId="0D3C2A76" w:rsidR="005C33EB" w:rsidRPr="00BC13F3" w:rsidRDefault="005C33EB" w:rsidP="005C33EB">
            <w:pPr>
              <w:pStyle w:val="aa"/>
              <w:spacing w:before="0" w:after="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6</w:t>
            </w:r>
          </w:p>
        </w:tc>
        <w:tc>
          <w:tcPr>
            <w:tcW w:w="4380"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181"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Документ повинен бути не більше тридцятиденної давнини від дати подання документа.</w:t>
            </w:r>
          </w:p>
        </w:tc>
      </w:tr>
      <w:tr w:rsidR="005C33EB" w:rsidRPr="00455563" w14:paraId="53E40327" w14:textId="77777777" w:rsidTr="005C33EB">
        <w:trPr>
          <w:trHeight w:val="143"/>
        </w:trPr>
        <w:tc>
          <w:tcPr>
            <w:tcW w:w="601" w:type="dxa"/>
            <w:vMerge/>
          </w:tcPr>
          <w:p w14:paraId="7AB1B22B" w14:textId="2DC26BE5" w:rsidR="005C33EB" w:rsidRPr="00BC13F3" w:rsidRDefault="005C33EB" w:rsidP="005C33EB">
            <w:pPr>
              <w:pStyle w:val="aa"/>
              <w:spacing w:before="0" w:after="0"/>
              <w:rPr>
                <w:rFonts w:ascii="Times New Roman" w:hAnsi="Times New Roman" w:cs="Times New Roman"/>
                <w:b/>
                <w:bCs/>
                <w:sz w:val="22"/>
                <w:szCs w:val="22"/>
                <w:lang w:val="uk-UA"/>
              </w:rPr>
            </w:pPr>
          </w:p>
        </w:tc>
        <w:tc>
          <w:tcPr>
            <w:tcW w:w="4380"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81"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5C33EB">
        <w:trPr>
          <w:trHeight w:val="143"/>
        </w:trPr>
        <w:tc>
          <w:tcPr>
            <w:tcW w:w="601" w:type="dxa"/>
            <w:vMerge/>
          </w:tcPr>
          <w:p w14:paraId="11DF52A2" w14:textId="13784AEF" w:rsidR="005C33EB" w:rsidRPr="00BC13F3" w:rsidRDefault="005C33EB" w:rsidP="005C33EB">
            <w:pPr>
              <w:pStyle w:val="aa"/>
              <w:spacing w:before="0" w:after="0"/>
              <w:rPr>
                <w:rFonts w:ascii="Times New Roman" w:hAnsi="Times New Roman" w:cs="Times New Roman"/>
                <w:b/>
                <w:bCs/>
                <w:sz w:val="22"/>
                <w:szCs w:val="22"/>
                <w:lang w:val="uk-UA"/>
              </w:rPr>
            </w:pPr>
          </w:p>
        </w:tc>
        <w:tc>
          <w:tcPr>
            <w:tcW w:w="4380"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5C33EB">
        <w:trPr>
          <w:trHeight w:val="143"/>
        </w:trPr>
        <w:tc>
          <w:tcPr>
            <w:tcW w:w="601" w:type="dxa"/>
            <w:vMerge/>
          </w:tcPr>
          <w:p w14:paraId="02D1126B" w14:textId="424ED324"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81"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5C33EB">
        <w:trPr>
          <w:trHeight w:val="143"/>
        </w:trPr>
        <w:tc>
          <w:tcPr>
            <w:tcW w:w="601" w:type="dxa"/>
          </w:tcPr>
          <w:p w14:paraId="6CF3AEDA" w14:textId="1B5F079F"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7</w:t>
            </w:r>
          </w:p>
        </w:tc>
        <w:tc>
          <w:tcPr>
            <w:tcW w:w="4380"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181"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5C33EB">
        <w:trPr>
          <w:trHeight w:val="76"/>
        </w:trPr>
        <w:tc>
          <w:tcPr>
            <w:tcW w:w="601" w:type="dxa"/>
          </w:tcPr>
          <w:p w14:paraId="169BCF85" w14:textId="41B6A522"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8</w:t>
            </w:r>
          </w:p>
        </w:tc>
        <w:tc>
          <w:tcPr>
            <w:tcW w:w="4380"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5C33EB">
        <w:trPr>
          <w:trHeight w:val="76"/>
        </w:trPr>
        <w:tc>
          <w:tcPr>
            <w:tcW w:w="601" w:type="dxa"/>
          </w:tcPr>
          <w:p w14:paraId="45A9D29B" w14:textId="27FF667B" w:rsidR="005C33EB" w:rsidRPr="00BC13F3" w:rsidRDefault="005C33EB" w:rsidP="005C33EB">
            <w:pPr>
              <w:pStyle w:val="aa"/>
              <w:spacing w:before="0" w:beforeAutospacing="0" w:after="0" w:afterAutospacing="0"/>
              <w:rPr>
                <w:rFonts w:ascii="Times New Roman" w:hAnsi="Times New Roman" w:cs="Times New Roman"/>
                <w:b/>
                <w:bCs/>
                <w:sz w:val="22"/>
                <w:szCs w:val="22"/>
                <w:lang w:val="uk-UA"/>
              </w:rPr>
            </w:pPr>
            <w:r>
              <w:rPr>
                <w:rFonts w:ascii="Times New Roman" w:hAnsi="Times New Roman" w:cs="Times New Roman"/>
                <w:b/>
                <w:bCs/>
                <w:sz w:val="22"/>
                <w:szCs w:val="22"/>
                <w:lang w:val="uk-UA"/>
              </w:rPr>
              <w:t>2.</w:t>
            </w:r>
            <w:r w:rsidR="00BF7531">
              <w:rPr>
                <w:rFonts w:ascii="Times New Roman" w:hAnsi="Times New Roman" w:cs="Times New Roman"/>
                <w:b/>
                <w:bCs/>
                <w:sz w:val="22"/>
                <w:szCs w:val="22"/>
                <w:lang w:val="uk-UA"/>
              </w:rPr>
              <w:t>9</w:t>
            </w:r>
          </w:p>
        </w:tc>
        <w:tc>
          <w:tcPr>
            <w:tcW w:w="4380" w:type="dxa"/>
            <w:shd w:val="clear" w:color="auto" w:fill="auto"/>
          </w:tcPr>
          <w:p w14:paraId="3B9F7E31" w14:textId="32313D59"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рік</w:t>
            </w:r>
          </w:p>
        </w:tc>
        <w:tc>
          <w:tcPr>
            <w:tcW w:w="5181" w:type="dxa"/>
            <w:shd w:val="clear" w:color="auto" w:fill="auto"/>
          </w:tcPr>
          <w:p w14:paraId="70B8F3F7" w14:textId="68B4C191"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602D70" w:rsidRPr="00602D70">
              <w:rPr>
                <w:rFonts w:ascii="Times New Roman" w:hAnsi="Times New Roman" w:cs="Times New Roman"/>
                <w:sz w:val="22"/>
                <w:szCs w:val="22"/>
                <w:lang w:val="uk-UA"/>
              </w:rPr>
              <w:t>ік</w:t>
            </w:r>
            <w:r w:rsidRPr="00B67735">
              <w:rPr>
                <w:rFonts w:ascii="Times New Roman" w:hAnsi="Times New Roman" w:cs="Times New Roman"/>
                <w:sz w:val="22"/>
                <w:szCs w:val="22"/>
                <w:lang w:val="uk-UA"/>
              </w:rPr>
              <w:t xml:space="preserve"> з чітким зазначенням обороту компанії за ці роки</w:t>
            </w:r>
            <w:r w:rsidR="006E18CA">
              <w:rPr>
                <w:rFonts w:ascii="Times New Roman" w:hAnsi="Times New Roman" w:cs="Times New Roman"/>
                <w:sz w:val="22"/>
                <w:szCs w:val="22"/>
                <w:lang w:val="uk-UA"/>
              </w:rPr>
              <w:t>.</w:t>
            </w:r>
          </w:p>
        </w:tc>
      </w:tr>
      <w:tr w:rsidR="005C33EB" w:rsidRPr="00557A29" w14:paraId="7BA5A590" w14:textId="77777777" w:rsidTr="005C33EB">
        <w:trPr>
          <w:trHeight w:val="96"/>
        </w:trPr>
        <w:tc>
          <w:tcPr>
            <w:tcW w:w="601" w:type="dxa"/>
          </w:tcPr>
          <w:p w14:paraId="6694A1F9" w14:textId="3A9899DF" w:rsidR="005C33EB" w:rsidRPr="00BC13F3" w:rsidRDefault="005C33EB" w:rsidP="005C33EB">
            <w:pPr>
              <w:pStyle w:val="aa"/>
              <w:spacing w:before="0" w:beforeAutospacing="0" w:after="0" w:afterAutospacing="0"/>
              <w:rPr>
                <w:rFonts w:ascii="Times New Roman" w:eastAsia="Times New Roman" w:hAnsi="Times New Roman" w:cs="Times New Roman"/>
                <w:b/>
                <w:bCs/>
                <w:sz w:val="22"/>
                <w:szCs w:val="22"/>
                <w:lang w:val="uk-UA"/>
              </w:rPr>
            </w:pPr>
            <w:r>
              <w:rPr>
                <w:rFonts w:ascii="Times New Roman" w:eastAsia="Times New Roman" w:hAnsi="Times New Roman" w:cs="Times New Roman"/>
                <w:b/>
                <w:bCs/>
                <w:sz w:val="22"/>
                <w:szCs w:val="22"/>
                <w:lang w:val="uk-UA"/>
              </w:rPr>
              <w:t>2.</w:t>
            </w:r>
            <w:r w:rsidR="00BF7531">
              <w:rPr>
                <w:rFonts w:ascii="Times New Roman" w:eastAsia="Times New Roman" w:hAnsi="Times New Roman" w:cs="Times New Roman"/>
                <w:b/>
                <w:bCs/>
                <w:sz w:val="22"/>
                <w:szCs w:val="22"/>
                <w:lang w:val="uk-UA"/>
              </w:rPr>
              <w:t>10</w:t>
            </w:r>
          </w:p>
        </w:tc>
        <w:tc>
          <w:tcPr>
            <w:tcW w:w="4380" w:type="dxa"/>
            <w:shd w:val="clear" w:color="auto" w:fill="auto"/>
          </w:tcPr>
          <w:p w14:paraId="5C3317AD" w14:textId="0FB0A0F8" w:rsidR="005C33EB" w:rsidRPr="005A5F8A" w:rsidRDefault="00115837" w:rsidP="005C33EB">
            <w:pPr>
              <w:pStyle w:val="aa"/>
              <w:spacing w:before="0" w:beforeAutospacing="0" w:after="0" w:afterAutospacing="0"/>
              <w:rPr>
                <w:rFonts w:ascii="Times New Roman" w:eastAsia="Times New Roman" w:hAnsi="Times New Roman" w:cs="Times New Roman"/>
                <w:sz w:val="22"/>
                <w:szCs w:val="22"/>
                <w:highlight w:val="yellow"/>
                <w:lang w:val="uk-UA" w:eastAsia="en-US"/>
              </w:rPr>
            </w:pPr>
            <w:r w:rsidRPr="00115837">
              <w:rPr>
                <w:rFonts w:ascii="Times New Roman" w:eastAsia="Times New Roman" w:hAnsi="Times New Roman" w:cs="Times New Roman"/>
                <w:sz w:val="22"/>
                <w:szCs w:val="22"/>
                <w:lang w:val="uk-UA" w:eastAsia="en-US"/>
              </w:rPr>
              <w:t>Наявність аналогічного досвіду</w:t>
            </w:r>
          </w:p>
        </w:tc>
        <w:tc>
          <w:tcPr>
            <w:tcW w:w="5181" w:type="dxa"/>
            <w:shd w:val="clear" w:color="auto" w:fill="auto"/>
          </w:tcPr>
          <w:p w14:paraId="7FCD2231" w14:textId="0BB0C001" w:rsidR="005C33EB" w:rsidRPr="00ED5EC3" w:rsidRDefault="00D20A5D" w:rsidP="00ED5EC3">
            <w:pPr>
              <w:pStyle w:val="aa"/>
              <w:numPr>
                <w:ilvl w:val="0"/>
                <w:numId w:val="3"/>
              </w:numPr>
              <w:spacing w:before="0" w:beforeAutospacing="0" w:after="0" w:afterAutospacing="0"/>
              <w:ind w:left="313"/>
              <w:rPr>
                <w:rFonts w:ascii="Times New Roman" w:hAnsi="Times New Roman" w:cs="Times New Roman"/>
                <w:sz w:val="22"/>
                <w:szCs w:val="22"/>
                <w:lang w:val="uk-UA"/>
              </w:rPr>
            </w:pPr>
            <w:r w:rsidRPr="00ED5EC3">
              <w:rPr>
                <w:rFonts w:ascii="Times New Roman" w:hAnsi="Times New Roman" w:cs="Times New Roman"/>
                <w:sz w:val="22"/>
                <w:szCs w:val="22"/>
                <w:lang w:val="uk-UA"/>
              </w:rPr>
              <w:t>Позитивні листи-відгуки, копії аналогічних договорів</w:t>
            </w:r>
            <w:r w:rsidR="00ED5EC3">
              <w:rPr>
                <w:rFonts w:ascii="Times New Roman" w:hAnsi="Times New Roman" w:cs="Times New Roman"/>
                <w:sz w:val="22"/>
                <w:szCs w:val="22"/>
                <w:lang w:val="uk-UA"/>
              </w:rPr>
              <w:t>.</w:t>
            </w:r>
          </w:p>
        </w:tc>
      </w:tr>
    </w:tbl>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537A8316" w:rsidR="00BA0F2C" w:rsidRPr="001700D9" w:rsidRDefault="006F482D" w:rsidP="007C62CC">
      <w:pPr>
        <w:numPr>
          <w:ilvl w:val="1"/>
          <w:numId w:val="7"/>
        </w:numPr>
        <w:shd w:val="clear" w:color="auto" w:fill="FFFFFF"/>
        <w:tabs>
          <w:tab w:val="left" w:pos="709"/>
        </w:tabs>
        <w:spacing w:line="269" w:lineRule="exact"/>
        <w:ind w:left="709" w:hanging="425"/>
        <w:jc w:val="both"/>
        <w:rPr>
          <w:rFonts w:eastAsia="Arial Unicode MS"/>
          <w:sz w:val="22"/>
          <w:szCs w:val="22"/>
          <w:lang w:val="uk-UA"/>
        </w:rPr>
      </w:pPr>
      <w:r w:rsidRPr="00557A29">
        <w:rPr>
          <w:rFonts w:eastAsia="Arial Unicode MS"/>
          <w:sz w:val="22"/>
          <w:szCs w:val="22"/>
          <w:lang w:val="uk-UA"/>
        </w:rPr>
        <w:t xml:space="preserve">Валютою тендерної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263B2E92" w14:textId="0676BAAC" w:rsidR="00444BB4" w:rsidRPr="00972BE7" w:rsidRDefault="00444BB4" w:rsidP="007C62CC">
      <w:pPr>
        <w:numPr>
          <w:ilvl w:val="1"/>
          <w:numId w:val="7"/>
        </w:numPr>
        <w:tabs>
          <w:tab w:val="left" w:pos="0"/>
        </w:tabs>
        <w:ind w:hanging="426"/>
        <w:jc w:val="both"/>
        <w:rPr>
          <w:rFonts w:eastAsia="Arial Unicode MS"/>
          <w:sz w:val="22"/>
          <w:szCs w:val="22"/>
          <w:lang w:val="uk-UA"/>
        </w:rPr>
      </w:pPr>
      <w:r w:rsidRPr="007324AE">
        <w:rPr>
          <w:rFonts w:eastAsia="Arial Unicode MS"/>
          <w:sz w:val="22"/>
          <w:szCs w:val="22"/>
          <w:lang w:val="uk-UA"/>
        </w:rPr>
        <w:t xml:space="preserve">Оплата здійснюється шляхом безготівкового перерахування коштів за системою 50% </w:t>
      </w:r>
      <w:r w:rsidRPr="00942886">
        <w:rPr>
          <w:rFonts w:eastAsia="Arial Unicode MS"/>
          <w:sz w:val="22"/>
          <w:szCs w:val="22"/>
          <w:lang w:val="uk-UA"/>
        </w:rPr>
        <w:t xml:space="preserve">передплати після </w:t>
      </w:r>
      <w:r w:rsidR="003A384C" w:rsidRPr="00BA0D48">
        <w:rPr>
          <w:b/>
          <w:bCs/>
          <w:i/>
          <w:iCs/>
          <w:lang w:val="uk-UA" w:eastAsia="uk-UA"/>
        </w:rPr>
        <w:t>погодж</w:t>
      </w:r>
      <w:r w:rsidR="003A384C">
        <w:rPr>
          <w:b/>
          <w:bCs/>
          <w:i/>
          <w:iCs/>
          <w:lang w:val="uk-UA" w:eastAsia="uk-UA"/>
        </w:rPr>
        <w:t>ення</w:t>
      </w:r>
      <w:r w:rsidR="003A384C" w:rsidRPr="00BA0D48">
        <w:rPr>
          <w:b/>
          <w:bCs/>
          <w:i/>
          <w:iCs/>
          <w:lang w:val="uk-UA" w:eastAsia="uk-UA"/>
        </w:rPr>
        <w:t xml:space="preserve"> </w:t>
      </w:r>
      <w:r w:rsidR="004C0B68">
        <w:rPr>
          <w:b/>
          <w:bCs/>
          <w:i/>
          <w:iCs/>
          <w:lang w:val="uk-UA" w:eastAsia="uk-UA"/>
        </w:rPr>
        <w:t xml:space="preserve">відшитих </w:t>
      </w:r>
      <w:r w:rsidR="003A384C" w:rsidRPr="00BA0D48">
        <w:rPr>
          <w:b/>
          <w:bCs/>
          <w:i/>
          <w:iCs/>
          <w:lang w:val="uk-UA" w:eastAsia="uk-UA"/>
        </w:rPr>
        <w:t>зразк</w:t>
      </w:r>
      <w:r w:rsidR="003A384C">
        <w:rPr>
          <w:b/>
          <w:bCs/>
          <w:i/>
          <w:iCs/>
          <w:lang w:val="uk-UA" w:eastAsia="uk-UA"/>
        </w:rPr>
        <w:t>ів</w:t>
      </w:r>
      <w:r w:rsidR="003A384C" w:rsidRPr="00BA0D48">
        <w:rPr>
          <w:b/>
          <w:bCs/>
          <w:i/>
          <w:iCs/>
          <w:lang w:val="uk-UA" w:eastAsia="uk-UA"/>
        </w:rPr>
        <w:t xml:space="preserve"> готових виробів з замовником</w:t>
      </w:r>
      <w:r w:rsidR="003A384C" w:rsidRPr="00942886">
        <w:rPr>
          <w:rFonts w:eastAsia="Arial Unicode MS"/>
          <w:sz w:val="22"/>
          <w:szCs w:val="22"/>
          <w:lang w:val="uk-UA"/>
        </w:rPr>
        <w:t xml:space="preserve"> </w:t>
      </w:r>
      <w:r w:rsidR="003A384C">
        <w:rPr>
          <w:rFonts w:eastAsia="Arial Unicode MS"/>
          <w:sz w:val="22"/>
          <w:szCs w:val="22"/>
          <w:lang w:val="uk-UA"/>
        </w:rPr>
        <w:t xml:space="preserve">та </w:t>
      </w:r>
      <w:r w:rsidRPr="00942886">
        <w:rPr>
          <w:rFonts w:eastAsia="Arial Unicode MS"/>
          <w:sz w:val="22"/>
          <w:szCs w:val="22"/>
          <w:lang w:val="uk-UA"/>
        </w:rPr>
        <w:t xml:space="preserve">отримання рахунку, та 50% післяплати </w:t>
      </w:r>
      <w:r w:rsidRPr="00942886">
        <w:rPr>
          <w:sz w:val="22"/>
          <w:szCs w:val="22"/>
          <w:lang w:val="uk-UA"/>
        </w:rPr>
        <w:t xml:space="preserve">протягом 3-х банківських днів </w:t>
      </w:r>
      <w:r w:rsidRPr="00942886">
        <w:rPr>
          <w:rFonts w:eastAsia="Arial Unicode MS"/>
          <w:sz w:val="22"/>
          <w:szCs w:val="22"/>
          <w:lang w:val="uk-UA"/>
        </w:rPr>
        <w:t>по факту поставки товарів та підписання відповідних накладних</w:t>
      </w:r>
      <w:r w:rsidRPr="00942886">
        <w:rPr>
          <w:sz w:val="22"/>
          <w:szCs w:val="22"/>
          <w:lang w:val="uk-UA"/>
        </w:rPr>
        <w:t>. Якщо Учасник пропонує власну систему оплати, просимо вказати її в Додатку №2</w:t>
      </w:r>
      <w:r w:rsidRPr="00942886">
        <w:rPr>
          <w:color w:val="000000"/>
          <w:sz w:val="22"/>
          <w:szCs w:val="22"/>
          <w:lang w:val="uk-UA" w:eastAsia="uk-UA"/>
        </w:rPr>
        <w:t xml:space="preserve">. </w:t>
      </w:r>
    </w:p>
    <w:p w14:paraId="758CA0A6" w14:textId="7D5A23AD" w:rsidR="00972BE7" w:rsidRPr="00BA0D48" w:rsidRDefault="00972BE7" w:rsidP="007C62CC">
      <w:pPr>
        <w:numPr>
          <w:ilvl w:val="1"/>
          <w:numId w:val="7"/>
        </w:numPr>
        <w:tabs>
          <w:tab w:val="left" w:pos="0"/>
        </w:tabs>
        <w:ind w:hanging="426"/>
        <w:jc w:val="both"/>
        <w:rPr>
          <w:rFonts w:eastAsia="Arial Unicode MS"/>
          <w:b/>
          <w:bCs/>
          <w:sz w:val="22"/>
          <w:szCs w:val="22"/>
          <w:lang w:val="uk-UA"/>
        </w:rPr>
      </w:pPr>
      <w:r w:rsidRPr="00BA0D48">
        <w:rPr>
          <w:b/>
          <w:bCs/>
          <w:i/>
          <w:iCs/>
          <w:lang w:val="uk-UA" w:eastAsia="uk-UA"/>
        </w:rPr>
        <w:t xml:space="preserve">Учасник має надати зразки тканин, які будуть використовуватись при пошитті </w:t>
      </w:r>
      <w:r>
        <w:rPr>
          <w:b/>
          <w:bCs/>
          <w:i/>
          <w:iCs/>
          <w:lang w:val="uk-UA" w:eastAsia="uk-UA"/>
        </w:rPr>
        <w:t>з чітким вказанням складу тканини та</w:t>
      </w:r>
      <w:r w:rsidRPr="00BA0D48">
        <w:rPr>
          <w:b/>
          <w:bCs/>
          <w:i/>
          <w:iCs/>
          <w:lang w:val="uk-UA" w:eastAsia="uk-UA"/>
        </w:rPr>
        <w:t xml:space="preserve"> аналогічн</w:t>
      </w:r>
      <w:r>
        <w:rPr>
          <w:b/>
          <w:bCs/>
          <w:i/>
          <w:iCs/>
          <w:lang w:val="uk-UA" w:eastAsia="uk-UA"/>
        </w:rPr>
        <w:t>і</w:t>
      </w:r>
      <w:r w:rsidRPr="00BA0D48">
        <w:rPr>
          <w:b/>
          <w:bCs/>
          <w:i/>
          <w:iCs/>
          <w:lang w:val="uk-UA" w:eastAsia="uk-UA"/>
        </w:rPr>
        <w:t xml:space="preserve"> готов</w:t>
      </w:r>
      <w:r>
        <w:rPr>
          <w:b/>
          <w:bCs/>
          <w:i/>
          <w:iCs/>
          <w:lang w:val="uk-UA" w:eastAsia="uk-UA"/>
        </w:rPr>
        <w:t>і</w:t>
      </w:r>
      <w:r w:rsidRPr="00BA0D48">
        <w:rPr>
          <w:b/>
          <w:bCs/>
          <w:i/>
          <w:iCs/>
          <w:lang w:val="uk-UA" w:eastAsia="uk-UA"/>
        </w:rPr>
        <w:t xml:space="preserve"> вироб</w:t>
      </w:r>
      <w:r>
        <w:rPr>
          <w:b/>
          <w:bCs/>
          <w:i/>
          <w:iCs/>
          <w:lang w:val="uk-UA" w:eastAsia="uk-UA"/>
        </w:rPr>
        <w:t>и</w:t>
      </w:r>
      <w:r w:rsidR="00AC3880">
        <w:rPr>
          <w:b/>
          <w:bCs/>
          <w:i/>
          <w:iCs/>
          <w:lang w:val="uk-UA" w:eastAsia="uk-UA"/>
        </w:rPr>
        <w:t xml:space="preserve"> для оцінювання якості пошиття</w:t>
      </w:r>
      <w:r w:rsidRPr="00BA0D48">
        <w:rPr>
          <w:b/>
          <w:bCs/>
          <w:i/>
          <w:iCs/>
          <w:lang w:val="uk-UA" w:eastAsia="uk-UA"/>
        </w:rPr>
        <w:t>.</w:t>
      </w:r>
    </w:p>
    <w:p w14:paraId="2EFBE71C" w14:textId="0842E66D" w:rsidR="00972BE7" w:rsidRPr="006475E6" w:rsidRDefault="00972BE7" w:rsidP="007C62CC">
      <w:pPr>
        <w:numPr>
          <w:ilvl w:val="1"/>
          <w:numId w:val="7"/>
        </w:numPr>
        <w:tabs>
          <w:tab w:val="left" w:pos="0"/>
        </w:tabs>
        <w:ind w:hanging="426"/>
        <w:jc w:val="both"/>
        <w:rPr>
          <w:b/>
          <w:bCs/>
          <w:i/>
          <w:iCs/>
          <w:lang w:val="uk-UA" w:eastAsia="uk-UA"/>
        </w:rPr>
      </w:pPr>
      <w:r w:rsidRPr="00D16867">
        <w:rPr>
          <w:b/>
          <w:bCs/>
          <w:i/>
          <w:iCs/>
          <w:color w:val="FF0000"/>
          <w:lang w:val="uk-UA" w:eastAsia="uk-UA"/>
        </w:rPr>
        <w:t xml:space="preserve"> </w:t>
      </w:r>
      <w:r w:rsidRPr="00BA0D48">
        <w:rPr>
          <w:b/>
          <w:bCs/>
          <w:i/>
          <w:iCs/>
          <w:lang w:val="uk-UA" w:eastAsia="uk-UA"/>
        </w:rPr>
        <w:t>Перед пошиттям тиражу, переможець закупівлі погоджує зразки готових виробів з замовником.</w:t>
      </w:r>
      <w:r w:rsidR="006475E6" w:rsidRPr="006475E6">
        <w:rPr>
          <w:rFonts w:eastAsia="Arial Unicode MS"/>
          <w:sz w:val="22"/>
          <w:szCs w:val="22"/>
          <w:lang w:val="uk-UA"/>
        </w:rPr>
        <w:t xml:space="preserve"> </w:t>
      </w:r>
      <w:r w:rsidR="006475E6" w:rsidRPr="006475E6">
        <w:rPr>
          <w:b/>
          <w:bCs/>
          <w:i/>
          <w:iCs/>
          <w:lang w:val="uk-UA" w:eastAsia="uk-UA"/>
        </w:rPr>
        <w:t>Лише після повного погодження відшитих зразків виробів, буде укладено Договір з переможцем.</w:t>
      </w:r>
    </w:p>
    <w:p w14:paraId="7FF00269" w14:textId="2A10CE44" w:rsidR="00972BE7" w:rsidRPr="00972BE7" w:rsidRDefault="00972BE7" w:rsidP="007C62CC">
      <w:pPr>
        <w:numPr>
          <w:ilvl w:val="1"/>
          <w:numId w:val="7"/>
        </w:numPr>
        <w:tabs>
          <w:tab w:val="left" w:pos="0"/>
        </w:tabs>
        <w:ind w:hanging="426"/>
        <w:jc w:val="both"/>
        <w:rPr>
          <w:rFonts w:eastAsia="Arial Unicode MS"/>
          <w:b/>
          <w:bCs/>
          <w:sz w:val="22"/>
          <w:szCs w:val="22"/>
          <w:lang w:val="uk-UA"/>
        </w:rPr>
      </w:pPr>
      <w:r w:rsidRPr="00BA0D48">
        <w:rPr>
          <w:b/>
          <w:bCs/>
          <w:i/>
          <w:iCs/>
          <w:lang w:val="uk-UA" w:eastAsia="uk-UA"/>
        </w:rPr>
        <w:lastRenderedPageBreak/>
        <w:t>Розмірна сітка вказана орієнтовно, після надання Розмірної сітки виробництва переможця (включно з ростовкою) ТЧХУ зробить уточнення розмірів.</w:t>
      </w:r>
    </w:p>
    <w:p w14:paraId="7AB0F9B0" w14:textId="53597FEA" w:rsidR="005A5F8A" w:rsidRPr="005A5F8A" w:rsidRDefault="005A5F8A" w:rsidP="007C62CC">
      <w:pPr>
        <w:numPr>
          <w:ilvl w:val="1"/>
          <w:numId w:val="7"/>
        </w:numPr>
        <w:tabs>
          <w:tab w:val="left" w:pos="0"/>
        </w:tabs>
        <w:ind w:hanging="426"/>
        <w:jc w:val="both"/>
        <w:rPr>
          <w:color w:val="000000"/>
          <w:sz w:val="22"/>
          <w:szCs w:val="22"/>
          <w:lang w:val="uk-UA" w:eastAsia="uk-UA"/>
        </w:rPr>
      </w:pPr>
      <w:r w:rsidRPr="00376A08">
        <w:rPr>
          <w:color w:val="000000"/>
          <w:sz w:val="22"/>
          <w:szCs w:val="22"/>
          <w:lang w:val="uk-UA" w:eastAsia="uk-UA"/>
        </w:rPr>
        <w:t xml:space="preserve">У разі відмінності </w:t>
      </w:r>
      <w:r w:rsidR="00126314" w:rsidRPr="00376A08">
        <w:rPr>
          <w:color w:val="000000"/>
          <w:sz w:val="22"/>
          <w:szCs w:val="22"/>
          <w:lang w:val="uk-UA" w:eastAsia="uk-UA"/>
        </w:rPr>
        <w:t>пропозиції</w:t>
      </w:r>
      <w:r w:rsidRPr="00376A08">
        <w:rPr>
          <w:color w:val="000000"/>
          <w:sz w:val="22"/>
          <w:szCs w:val="22"/>
          <w:lang w:val="uk-UA" w:eastAsia="uk-UA"/>
        </w:rPr>
        <w:t xml:space="preserve"> Учасник</w:t>
      </w:r>
      <w:r w:rsidR="00126314" w:rsidRPr="00376A08">
        <w:rPr>
          <w:color w:val="000000"/>
          <w:sz w:val="22"/>
          <w:szCs w:val="22"/>
          <w:lang w:val="uk-UA" w:eastAsia="uk-UA"/>
        </w:rPr>
        <w:t>а</w:t>
      </w:r>
      <w:r w:rsidRPr="00376A08">
        <w:rPr>
          <w:color w:val="000000"/>
          <w:sz w:val="22"/>
          <w:szCs w:val="22"/>
          <w:lang w:val="uk-UA" w:eastAsia="uk-UA"/>
        </w:rPr>
        <w:t xml:space="preserve">  від технічно</w:t>
      </w:r>
      <w:r w:rsidR="00126314" w:rsidRPr="00376A08">
        <w:rPr>
          <w:color w:val="000000"/>
          <w:sz w:val="22"/>
          <w:szCs w:val="22"/>
          <w:lang w:val="uk-UA" w:eastAsia="uk-UA"/>
        </w:rPr>
        <w:t>го</w:t>
      </w:r>
      <w:r w:rsidRPr="00376A08">
        <w:rPr>
          <w:color w:val="000000"/>
          <w:sz w:val="22"/>
          <w:szCs w:val="22"/>
          <w:lang w:val="uk-UA" w:eastAsia="uk-UA"/>
        </w:rPr>
        <w:t xml:space="preserve"> завданн</w:t>
      </w:r>
      <w:r w:rsidR="00126314" w:rsidRPr="00376A08">
        <w:rPr>
          <w:color w:val="000000"/>
          <w:sz w:val="22"/>
          <w:szCs w:val="22"/>
          <w:lang w:val="uk-UA" w:eastAsia="uk-UA"/>
        </w:rPr>
        <w:t>я</w:t>
      </w:r>
      <w:r w:rsidRPr="005A5F8A">
        <w:rPr>
          <w:color w:val="000000"/>
          <w:sz w:val="22"/>
          <w:szCs w:val="22"/>
          <w:lang w:val="uk-UA" w:eastAsia="uk-UA"/>
        </w:rPr>
        <w:t xml:space="preserve"> (Додаток </w:t>
      </w:r>
      <w:r w:rsidR="00AC3880">
        <w:rPr>
          <w:color w:val="000000"/>
          <w:sz w:val="22"/>
          <w:szCs w:val="22"/>
          <w:lang w:val="uk-UA" w:eastAsia="uk-UA"/>
        </w:rPr>
        <w:t>2</w:t>
      </w:r>
      <w:r w:rsidRPr="005A5F8A">
        <w:rPr>
          <w:color w:val="000000"/>
          <w:sz w:val="22"/>
          <w:szCs w:val="22"/>
          <w:lang w:val="uk-UA" w:eastAsia="uk-UA"/>
        </w:rPr>
        <w:t>), рішення про допустимість такого відхилення приймається тендерним комітетом.</w:t>
      </w:r>
      <w:r w:rsidR="002144F0">
        <w:rPr>
          <w:color w:val="000000"/>
          <w:sz w:val="22"/>
          <w:szCs w:val="22"/>
          <w:lang w:val="uk-UA" w:eastAsia="uk-UA"/>
        </w:rPr>
        <w:t xml:space="preserve"> </w:t>
      </w:r>
    </w:p>
    <w:p w14:paraId="7267D2F7" w14:textId="7A6FFDC6" w:rsidR="00F5724C" w:rsidRPr="00971F17" w:rsidRDefault="00F5724C" w:rsidP="007C62CC">
      <w:pPr>
        <w:numPr>
          <w:ilvl w:val="1"/>
          <w:numId w:val="7"/>
        </w:numPr>
        <w:tabs>
          <w:tab w:val="left" w:pos="0"/>
        </w:tabs>
        <w:ind w:hanging="426"/>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sidR="00084AA2">
        <w:rPr>
          <w:sz w:val="22"/>
          <w:szCs w:val="22"/>
          <w:lang w:val="uk-UA"/>
        </w:rPr>
        <w:t>У</w:t>
      </w:r>
      <w:r w:rsidRPr="00557A29">
        <w:rPr>
          <w:sz w:val="22"/>
          <w:szCs w:val="22"/>
          <w:lang w:val="uk-UA"/>
        </w:rPr>
        <w:t xml:space="preserve">часників </w:t>
      </w:r>
      <w:r w:rsidR="00084AA2">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Pr="00557A29">
        <w:rPr>
          <w:sz w:val="22"/>
          <w:szCs w:val="22"/>
          <w:lang w:val="uk-UA"/>
        </w:rPr>
        <w:t>часника дано</w:t>
      </w:r>
      <w:r w:rsidR="00AE62A5">
        <w:rPr>
          <w:sz w:val="22"/>
          <w:szCs w:val="22"/>
          <w:lang w:val="uk-UA"/>
        </w:rPr>
        <w:t>ї процедури закупівлі</w:t>
      </w:r>
      <w:r w:rsidRPr="00557A29">
        <w:rPr>
          <w:sz w:val="22"/>
          <w:szCs w:val="22"/>
          <w:lang w:val="uk-UA"/>
        </w:rPr>
        <w:t>.</w:t>
      </w:r>
    </w:p>
    <w:p w14:paraId="73982F05" w14:textId="35679C07" w:rsidR="00971F17" w:rsidRPr="00971F17" w:rsidRDefault="00971F17" w:rsidP="007C62CC">
      <w:pPr>
        <w:numPr>
          <w:ilvl w:val="1"/>
          <w:numId w:val="7"/>
        </w:numPr>
        <w:tabs>
          <w:tab w:val="left" w:pos="0"/>
        </w:tabs>
        <w:ind w:hanging="426"/>
        <w:jc w:val="both"/>
        <w:rPr>
          <w:rFonts w:eastAsia="Arial Unicode MS"/>
          <w:sz w:val="22"/>
          <w:szCs w:val="22"/>
          <w:lang w:val="uk-UA"/>
        </w:rPr>
      </w:pPr>
      <w:r w:rsidRPr="00971F1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3050BB6B" w14:textId="62D97F33" w:rsidR="00971F17" w:rsidRDefault="00971F17" w:rsidP="007C62CC">
      <w:pPr>
        <w:numPr>
          <w:ilvl w:val="1"/>
          <w:numId w:val="7"/>
        </w:numPr>
        <w:tabs>
          <w:tab w:val="left" w:pos="0"/>
        </w:tabs>
        <w:ind w:hanging="426"/>
        <w:jc w:val="both"/>
        <w:rPr>
          <w:rFonts w:eastAsia="Arial Unicode MS"/>
          <w:sz w:val="22"/>
          <w:szCs w:val="22"/>
          <w:lang w:val="uk-UA"/>
        </w:rPr>
      </w:pPr>
      <w:r w:rsidRPr="00971F17">
        <w:rPr>
          <w:rFonts w:eastAsia="Arial Unicode M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Pr="00971F17">
        <w:rPr>
          <w:rFonts w:eastAsia="Arial Unicode MS"/>
          <w:sz w:val="22"/>
          <w:szCs w:val="22"/>
          <w:u w:val="single"/>
          <w:lang w:val="uk-UA"/>
        </w:rPr>
        <w:t>лист-роз’яснення в довільній формі</w:t>
      </w:r>
      <w:r w:rsidRPr="00971F17">
        <w:rPr>
          <w:rFonts w:eastAsia="Arial Unicode M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30"/>
      </w:tblGrid>
      <w:tr w:rsidR="00974035" w:rsidRPr="003D2BDC" w14:paraId="3FA3CF14" w14:textId="77777777" w:rsidTr="00DF3A78">
        <w:trPr>
          <w:trHeight w:val="250"/>
        </w:trPr>
        <w:tc>
          <w:tcPr>
            <w:tcW w:w="675" w:type="dxa"/>
            <w:shd w:val="clear" w:color="auto" w:fill="auto"/>
          </w:tcPr>
          <w:p w14:paraId="7F8D61DE" w14:textId="77777777" w:rsidR="00974035" w:rsidRPr="003D2BDC" w:rsidRDefault="00974035" w:rsidP="00DF3A78">
            <w:pPr>
              <w:rPr>
                <w:bCs/>
                <w:sz w:val="22"/>
                <w:szCs w:val="22"/>
                <w:lang w:val="uk-UA"/>
              </w:rPr>
            </w:pPr>
            <w:r>
              <w:rPr>
                <w:bCs/>
                <w:sz w:val="22"/>
                <w:szCs w:val="22"/>
                <w:lang w:val="uk-UA"/>
              </w:rPr>
              <w:t>4.</w:t>
            </w:r>
            <w:r w:rsidRPr="003D2BDC">
              <w:rPr>
                <w:bCs/>
                <w:sz w:val="22"/>
                <w:szCs w:val="22"/>
                <w:lang w:val="uk-UA"/>
              </w:rPr>
              <w:t>1</w:t>
            </w:r>
          </w:p>
        </w:tc>
        <w:tc>
          <w:tcPr>
            <w:tcW w:w="9530" w:type="dxa"/>
            <w:shd w:val="clear" w:color="auto" w:fill="auto"/>
          </w:tcPr>
          <w:p w14:paraId="6DF08824" w14:textId="77777777" w:rsidR="00974035" w:rsidRPr="003D2BDC" w:rsidRDefault="00974035" w:rsidP="00DF3A78">
            <w:pPr>
              <w:jc w:val="both"/>
              <w:rPr>
                <w:sz w:val="22"/>
                <w:szCs w:val="22"/>
                <w:lang w:val="uk-UA"/>
              </w:rPr>
            </w:pPr>
            <w:r w:rsidRPr="003D2BDC">
              <w:rPr>
                <w:sz w:val="22"/>
                <w:szCs w:val="22"/>
                <w:lang w:val="uk-UA"/>
              </w:rPr>
              <w:t>Відомості про Учасника (</w:t>
            </w:r>
            <w:r w:rsidRPr="003D2BDC">
              <w:rPr>
                <w:sz w:val="22"/>
                <w:szCs w:val="22"/>
                <w:u w:val="single"/>
                <w:lang w:val="uk-UA"/>
              </w:rPr>
              <w:t>титульна сторінка</w:t>
            </w:r>
            <w:r w:rsidRPr="003D2BDC">
              <w:rPr>
                <w:sz w:val="22"/>
                <w:szCs w:val="22"/>
                <w:lang w:val="uk-UA"/>
              </w:rPr>
              <w:t xml:space="preserve">, згідно </w:t>
            </w:r>
            <w:r w:rsidRPr="003D2BDC">
              <w:rPr>
                <w:b/>
                <w:bCs/>
                <w:sz w:val="22"/>
                <w:szCs w:val="22"/>
                <w:lang w:val="uk-UA"/>
              </w:rPr>
              <w:t>Додатку 1</w:t>
            </w:r>
            <w:r w:rsidRPr="003D2BDC">
              <w:rPr>
                <w:sz w:val="22"/>
                <w:szCs w:val="22"/>
                <w:lang w:val="uk-UA"/>
              </w:rPr>
              <w:t>).</w:t>
            </w:r>
          </w:p>
        </w:tc>
      </w:tr>
      <w:tr w:rsidR="00974035" w:rsidRPr="00455563" w14:paraId="5C866CC3" w14:textId="77777777" w:rsidTr="00DF3A78">
        <w:trPr>
          <w:trHeight w:val="750"/>
        </w:trPr>
        <w:tc>
          <w:tcPr>
            <w:tcW w:w="675" w:type="dxa"/>
            <w:shd w:val="clear" w:color="auto" w:fill="auto"/>
          </w:tcPr>
          <w:p w14:paraId="0A4C11CE" w14:textId="77777777" w:rsidR="00974035" w:rsidRPr="003D2BDC" w:rsidRDefault="00974035" w:rsidP="00DF3A78">
            <w:pPr>
              <w:rPr>
                <w:bCs/>
                <w:sz w:val="22"/>
                <w:szCs w:val="22"/>
                <w:lang w:val="uk-UA"/>
              </w:rPr>
            </w:pPr>
            <w:r>
              <w:rPr>
                <w:bCs/>
                <w:sz w:val="22"/>
                <w:szCs w:val="22"/>
                <w:lang w:val="uk-UA"/>
              </w:rPr>
              <w:t>4.</w:t>
            </w:r>
            <w:r w:rsidRPr="003D2BDC">
              <w:rPr>
                <w:bCs/>
                <w:sz w:val="22"/>
                <w:szCs w:val="22"/>
                <w:lang w:val="uk-UA"/>
              </w:rPr>
              <w:t>2</w:t>
            </w:r>
          </w:p>
        </w:tc>
        <w:tc>
          <w:tcPr>
            <w:tcW w:w="9530" w:type="dxa"/>
            <w:shd w:val="clear" w:color="auto" w:fill="auto"/>
          </w:tcPr>
          <w:p w14:paraId="2353AFA7" w14:textId="77777777" w:rsidR="00974035" w:rsidRPr="003D2BDC" w:rsidRDefault="00974035" w:rsidP="00DF3A78">
            <w:pPr>
              <w:jc w:val="both"/>
              <w:rPr>
                <w:sz w:val="22"/>
                <w:szCs w:val="22"/>
                <w:lang w:val="uk-UA"/>
              </w:rPr>
            </w:pPr>
            <w:r>
              <w:rPr>
                <w:sz w:val="22"/>
                <w:szCs w:val="22"/>
                <w:lang w:val="uk-UA"/>
              </w:rPr>
              <w:t>Тендерна пропозиція із зазначеною і</w:t>
            </w:r>
            <w:r w:rsidRPr="003D2BDC">
              <w:rPr>
                <w:sz w:val="22"/>
                <w:szCs w:val="22"/>
                <w:lang w:val="uk-UA"/>
              </w:rPr>
              <w:t>нформаці</w:t>
            </w:r>
            <w:r>
              <w:rPr>
                <w:sz w:val="22"/>
                <w:szCs w:val="22"/>
                <w:lang w:val="uk-UA"/>
              </w:rPr>
              <w:t>єю</w:t>
            </w:r>
            <w:r w:rsidRPr="003D2BDC">
              <w:rPr>
                <w:sz w:val="22"/>
                <w:szCs w:val="22"/>
                <w:lang w:val="uk-UA"/>
              </w:rPr>
              <w:t xml:space="preserve"> про необхідні технічні, якісні та кількісні характеристики предмета, а саме: згода з умовами та вимогами, які визначені у технічному завдання (</w:t>
            </w:r>
            <w:r w:rsidRPr="00D02DF8">
              <w:rPr>
                <w:b/>
                <w:bCs/>
                <w:sz w:val="22"/>
                <w:szCs w:val="22"/>
                <w:lang w:val="uk-UA"/>
              </w:rPr>
              <w:t>Додатку 2</w:t>
            </w:r>
            <w:r w:rsidRPr="003D2BDC">
              <w:rPr>
                <w:sz w:val="22"/>
                <w:szCs w:val="22"/>
                <w:lang w:val="uk-UA"/>
              </w:rPr>
              <w:t>) до Оголошення та гарантування їх виконання у вигляді підписан</w:t>
            </w:r>
            <w:r>
              <w:rPr>
                <w:sz w:val="22"/>
                <w:szCs w:val="22"/>
                <w:lang w:val="uk-UA"/>
              </w:rPr>
              <w:t>ого</w:t>
            </w:r>
            <w:r w:rsidRPr="003D2BDC">
              <w:rPr>
                <w:sz w:val="22"/>
                <w:szCs w:val="22"/>
                <w:lang w:val="uk-UA"/>
              </w:rPr>
              <w:t xml:space="preserve"> Додатку 2.</w:t>
            </w:r>
          </w:p>
        </w:tc>
      </w:tr>
      <w:tr w:rsidR="00974035" w14:paraId="525CDAE4" w14:textId="77777777" w:rsidTr="00DF3A78">
        <w:trPr>
          <w:trHeight w:val="537"/>
        </w:trPr>
        <w:tc>
          <w:tcPr>
            <w:tcW w:w="675" w:type="dxa"/>
            <w:shd w:val="clear" w:color="auto" w:fill="auto"/>
          </w:tcPr>
          <w:p w14:paraId="2C075F8A" w14:textId="77777777" w:rsidR="00974035" w:rsidRPr="003D2BDC" w:rsidRDefault="00974035" w:rsidP="00DF3A78">
            <w:pPr>
              <w:rPr>
                <w:bCs/>
                <w:sz w:val="22"/>
                <w:szCs w:val="22"/>
                <w:lang w:val="uk-UA"/>
              </w:rPr>
            </w:pPr>
            <w:r>
              <w:rPr>
                <w:bCs/>
                <w:sz w:val="22"/>
                <w:szCs w:val="22"/>
                <w:lang w:val="uk-UA"/>
              </w:rPr>
              <w:t>4.3</w:t>
            </w:r>
          </w:p>
        </w:tc>
        <w:tc>
          <w:tcPr>
            <w:tcW w:w="9530" w:type="dxa"/>
            <w:shd w:val="clear" w:color="auto" w:fill="auto"/>
          </w:tcPr>
          <w:p w14:paraId="31E8FDC9" w14:textId="6C84F771" w:rsidR="00974035" w:rsidRDefault="00974035" w:rsidP="00DF3A78">
            <w:pPr>
              <w:jc w:val="both"/>
              <w:rPr>
                <w:sz w:val="22"/>
                <w:szCs w:val="22"/>
                <w:lang w:val="uk-UA"/>
              </w:rPr>
            </w:pPr>
            <w:r>
              <w:rPr>
                <w:sz w:val="22"/>
                <w:szCs w:val="22"/>
                <w:lang w:val="uk-UA"/>
              </w:rPr>
              <w:t>Документи, що підтверджують п</w:t>
            </w:r>
            <w:r w:rsidRPr="009F76B8">
              <w:rPr>
                <w:sz w:val="22"/>
                <w:szCs w:val="22"/>
                <w:lang w:val="uk-UA"/>
              </w:rPr>
              <w:t>раво на здійснення підприємницької діяльності з відповідністю КВЕДам</w:t>
            </w:r>
            <w:r>
              <w:rPr>
                <w:sz w:val="22"/>
                <w:szCs w:val="22"/>
                <w:lang w:val="uk-UA"/>
              </w:rPr>
              <w:t xml:space="preserve"> відповідно до </w:t>
            </w:r>
            <w:r w:rsidRPr="00D02DF8">
              <w:rPr>
                <w:b/>
                <w:bCs/>
                <w:sz w:val="22"/>
                <w:szCs w:val="22"/>
                <w:lang w:val="uk-UA"/>
              </w:rPr>
              <w:t>п.2.1 розділу ІІ.</w:t>
            </w:r>
          </w:p>
        </w:tc>
      </w:tr>
      <w:tr w:rsidR="00974035" w14:paraId="480C620A" w14:textId="77777777" w:rsidTr="00DF3A78">
        <w:trPr>
          <w:trHeight w:val="289"/>
        </w:trPr>
        <w:tc>
          <w:tcPr>
            <w:tcW w:w="675" w:type="dxa"/>
            <w:shd w:val="clear" w:color="auto" w:fill="auto"/>
          </w:tcPr>
          <w:p w14:paraId="4F46329F" w14:textId="77777777" w:rsidR="00974035" w:rsidRPr="003D2BDC" w:rsidRDefault="00974035" w:rsidP="00DF3A78">
            <w:pPr>
              <w:rPr>
                <w:bCs/>
                <w:sz w:val="22"/>
                <w:szCs w:val="22"/>
                <w:lang w:val="uk-UA"/>
              </w:rPr>
            </w:pPr>
            <w:r>
              <w:rPr>
                <w:bCs/>
                <w:sz w:val="22"/>
                <w:szCs w:val="22"/>
                <w:lang w:val="uk-UA"/>
              </w:rPr>
              <w:t>4.4</w:t>
            </w:r>
          </w:p>
        </w:tc>
        <w:tc>
          <w:tcPr>
            <w:tcW w:w="9530" w:type="dxa"/>
            <w:shd w:val="clear" w:color="auto" w:fill="auto"/>
          </w:tcPr>
          <w:p w14:paraId="5310D6C7" w14:textId="197671BC" w:rsidR="00974035" w:rsidRDefault="00754359" w:rsidP="00DF3A78">
            <w:pPr>
              <w:jc w:val="both"/>
              <w:rPr>
                <w:sz w:val="22"/>
                <w:szCs w:val="22"/>
                <w:lang w:val="uk-UA"/>
              </w:rPr>
            </w:pPr>
            <w:r>
              <w:rPr>
                <w:sz w:val="22"/>
                <w:szCs w:val="22"/>
                <w:lang w:val="uk-UA"/>
              </w:rPr>
              <w:t xml:space="preserve">Зразки </w:t>
            </w:r>
            <w:r w:rsidR="00F71973">
              <w:rPr>
                <w:sz w:val="22"/>
                <w:szCs w:val="22"/>
                <w:lang w:val="uk-UA"/>
              </w:rPr>
              <w:t>тканин та готових виробів</w:t>
            </w:r>
            <w:r w:rsidR="005605F5">
              <w:rPr>
                <w:sz w:val="22"/>
                <w:szCs w:val="22"/>
                <w:lang w:val="uk-UA"/>
              </w:rPr>
              <w:t>,</w:t>
            </w:r>
            <w:r w:rsidR="00974035">
              <w:rPr>
                <w:sz w:val="22"/>
                <w:szCs w:val="22"/>
                <w:lang w:val="uk-UA"/>
              </w:rPr>
              <w:t xml:space="preserve"> </w:t>
            </w:r>
            <w:r w:rsidR="008D2299">
              <w:rPr>
                <w:sz w:val="22"/>
                <w:szCs w:val="22"/>
                <w:lang w:val="uk-UA"/>
              </w:rPr>
              <w:t xml:space="preserve">відповідно </w:t>
            </w:r>
            <w:r w:rsidR="00974035">
              <w:rPr>
                <w:sz w:val="22"/>
                <w:szCs w:val="22"/>
                <w:lang w:val="uk-UA"/>
              </w:rPr>
              <w:t xml:space="preserve">до </w:t>
            </w:r>
            <w:r w:rsidR="00974035" w:rsidRPr="00D02DF8">
              <w:rPr>
                <w:b/>
                <w:bCs/>
                <w:sz w:val="22"/>
                <w:szCs w:val="22"/>
                <w:lang w:val="uk-UA"/>
              </w:rPr>
              <w:t>п.</w:t>
            </w:r>
            <w:r w:rsidR="005605F5">
              <w:rPr>
                <w:b/>
                <w:bCs/>
                <w:sz w:val="22"/>
                <w:szCs w:val="22"/>
                <w:lang w:val="uk-UA"/>
              </w:rPr>
              <w:t>3.3</w:t>
            </w:r>
            <w:r w:rsidR="00974035" w:rsidRPr="00D02DF8">
              <w:rPr>
                <w:b/>
                <w:bCs/>
                <w:sz w:val="22"/>
                <w:szCs w:val="22"/>
                <w:lang w:val="uk-UA"/>
              </w:rPr>
              <w:t xml:space="preserve"> розділу І</w:t>
            </w:r>
            <w:r w:rsidR="005605F5" w:rsidRPr="00D02DF8">
              <w:rPr>
                <w:b/>
                <w:bCs/>
                <w:sz w:val="22"/>
                <w:szCs w:val="22"/>
                <w:lang w:val="uk-UA"/>
              </w:rPr>
              <w:t>І</w:t>
            </w:r>
            <w:r w:rsidR="00974035" w:rsidRPr="00D02DF8">
              <w:rPr>
                <w:b/>
                <w:bCs/>
                <w:sz w:val="22"/>
                <w:szCs w:val="22"/>
                <w:lang w:val="uk-UA"/>
              </w:rPr>
              <w:t>І.</w:t>
            </w:r>
          </w:p>
        </w:tc>
      </w:tr>
      <w:tr w:rsidR="00974035" w:rsidRPr="00096910" w14:paraId="1F2A085E" w14:textId="77777777" w:rsidTr="008A03C1">
        <w:trPr>
          <w:trHeight w:val="420"/>
        </w:trPr>
        <w:tc>
          <w:tcPr>
            <w:tcW w:w="675" w:type="dxa"/>
            <w:shd w:val="clear" w:color="auto" w:fill="auto"/>
            <w:vAlign w:val="center"/>
          </w:tcPr>
          <w:p w14:paraId="1E19F9FE" w14:textId="77777777" w:rsidR="00974035" w:rsidRPr="003D2BDC" w:rsidRDefault="00974035" w:rsidP="00DF3A78">
            <w:pPr>
              <w:rPr>
                <w:bCs/>
                <w:sz w:val="22"/>
                <w:szCs w:val="22"/>
                <w:lang w:val="uk-UA"/>
              </w:rPr>
            </w:pPr>
            <w:r>
              <w:rPr>
                <w:bCs/>
                <w:sz w:val="22"/>
                <w:szCs w:val="22"/>
                <w:lang w:val="uk-UA"/>
              </w:rPr>
              <w:t>4.5</w:t>
            </w:r>
          </w:p>
        </w:tc>
        <w:tc>
          <w:tcPr>
            <w:tcW w:w="9530" w:type="dxa"/>
            <w:shd w:val="clear" w:color="auto" w:fill="auto"/>
            <w:vAlign w:val="center"/>
          </w:tcPr>
          <w:p w14:paraId="65984F60" w14:textId="5904856D" w:rsidR="00974035" w:rsidRPr="00096910" w:rsidRDefault="00974035" w:rsidP="00DF3A78">
            <w:pPr>
              <w:pStyle w:val="aa"/>
              <w:spacing w:before="0" w:beforeAutospacing="0" w:after="0" w:afterAutospacing="0"/>
              <w:contextualSpacing/>
              <w:jc w:val="both"/>
              <w:rPr>
                <w:rFonts w:ascii="Times New Roman" w:hAnsi="Times New Roman" w:cs="Times New Roman"/>
                <w:sz w:val="22"/>
                <w:szCs w:val="22"/>
                <w:lang w:val="uk-UA"/>
              </w:rPr>
            </w:pPr>
            <w:r w:rsidRPr="00D02DF8">
              <w:rPr>
                <w:rFonts w:ascii="Times New Roman" w:eastAsia="Times New Roman" w:hAnsi="Times New Roman" w:cs="Times New Roman"/>
                <w:sz w:val="22"/>
                <w:szCs w:val="22"/>
                <w:lang w:val="uk-UA"/>
              </w:rPr>
              <w:t xml:space="preserve">Гарантійні листи-згоди з кваліфікаційними критеріями, наведеними у </w:t>
            </w:r>
            <w:r w:rsidRPr="0054512C">
              <w:rPr>
                <w:rFonts w:ascii="Times New Roman" w:eastAsia="Times New Roman" w:hAnsi="Times New Roman" w:cs="Times New Roman"/>
                <w:b/>
                <w:bCs/>
                <w:sz w:val="22"/>
                <w:szCs w:val="22"/>
                <w:lang w:val="uk-UA"/>
              </w:rPr>
              <w:t>п.2.</w:t>
            </w:r>
            <w:r w:rsidR="000629AA">
              <w:rPr>
                <w:rFonts w:ascii="Times New Roman" w:eastAsia="Times New Roman" w:hAnsi="Times New Roman" w:cs="Times New Roman"/>
                <w:b/>
                <w:bCs/>
                <w:sz w:val="22"/>
                <w:szCs w:val="22"/>
                <w:lang w:val="uk-UA"/>
              </w:rPr>
              <w:t>3</w:t>
            </w:r>
            <w:r w:rsidRPr="0054512C">
              <w:rPr>
                <w:rFonts w:ascii="Times New Roman" w:eastAsia="Times New Roman" w:hAnsi="Times New Roman" w:cs="Times New Roman"/>
                <w:b/>
                <w:bCs/>
                <w:sz w:val="22"/>
                <w:szCs w:val="22"/>
                <w:lang w:val="uk-UA"/>
              </w:rPr>
              <w:t>-2.</w:t>
            </w:r>
            <w:r w:rsidR="000629AA">
              <w:rPr>
                <w:rFonts w:ascii="Times New Roman" w:eastAsia="Times New Roman" w:hAnsi="Times New Roman" w:cs="Times New Roman"/>
                <w:b/>
                <w:bCs/>
                <w:sz w:val="22"/>
                <w:szCs w:val="22"/>
                <w:lang w:val="uk-UA"/>
              </w:rPr>
              <w:t>5</w:t>
            </w:r>
            <w:r w:rsidRPr="0054512C">
              <w:rPr>
                <w:rFonts w:ascii="Times New Roman" w:eastAsia="Times New Roman" w:hAnsi="Times New Roman" w:cs="Times New Roman"/>
                <w:b/>
                <w:bCs/>
                <w:sz w:val="22"/>
                <w:szCs w:val="22"/>
                <w:lang w:val="uk-UA"/>
              </w:rPr>
              <w:t xml:space="preserve"> розділу ІІ.</w:t>
            </w:r>
          </w:p>
        </w:tc>
      </w:tr>
      <w:tr w:rsidR="00974035" w:rsidRPr="00455563" w14:paraId="1A2DF4E3" w14:textId="77777777" w:rsidTr="00DF3A78">
        <w:trPr>
          <w:trHeight w:val="238"/>
        </w:trPr>
        <w:tc>
          <w:tcPr>
            <w:tcW w:w="675" w:type="dxa"/>
            <w:shd w:val="clear" w:color="auto" w:fill="auto"/>
          </w:tcPr>
          <w:p w14:paraId="2A8FC69B" w14:textId="77777777" w:rsidR="00974035" w:rsidRPr="003D2BDC" w:rsidRDefault="00974035" w:rsidP="00DF3A78">
            <w:pPr>
              <w:rPr>
                <w:bCs/>
                <w:sz w:val="22"/>
                <w:szCs w:val="22"/>
                <w:lang w:val="uk-UA"/>
              </w:rPr>
            </w:pPr>
            <w:r>
              <w:rPr>
                <w:bCs/>
                <w:sz w:val="22"/>
                <w:szCs w:val="22"/>
                <w:lang w:val="uk-UA"/>
              </w:rPr>
              <w:t>4.6</w:t>
            </w:r>
          </w:p>
        </w:tc>
        <w:tc>
          <w:tcPr>
            <w:tcW w:w="9530" w:type="dxa"/>
            <w:shd w:val="clear" w:color="auto" w:fill="auto"/>
          </w:tcPr>
          <w:p w14:paraId="68C2F495" w14:textId="3F7A99D8" w:rsidR="00974035" w:rsidRPr="003D2BDC" w:rsidRDefault="00974035" w:rsidP="00DF3A78">
            <w:pPr>
              <w:jc w:val="both"/>
              <w:rPr>
                <w:sz w:val="22"/>
                <w:szCs w:val="22"/>
                <w:lang w:val="uk-UA"/>
              </w:rPr>
            </w:pPr>
            <w:r w:rsidRPr="0019766B">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sz w:val="22"/>
                <w:szCs w:val="22"/>
                <w:lang w:val="uk-UA"/>
              </w:rPr>
              <w:t xml:space="preserve"> відповідно до </w:t>
            </w:r>
            <w:r w:rsidRPr="005C5475">
              <w:rPr>
                <w:b/>
                <w:bCs/>
                <w:sz w:val="22"/>
                <w:szCs w:val="22"/>
                <w:lang w:val="uk-UA"/>
              </w:rPr>
              <w:t>п.2.</w:t>
            </w:r>
            <w:r w:rsidR="000629AA">
              <w:rPr>
                <w:b/>
                <w:bCs/>
                <w:sz w:val="22"/>
                <w:szCs w:val="22"/>
                <w:lang w:val="uk-UA"/>
              </w:rPr>
              <w:t>6</w:t>
            </w:r>
            <w:r w:rsidRPr="005C5475">
              <w:rPr>
                <w:b/>
                <w:bCs/>
                <w:sz w:val="22"/>
                <w:szCs w:val="22"/>
                <w:lang w:val="uk-UA"/>
              </w:rPr>
              <w:t xml:space="preserve"> розділу ІІ.</w:t>
            </w:r>
          </w:p>
        </w:tc>
      </w:tr>
      <w:tr w:rsidR="00974035" w:rsidRPr="003D2BDC" w14:paraId="556E1402" w14:textId="77777777" w:rsidTr="00DF3A78">
        <w:trPr>
          <w:trHeight w:val="500"/>
        </w:trPr>
        <w:tc>
          <w:tcPr>
            <w:tcW w:w="675" w:type="dxa"/>
            <w:shd w:val="clear" w:color="auto" w:fill="auto"/>
          </w:tcPr>
          <w:p w14:paraId="70186C7F" w14:textId="77777777" w:rsidR="00974035" w:rsidRPr="003D2BDC" w:rsidRDefault="00974035" w:rsidP="00DF3A78">
            <w:pPr>
              <w:rPr>
                <w:bCs/>
                <w:sz w:val="22"/>
                <w:szCs w:val="22"/>
                <w:lang w:val="uk-UA"/>
              </w:rPr>
            </w:pPr>
            <w:r>
              <w:rPr>
                <w:bCs/>
                <w:sz w:val="22"/>
                <w:szCs w:val="22"/>
                <w:lang w:val="uk-UA"/>
              </w:rPr>
              <w:t>4.7</w:t>
            </w:r>
          </w:p>
        </w:tc>
        <w:tc>
          <w:tcPr>
            <w:tcW w:w="9530" w:type="dxa"/>
            <w:shd w:val="clear" w:color="auto" w:fill="auto"/>
          </w:tcPr>
          <w:p w14:paraId="740741A4" w14:textId="63CE6968" w:rsidR="00974035" w:rsidRPr="003D2BDC" w:rsidRDefault="00974035" w:rsidP="00DF3A78">
            <w:pPr>
              <w:jc w:val="both"/>
              <w:rPr>
                <w:sz w:val="22"/>
                <w:szCs w:val="22"/>
                <w:lang w:val="uk-UA"/>
              </w:rPr>
            </w:pPr>
            <w:r w:rsidRPr="003D2BDC">
              <w:rPr>
                <w:sz w:val="22"/>
                <w:szCs w:val="22"/>
                <w:lang w:val="uk-UA"/>
              </w:rPr>
              <w:t>Документи, що підтверджують повноваження особи підписувати тендерну пропозицію, договір, копії усіх документів</w:t>
            </w:r>
            <w:r>
              <w:rPr>
                <w:sz w:val="22"/>
                <w:szCs w:val="22"/>
                <w:lang w:val="uk-UA"/>
              </w:rPr>
              <w:t xml:space="preserve"> відповідно до </w:t>
            </w:r>
            <w:r w:rsidRPr="00D02DF8">
              <w:rPr>
                <w:b/>
                <w:bCs/>
                <w:sz w:val="22"/>
                <w:szCs w:val="22"/>
                <w:lang w:val="uk-UA"/>
              </w:rPr>
              <w:t>п.2.</w:t>
            </w:r>
            <w:r w:rsidR="00F02A6E">
              <w:rPr>
                <w:b/>
                <w:bCs/>
                <w:sz w:val="22"/>
                <w:szCs w:val="22"/>
                <w:lang w:val="uk-UA"/>
              </w:rPr>
              <w:t>7</w:t>
            </w:r>
            <w:r w:rsidRPr="00D02DF8">
              <w:rPr>
                <w:b/>
                <w:bCs/>
                <w:sz w:val="22"/>
                <w:szCs w:val="22"/>
                <w:lang w:val="uk-UA"/>
              </w:rPr>
              <w:t xml:space="preserve"> розділу ІІ.</w:t>
            </w:r>
          </w:p>
        </w:tc>
      </w:tr>
      <w:tr w:rsidR="00974035" w:rsidRPr="003D2BDC" w14:paraId="28168BB0" w14:textId="77777777" w:rsidTr="00DF3A78">
        <w:trPr>
          <w:trHeight w:val="215"/>
        </w:trPr>
        <w:tc>
          <w:tcPr>
            <w:tcW w:w="675" w:type="dxa"/>
            <w:shd w:val="clear" w:color="auto" w:fill="auto"/>
          </w:tcPr>
          <w:p w14:paraId="7B026C10" w14:textId="77777777" w:rsidR="00974035" w:rsidRPr="003D2BDC" w:rsidRDefault="00974035" w:rsidP="00DF3A78">
            <w:pPr>
              <w:rPr>
                <w:bCs/>
                <w:sz w:val="22"/>
                <w:szCs w:val="22"/>
                <w:lang w:val="uk-UA"/>
              </w:rPr>
            </w:pPr>
            <w:r w:rsidRPr="003D2BDC">
              <w:rPr>
                <w:bCs/>
                <w:sz w:val="22"/>
                <w:szCs w:val="22"/>
                <w:lang w:val="uk-UA"/>
              </w:rPr>
              <w:t>4.</w:t>
            </w:r>
            <w:r>
              <w:rPr>
                <w:bCs/>
                <w:sz w:val="22"/>
                <w:szCs w:val="22"/>
                <w:lang w:val="uk-UA"/>
              </w:rPr>
              <w:t>8</w:t>
            </w:r>
          </w:p>
        </w:tc>
        <w:tc>
          <w:tcPr>
            <w:tcW w:w="9530" w:type="dxa"/>
            <w:shd w:val="clear" w:color="auto" w:fill="auto"/>
          </w:tcPr>
          <w:p w14:paraId="26F88BC3" w14:textId="77777777" w:rsidR="00974035" w:rsidRPr="003D2BDC" w:rsidRDefault="00974035" w:rsidP="00DF3A78">
            <w:pPr>
              <w:jc w:val="both"/>
              <w:rPr>
                <w:sz w:val="22"/>
                <w:szCs w:val="22"/>
                <w:lang w:val="uk-UA"/>
              </w:rPr>
            </w:pPr>
            <w:r w:rsidRPr="003D2BDC">
              <w:rPr>
                <w:sz w:val="22"/>
                <w:szCs w:val="22"/>
                <w:lang w:val="uk-UA"/>
              </w:rPr>
              <w:t>Схематичне зображення структури власності (крім ФОП)</w:t>
            </w:r>
          </w:p>
        </w:tc>
      </w:tr>
      <w:tr w:rsidR="00974035" w:rsidRPr="003D2BDC" w14:paraId="72FEF3C6" w14:textId="77777777" w:rsidTr="00DF3A78">
        <w:trPr>
          <w:trHeight w:val="238"/>
        </w:trPr>
        <w:tc>
          <w:tcPr>
            <w:tcW w:w="675" w:type="dxa"/>
            <w:shd w:val="clear" w:color="auto" w:fill="auto"/>
          </w:tcPr>
          <w:p w14:paraId="03F99C3C" w14:textId="77777777" w:rsidR="00974035" w:rsidRPr="003D2BDC" w:rsidRDefault="00974035" w:rsidP="00DF3A78">
            <w:pPr>
              <w:rPr>
                <w:bCs/>
                <w:sz w:val="22"/>
                <w:szCs w:val="22"/>
                <w:lang w:val="uk-UA"/>
              </w:rPr>
            </w:pPr>
            <w:r>
              <w:rPr>
                <w:bCs/>
                <w:sz w:val="22"/>
                <w:szCs w:val="22"/>
                <w:lang w:val="uk-UA"/>
              </w:rPr>
              <w:t>4.9</w:t>
            </w:r>
          </w:p>
        </w:tc>
        <w:tc>
          <w:tcPr>
            <w:tcW w:w="9530" w:type="dxa"/>
            <w:shd w:val="clear" w:color="auto" w:fill="auto"/>
            <w:vAlign w:val="center"/>
          </w:tcPr>
          <w:p w14:paraId="19EB4D3E" w14:textId="77777777" w:rsidR="00974035" w:rsidRPr="003D2BDC" w:rsidRDefault="00974035" w:rsidP="00DF3A78">
            <w:pPr>
              <w:pStyle w:val="aa"/>
              <w:spacing w:before="0" w:beforeAutospacing="0" w:after="0" w:afterAutospacing="0"/>
              <w:jc w:val="both"/>
              <w:rPr>
                <w:rFonts w:ascii="Times New Roman" w:hAnsi="Times New Roman" w:cs="Times New Roman"/>
                <w:b/>
                <w:bCs/>
                <w:sz w:val="22"/>
                <w:szCs w:val="22"/>
                <w:lang w:val="uk-UA" w:eastAsia="uk-UA"/>
              </w:rPr>
            </w:pPr>
            <w:r>
              <w:rPr>
                <w:rFonts w:ascii="Times New Roman" w:hAnsi="Times New Roman" w:cs="Times New Roman"/>
                <w:sz w:val="22"/>
                <w:szCs w:val="22"/>
                <w:lang w:val="uk-UA"/>
              </w:rPr>
              <w:t>Фінансова звітність за поточний та попередній рік</w:t>
            </w:r>
          </w:p>
        </w:tc>
      </w:tr>
      <w:tr w:rsidR="00394552" w:rsidRPr="003D2BDC" w14:paraId="144A36C3" w14:textId="77777777" w:rsidTr="00DF3A78">
        <w:trPr>
          <w:trHeight w:val="238"/>
        </w:trPr>
        <w:tc>
          <w:tcPr>
            <w:tcW w:w="675" w:type="dxa"/>
            <w:shd w:val="clear" w:color="auto" w:fill="auto"/>
          </w:tcPr>
          <w:p w14:paraId="516584DA" w14:textId="3FDA0C91" w:rsidR="00394552" w:rsidRDefault="00394552" w:rsidP="00DF3A78">
            <w:pPr>
              <w:rPr>
                <w:bCs/>
                <w:sz w:val="22"/>
                <w:szCs w:val="22"/>
                <w:lang w:val="uk-UA"/>
              </w:rPr>
            </w:pPr>
            <w:r>
              <w:rPr>
                <w:bCs/>
                <w:sz w:val="22"/>
                <w:szCs w:val="22"/>
                <w:lang w:val="uk-UA"/>
              </w:rPr>
              <w:t>4.10</w:t>
            </w:r>
          </w:p>
        </w:tc>
        <w:tc>
          <w:tcPr>
            <w:tcW w:w="9530" w:type="dxa"/>
            <w:shd w:val="clear" w:color="auto" w:fill="auto"/>
            <w:vAlign w:val="center"/>
          </w:tcPr>
          <w:p w14:paraId="3EA67E5B" w14:textId="45689F59" w:rsidR="00394552" w:rsidRDefault="00D30D9A" w:rsidP="00DF3A78">
            <w:pPr>
              <w:pStyle w:val="aa"/>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Документи, що підтверджують наявність аналогічного досвіду, відповідно до </w:t>
            </w:r>
            <w:r w:rsidRPr="00556E36">
              <w:rPr>
                <w:rFonts w:ascii="Times New Roman" w:hAnsi="Times New Roman" w:cs="Times New Roman"/>
                <w:b/>
                <w:bCs/>
                <w:sz w:val="22"/>
                <w:szCs w:val="22"/>
                <w:lang w:val="uk-UA"/>
              </w:rPr>
              <w:t>п.</w:t>
            </w:r>
            <w:r w:rsidR="00556E36" w:rsidRPr="00556E36">
              <w:rPr>
                <w:rFonts w:ascii="Times New Roman" w:hAnsi="Times New Roman" w:cs="Times New Roman"/>
                <w:b/>
                <w:bCs/>
                <w:sz w:val="22"/>
                <w:szCs w:val="22"/>
                <w:lang w:val="uk-UA"/>
              </w:rPr>
              <w:t xml:space="preserve"> 2.1</w:t>
            </w:r>
            <w:r w:rsidR="00F02A6E">
              <w:rPr>
                <w:rFonts w:ascii="Times New Roman" w:hAnsi="Times New Roman" w:cs="Times New Roman"/>
                <w:b/>
                <w:bCs/>
                <w:sz w:val="22"/>
                <w:szCs w:val="22"/>
                <w:lang w:val="uk-UA"/>
              </w:rPr>
              <w:t>0</w:t>
            </w:r>
            <w:r w:rsidR="00556E36" w:rsidRPr="00556E36">
              <w:rPr>
                <w:rFonts w:ascii="Times New Roman" w:hAnsi="Times New Roman" w:cs="Times New Roman"/>
                <w:b/>
                <w:bCs/>
                <w:sz w:val="22"/>
                <w:szCs w:val="22"/>
                <w:lang w:val="uk-UA"/>
              </w:rPr>
              <w:t xml:space="preserve"> розділу </w:t>
            </w:r>
            <w:r w:rsidR="00556E36" w:rsidRPr="00556E36">
              <w:rPr>
                <w:rFonts w:ascii="Times New Roman" w:eastAsia="Times New Roman" w:hAnsi="Times New Roman" w:cs="Times New Roman"/>
                <w:b/>
                <w:bCs/>
                <w:sz w:val="22"/>
                <w:szCs w:val="22"/>
                <w:lang w:val="uk-UA"/>
              </w:rPr>
              <w:t>ІІ</w:t>
            </w:r>
          </w:p>
        </w:tc>
      </w:tr>
      <w:tr w:rsidR="00974035" w:rsidRPr="003D2BDC" w14:paraId="4D5175C0" w14:textId="77777777" w:rsidTr="00DF3A78">
        <w:trPr>
          <w:trHeight w:val="243"/>
        </w:trPr>
        <w:tc>
          <w:tcPr>
            <w:tcW w:w="675" w:type="dxa"/>
            <w:shd w:val="clear" w:color="auto" w:fill="auto"/>
          </w:tcPr>
          <w:p w14:paraId="39DAF23C" w14:textId="271727E4" w:rsidR="00974035" w:rsidRDefault="00974035" w:rsidP="00DF3A78">
            <w:pPr>
              <w:rPr>
                <w:bCs/>
                <w:sz w:val="22"/>
                <w:szCs w:val="22"/>
                <w:lang w:val="uk-UA"/>
              </w:rPr>
            </w:pPr>
            <w:r>
              <w:rPr>
                <w:bCs/>
                <w:sz w:val="22"/>
                <w:szCs w:val="22"/>
                <w:lang w:val="uk-UA"/>
              </w:rPr>
              <w:t>4.1</w:t>
            </w:r>
            <w:r w:rsidR="00394552">
              <w:rPr>
                <w:bCs/>
                <w:sz w:val="22"/>
                <w:szCs w:val="22"/>
                <w:lang w:val="uk-UA"/>
              </w:rPr>
              <w:t>1</w:t>
            </w:r>
          </w:p>
        </w:tc>
        <w:tc>
          <w:tcPr>
            <w:tcW w:w="9530" w:type="dxa"/>
            <w:shd w:val="clear" w:color="auto" w:fill="auto"/>
          </w:tcPr>
          <w:p w14:paraId="1F8BB2A7" w14:textId="0C0FBD32" w:rsidR="00974035" w:rsidRPr="003D2BDC" w:rsidRDefault="00974035" w:rsidP="00DF3A78">
            <w:pPr>
              <w:pStyle w:val="aa"/>
              <w:spacing w:before="0" w:beforeAutospacing="0" w:after="0" w:afterAutospacing="0"/>
              <w:rPr>
                <w:rFonts w:ascii="Times New Roman" w:hAnsi="Times New Roman" w:cs="Times New Roman"/>
                <w:sz w:val="22"/>
                <w:szCs w:val="22"/>
                <w:lang w:val="uk-UA"/>
              </w:rPr>
            </w:pPr>
            <w:r w:rsidRPr="00D02DF8">
              <w:rPr>
                <w:rFonts w:ascii="Times New Roman" w:hAnsi="Times New Roman" w:cs="Times New Roman"/>
                <w:sz w:val="22"/>
                <w:szCs w:val="22"/>
                <w:lang w:val="uk-UA"/>
              </w:rPr>
              <w:t>Будь-які інші документи, які на думку Учасника можуть бути корисними для оцінки пропозиції</w:t>
            </w:r>
            <w:r w:rsidR="00394552">
              <w:rPr>
                <w:rFonts w:ascii="Times New Roman" w:hAnsi="Times New Roman" w:cs="Times New Roman"/>
                <w:sz w:val="22"/>
                <w:szCs w:val="22"/>
                <w:lang w:val="uk-UA"/>
              </w:rPr>
              <w:t>.</w:t>
            </w:r>
          </w:p>
        </w:tc>
      </w:tr>
    </w:tbl>
    <w:p w14:paraId="19C2A948" w14:textId="77777777" w:rsidR="00F84F22" w:rsidRPr="00557A29" w:rsidRDefault="00F84F22" w:rsidP="00D53C41">
      <w:pPr>
        <w:pStyle w:val="aa"/>
        <w:spacing w:before="0" w:beforeAutospacing="0" w:after="0" w:afterAutospacing="0"/>
        <w:ind w:firstLine="357"/>
        <w:jc w:val="center"/>
        <w:rPr>
          <w:rFonts w:ascii="Times New Roman" w:hAnsi="Times New Roman" w:cs="Times New Roman"/>
          <w:b/>
          <w:bCs/>
          <w:sz w:val="22"/>
          <w:szCs w:val="22"/>
          <w:lang w:val="uk-UA"/>
        </w:rPr>
      </w:pPr>
    </w:p>
    <w:p w14:paraId="5B03F1CE" w14:textId="769A5640" w:rsidR="007545FF" w:rsidRDefault="007545FF" w:rsidP="006F07C6">
      <w:pPr>
        <w:ind w:firstLine="357"/>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до 18:00</w:t>
      </w:r>
      <w:r w:rsidR="00B245C9" w:rsidRPr="00557A29">
        <w:rPr>
          <w:sz w:val="22"/>
          <w:szCs w:val="22"/>
          <w:lang w:val="uk-UA"/>
        </w:rPr>
        <w:t xml:space="preserve"> </w:t>
      </w:r>
      <w:r w:rsidR="00321B9C" w:rsidRPr="009423DE">
        <w:rPr>
          <w:sz w:val="22"/>
          <w:szCs w:val="22"/>
          <w:lang w:val="uk-UA"/>
        </w:rPr>
        <w:t>06</w:t>
      </w:r>
      <w:r w:rsidR="00B245C9" w:rsidRPr="009423DE">
        <w:rPr>
          <w:sz w:val="22"/>
          <w:szCs w:val="22"/>
          <w:lang w:val="uk-UA"/>
        </w:rPr>
        <w:t>.</w:t>
      </w:r>
      <w:r w:rsidR="009423DE" w:rsidRPr="009423DE">
        <w:rPr>
          <w:sz w:val="22"/>
          <w:szCs w:val="22"/>
          <w:lang w:val="uk-UA"/>
        </w:rPr>
        <w:t>01</w:t>
      </w:r>
      <w:r w:rsidR="00B245C9" w:rsidRPr="009423DE">
        <w:rPr>
          <w:sz w:val="22"/>
          <w:szCs w:val="22"/>
          <w:lang w:val="uk-UA"/>
        </w:rPr>
        <w:t>.202</w:t>
      </w:r>
      <w:r w:rsidR="00C67C6D" w:rsidRPr="009423DE">
        <w:rPr>
          <w:sz w:val="22"/>
          <w:szCs w:val="22"/>
          <w:lang w:val="uk-UA"/>
        </w:rPr>
        <w:t>4</w:t>
      </w:r>
      <w:r w:rsidR="00B245C9" w:rsidRPr="00557A29">
        <w:rPr>
          <w:sz w:val="22"/>
          <w:szCs w:val="22"/>
          <w:lang w:val="uk-UA"/>
        </w:rPr>
        <w:t xml:space="preserve"> року.</w:t>
      </w:r>
    </w:p>
    <w:p w14:paraId="5F7E7F29" w14:textId="77777777" w:rsidR="00AD6D3B" w:rsidRPr="00557A29" w:rsidRDefault="00AD6D3B" w:rsidP="006F07C6">
      <w:pPr>
        <w:ind w:firstLine="357"/>
        <w:jc w:val="both"/>
        <w:rPr>
          <w:sz w:val="22"/>
          <w:szCs w:val="22"/>
          <w:lang w:val="uk-UA"/>
        </w:rPr>
      </w:pPr>
    </w:p>
    <w:p w14:paraId="3E886E94" w14:textId="58FC3E27" w:rsidR="00AD6D3B" w:rsidRPr="00321B9C" w:rsidRDefault="00AD6D3B" w:rsidP="00321B9C">
      <w:pPr>
        <w:ind w:firstLine="357"/>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r w:rsidRPr="00557A29">
        <w:rPr>
          <w:b/>
          <w:color w:val="FF0000"/>
          <w:sz w:val="22"/>
          <w:szCs w:val="22"/>
          <w:lang w:val="uk-UA"/>
        </w:rPr>
        <w:t xml:space="preserve"> </w:t>
      </w:r>
      <w:r w:rsidRPr="00321B9C">
        <w:rPr>
          <w:b/>
          <w:sz w:val="22"/>
          <w:szCs w:val="22"/>
          <w:lang w:val="uk-UA"/>
        </w:rPr>
        <w:t>«</w:t>
      </w:r>
      <w:r w:rsidR="00183FC1" w:rsidRPr="00321B9C">
        <w:rPr>
          <w:b/>
          <w:sz w:val="22"/>
          <w:szCs w:val="22"/>
          <w:lang w:val="uk-UA"/>
        </w:rPr>
        <w:t>07</w:t>
      </w:r>
      <w:r w:rsidRPr="00321B9C">
        <w:rPr>
          <w:b/>
          <w:sz w:val="22"/>
          <w:szCs w:val="22"/>
          <w:lang w:val="uk-UA"/>
        </w:rPr>
        <w:t xml:space="preserve">» </w:t>
      </w:r>
      <w:r w:rsidR="00321B9C" w:rsidRPr="00321B9C">
        <w:rPr>
          <w:b/>
          <w:sz w:val="22"/>
          <w:szCs w:val="22"/>
          <w:lang w:val="uk-UA"/>
        </w:rPr>
        <w:t>травня</w:t>
      </w:r>
      <w:r w:rsidRPr="00321B9C">
        <w:rPr>
          <w:b/>
          <w:sz w:val="22"/>
          <w:szCs w:val="22"/>
          <w:lang w:val="uk-UA"/>
        </w:rPr>
        <w:t xml:space="preserve"> 202</w:t>
      </w:r>
      <w:r w:rsidR="00321B9C" w:rsidRPr="00321B9C">
        <w:rPr>
          <w:b/>
          <w:sz w:val="22"/>
          <w:szCs w:val="22"/>
          <w:lang w:val="uk-UA"/>
        </w:rPr>
        <w:t>4</w:t>
      </w:r>
      <w:r w:rsidR="00321B9C">
        <w:rPr>
          <w:b/>
          <w:sz w:val="22"/>
          <w:szCs w:val="22"/>
          <w:lang w:val="uk-UA"/>
        </w:rPr>
        <w:t xml:space="preserve"> </w:t>
      </w:r>
      <w:r w:rsidRPr="00321B9C">
        <w:rPr>
          <w:b/>
          <w:sz w:val="22"/>
          <w:szCs w:val="22"/>
          <w:lang w:val="uk-UA"/>
        </w:rPr>
        <w:t>року</w:t>
      </w:r>
      <w:r w:rsidRPr="00557A29">
        <w:rPr>
          <w:b/>
          <w:sz w:val="22"/>
          <w:szCs w:val="22"/>
          <w:lang w:val="uk-UA"/>
        </w:rPr>
        <w:t xml:space="preserve"> </w:t>
      </w:r>
      <w:r w:rsidRPr="00557A29">
        <w:rPr>
          <w:b/>
          <w:bCs/>
          <w:sz w:val="22"/>
          <w:szCs w:val="22"/>
          <w:lang w:val="uk-UA"/>
        </w:rPr>
        <w:t>до 18:00</w:t>
      </w:r>
      <w:r w:rsidRPr="00557A29">
        <w:rPr>
          <w:b/>
          <w:sz w:val="22"/>
          <w:szCs w:val="22"/>
          <w:lang w:val="uk-UA"/>
        </w:rPr>
        <w:t>.</w:t>
      </w:r>
    </w:p>
    <w:p w14:paraId="13070A45" w14:textId="77777777" w:rsidR="00AD6D3B" w:rsidRDefault="00AD6D3B" w:rsidP="006F07C6">
      <w:pPr>
        <w:ind w:firstLine="357"/>
        <w:jc w:val="both"/>
        <w:rPr>
          <w:sz w:val="22"/>
          <w:szCs w:val="22"/>
          <w:lang w:val="uk-UA"/>
        </w:rPr>
      </w:pPr>
    </w:p>
    <w:p w14:paraId="69772550" w14:textId="77777777" w:rsidR="00BA0DFC" w:rsidRPr="00557A29" w:rsidRDefault="00BA0DFC" w:rsidP="006F07C6">
      <w:pPr>
        <w:ind w:firstLine="357"/>
        <w:jc w:val="both"/>
        <w:rPr>
          <w:b/>
          <w:sz w:val="22"/>
          <w:szCs w:val="22"/>
          <w:lang w:val="uk-UA"/>
        </w:rPr>
      </w:pPr>
      <w:r w:rsidRPr="00557A29">
        <w:rPr>
          <w:b/>
          <w:sz w:val="22"/>
          <w:szCs w:val="22"/>
          <w:lang w:val="uk-UA"/>
        </w:rPr>
        <w:t>Тендерні пропозиції приймаються за адресою:</w:t>
      </w:r>
    </w:p>
    <w:p w14:paraId="1ADF6846" w14:textId="77777777" w:rsidR="00BA0DFC" w:rsidRPr="00557A29" w:rsidRDefault="00BA0DFC" w:rsidP="006F07C6">
      <w:pPr>
        <w:ind w:firstLine="357"/>
        <w:jc w:val="both"/>
        <w:rPr>
          <w:sz w:val="22"/>
          <w:szCs w:val="22"/>
          <w:lang w:val="uk-UA"/>
        </w:rPr>
      </w:pPr>
      <w:r w:rsidRPr="00557A29">
        <w:rPr>
          <w:sz w:val="22"/>
          <w:szCs w:val="22"/>
          <w:lang w:val="uk-UA"/>
        </w:rPr>
        <w:t>м. Київ, 01024, вул. Є. Чикаленка (Пушкінська), буд. 30, Товариство Червоного Хреста України.</w:t>
      </w:r>
    </w:p>
    <w:p w14:paraId="07B002BA" w14:textId="77777777" w:rsidR="00BA0DFC" w:rsidRPr="00557A29" w:rsidRDefault="00BA0DFC" w:rsidP="006F07C6">
      <w:pPr>
        <w:ind w:firstLine="357"/>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6F07C6">
      <w:pPr>
        <w:ind w:firstLine="357"/>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43BB7814" w:rsidR="00AD6D3B" w:rsidRPr="00557A29" w:rsidRDefault="00AD6D3B" w:rsidP="006F07C6">
      <w:pPr>
        <w:ind w:firstLine="357"/>
        <w:jc w:val="both"/>
        <w:rPr>
          <w:sz w:val="22"/>
          <w:szCs w:val="22"/>
          <w:lang w:val="uk-UA"/>
        </w:rPr>
      </w:pPr>
      <w:r w:rsidRPr="00557A29">
        <w:rPr>
          <w:sz w:val="22"/>
          <w:szCs w:val="22"/>
          <w:lang w:val="uk-UA"/>
        </w:rPr>
        <w:t xml:space="preserve"> </w:t>
      </w:r>
      <w:r w:rsidRPr="00557A29">
        <w:rPr>
          <w:b/>
          <w:sz w:val="22"/>
          <w:szCs w:val="22"/>
          <w:lang w:val="uk-UA"/>
        </w:rPr>
        <w:t>«</w:t>
      </w:r>
      <w:r w:rsidR="009423DE">
        <w:rPr>
          <w:b/>
          <w:sz w:val="22"/>
          <w:szCs w:val="22"/>
          <w:lang w:val="uk-UA"/>
        </w:rPr>
        <w:t>08</w:t>
      </w:r>
      <w:r w:rsidRPr="00557A29">
        <w:rPr>
          <w:b/>
          <w:sz w:val="22"/>
          <w:szCs w:val="22"/>
          <w:lang w:val="uk-UA"/>
        </w:rPr>
        <w:t xml:space="preserve">» </w:t>
      </w:r>
      <w:r w:rsidR="009423DE">
        <w:rPr>
          <w:b/>
          <w:sz w:val="22"/>
          <w:szCs w:val="22"/>
          <w:lang w:val="uk-UA"/>
        </w:rPr>
        <w:t>травня</w:t>
      </w:r>
      <w:r w:rsidRPr="00557A29">
        <w:rPr>
          <w:b/>
          <w:sz w:val="22"/>
          <w:szCs w:val="22"/>
          <w:lang w:val="uk-UA"/>
        </w:rPr>
        <w:t xml:space="preserve"> 202</w:t>
      </w:r>
      <w:r w:rsidR="009423DE">
        <w:rPr>
          <w:b/>
          <w:sz w:val="22"/>
          <w:szCs w:val="22"/>
          <w:lang w:val="uk-UA"/>
        </w:rPr>
        <w:t>4</w:t>
      </w:r>
      <w:r w:rsidRPr="00557A29">
        <w:rPr>
          <w:b/>
          <w:sz w:val="22"/>
          <w:szCs w:val="22"/>
          <w:lang w:val="uk-UA"/>
        </w:rPr>
        <w:t xml:space="preserve"> року</w:t>
      </w:r>
      <w:r w:rsidRPr="00557A29">
        <w:rPr>
          <w:sz w:val="22"/>
          <w:szCs w:val="22"/>
          <w:lang w:val="uk-UA"/>
        </w:rPr>
        <w:t xml:space="preserve">  об 11 год. 00 хв., за адресою:  01024, м. Київ, вул. Є. Чикаленка, буд. 30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40226255" w:rsidR="00D53C41" w:rsidRPr="00557A29" w:rsidRDefault="00E65C2A" w:rsidP="00E65C2A">
      <w:pPr>
        <w:widowControl w:val="0"/>
        <w:ind w:firstLine="357"/>
        <w:jc w:val="both"/>
        <w:rPr>
          <w:sz w:val="22"/>
          <w:szCs w:val="22"/>
          <w:lang w:val="uk-UA"/>
        </w:rPr>
      </w:pPr>
      <w:r>
        <w:rPr>
          <w:sz w:val="22"/>
          <w:szCs w:val="22"/>
          <w:lang w:val="uk-UA"/>
        </w:rPr>
        <w:t xml:space="preserve">5.1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6E92E029" w:rsidR="004C2787" w:rsidRPr="00557A29" w:rsidRDefault="004C2787" w:rsidP="00E65C2A">
      <w:pPr>
        <w:widowControl w:val="0"/>
        <w:numPr>
          <w:ilvl w:val="1"/>
          <w:numId w:val="13"/>
        </w:numPr>
        <w:ind w:left="0" w:firstLine="357"/>
        <w:jc w:val="both"/>
        <w:rPr>
          <w:sz w:val="22"/>
          <w:szCs w:val="22"/>
          <w:u w:val="single"/>
          <w:lang w:val="uk-UA"/>
        </w:rPr>
      </w:pPr>
      <w:r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Pr="00557A29">
        <w:rPr>
          <w:sz w:val="22"/>
          <w:szCs w:val="22"/>
          <w:lang w:val="uk-UA"/>
        </w:rPr>
        <w:t xml:space="preserve">часника, а якщо </w:t>
      </w:r>
      <w:r w:rsidR="006F07C6">
        <w:rPr>
          <w:sz w:val="22"/>
          <w:szCs w:val="22"/>
          <w:lang w:val="uk-UA"/>
        </w:rPr>
        <w:t>У</w:t>
      </w:r>
      <w:r w:rsidRPr="00557A29">
        <w:rPr>
          <w:sz w:val="22"/>
          <w:szCs w:val="22"/>
          <w:lang w:val="uk-UA"/>
        </w:rPr>
        <w:t xml:space="preserve">часником є юридична особа, то печаткою (за наявності) та підписом уповноваженої особи. </w:t>
      </w:r>
    </w:p>
    <w:p w14:paraId="34ABBB7D" w14:textId="5DEE4FC8" w:rsidR="004C2787" w:rsidRPr="00557A29" w:rsidRDefault="006E7BF0" w:rsidP="00E65C2A">
      <w:pPr>
        <w:widowControl w:val="0"/>
        <w:ind w:firstLine="357"/>
        <w:jc w:val="both"/>
        <w:rPr>
          <w:sz w:val="22"/>
          <w:szCs w:val="22"/>
          <w:lang w:val="uk-UA"/>
        </w:rPr>
      </w:pPr>
      <w:r>
        <w:rPr>
          <w:sz w:val="22"/>
          <w:szCs w:val="22"/>
          <w:lang w:val="uk-UA"/>
        </w:rPr>
        <w:t xml:space="preserve">5.3 </w:t>
      </w:r>
      <w:r w:rsidR="004C2787" w:rsidRPr="00557A29">
        <w:rPr>
          <w:sz w:val="22"/>
          <w:szCs w:val="22"/>
          <w:lang w:val="uk-UA"/>
        </w:rPr>
        <w:t>Надані копії документів мають бути розбірливими та якісними.</w:t>
      </w:r>
    </w:p>
    <w:p w14:paraId="3B4470D8" w14:textId="277755CD" w:rsidR="004C2787" w:rsidRPr="00557A29" w:rsidRDefault="006E7BF0" w:rsidP="00E65C2A">
      <w:pPr>
        <w:ind w:firstLine="357"/>
        <w:jc w:val="both"/>
        <w:rPr>
          <w:sz w:val="22"/>
          <w:szCs w:val="22"/>
          <w:lang w:val="uk-UA"/>
        </w:rPr>
      </w:pPr>
      <w:r>
        <w:rPr>
          <w:sz w:val="22"/>
          <w:szCs w:val="22"/>
          <w:lang w:val="uk-UA"/>
        </w:rPr>
        <w:lastRenderedPageBreak/>
        <w:t xml:space="preserve">5.4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32F19E03" w:rsidR="004C2787" w:rsidRPr="00F867F6" w:rsidRDefault="006E7BF0" w:rsidP="00E65C2A">
      <w:pPr>
        <w:ind w:firstLine="357"/>
        <w:jc w:val="both"/>
        <w:rPr>
          <w:sz w:val="22"/>
          <w:szCs w:val="22"/>
          <w:lang w:val="uk-UA"/>
        </w:rPr>
      </w:pPr>
      <w:r>
        <w:rPr>
          <w:sz w:val="22"/>
          <w:szCs w:val="22"/>
          <w:lang w:val="uk-UA"/>
        </w:rPr>
        <w:t xml:space="preserve">5.5 </w:t>
      </w:r>
      <w:r w:rsidR="004834F6" w:rsidRPr="00336A40">
        <w:rPr>
          <w:sz w:val="22"/>
          <w:szCs w:val="22"/>
          <w:lang w:val="uk-UA"/>
        </w:rPr>
        <w:t>Строк дії тендерної пропозиції повинен становити не менше</w:t>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t xml:space="preserve"> </w:t>
      </w:r>
      <w:r w:rsidR="001E7C2F">
        <w:rPr>
          <w:sz w:val="22"/>
          <w:szCs w:val="22"/>
          <w:lang w:val="uk-UA"/>
        </w:rPr>
        <w:t>60</w:t>
      </w:r>
      <w:r w:rsidR="007F2B4D">
        <w:rPr>
          <w:sz w:val="22"/>
          <w:szCs w:val="22"/>
          <w:lang w:val="uk-UA"/>
        </w:rPr>
        <w:t xml:space="preserve"> </w:t>
      </w:r>
      <w:r w:rsidR="004834F6" w:rsidRPr="00336A40">
        <w:rPr>
          <w:sz w:val="22"/>
          <w:szCs w:val="22"/>
          <w:lang w:val="uk-UA"/>
        </w:rPr>
        <w:t>календарних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4EC68171" w14:textId="37F14B53" w:rsidR="004C2787" w:rsidRDefault="006E7BF0" w:rsidP="00E65C2A">
      <w:pPr>
        <w:ind w:firstLine="357"/>
        <w:jc w:val="both"/>
        <w:rPr>
          <w:sz w:val="22"/>
          <w:szCs w:val="22"/>
          <w:lang w:val="uk-UA"/>
        </w:rPr>
      </w:pPr>
      <w:r>
        <w:rPr>
          <w:sz w:val="22"/>
          <w:szCs w:val="22"/>
          <w:lang w:val="uk-UA"/>
        </w:rPr>
        <w:t xml:space="preserve">5.6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1A484A42" w:rsidR="00E344E4" w:rsidRPr="00557A29" w:rsidRDefault="00E344E4" w:rsidP="00E65C2A">
      <w:pPr>
        <w:ind w:firstLine="357"/>
        <w:jc w:val="both"/>
        <w:rPr>
          <w:sz w:val="22"/>
          <w:szCs w:val="22"/>
          <w:lang w:val="uk-UA"/>
        </w:rPr>
      </w:pPr>
      <w:r>
        <w:rPr>
          <w:sz w:val="22"/>
          <w:szCs w:val="22"/>
          <w:lang w:val="uk-UA"/>
        </w:rPr>
        <w:t>В разі, якщо тендерна пропозиція надійшла з порушенням правил оформлення</w:t>
      </w:r>
      <w:r w:rsidR="00FF536B">
        <w:rPr>
          <w:sz w:val="22"/>
          <w:szCs w:val="22"/>
          <w:lang w:val="uk-UA"/>
        </w:rPr>
        <w:t>,</w:t>
      </w:r>
      <w:r w:rsidR="00B0305A">
        <w:rPr>
          <w:sz w:val="22"/>
          <w:szCs w:val="22"/>
          <w:lang w:val="uk-UA"/>
        </w:rPr>
        <w:t xml:space="preserve"> то така тендерна пропозиція не розглядається. </w:t>
      </w:r>
    </w:p>
    <w:p w14:paraId="3060AC56" w14:textId="2CAD5249" w:rsidR="004C2787" w:rsidRPr="00557A29" w:rsidRDefault="006E7BF0" w:rsidP="00E65C2A">
      <w:pPr>
        <w:ind w:firstLine="357"/>
        <w:jc w:val="both"/>
        <w:rPr>
          <w:b/>
          <w:sz w:val="22"/>
          <w:szCs w:val="22"/>
          <w:lang w:val="uk-UA"/>
        </w:rPr>
      </w:pPr>
      <w:r>
        <w:rPr>
          <w:sz w:val="22"/>
          <w:szCs w:val="22"/>
          <w:lang w:val="uk-UA"/>
        </w:rPr>
        <w:t xml:space="preserve">5.7 </w:t>
      </w:r>
      <w:r w:rsidR="004C2787" w:rsidRPr="00557A29">
        <w:rPr>
          <w:sz w:val="22"/>
          <w:szCs w:val="22"/>
          <w:lang w:val="uk-UA"/>
        </w:rPr>
        <w:t xml:space="preserve">На конверті має бути зазначено: </w:t>
      </w:r>
      <w:r w:rsidR="004C2787" w:rsidRPr="00557A29">
        <w:rPr>
          <w:b/>
          <w:sz w:val="22"/>
          <w:szCs w:val="22"/>
          <w:lang w:val="uk-UA"/>
        </w:rPr>
        <w:t xml:space="preserve">ПРОПОЗИЦІЯ НА ТЕНДЕР </w:t>
      </w:r>
      <w:r w:rsidR="004C2787" w:rsidRPr="00557A29">
        <w:rPr>
          <w:b/>
          <w:bCs/>
          <w:lang w:val="uk-UA"/>
        </w:rPr>
        <w:t xml:space="preserve">на </w:t>
      </w:r>
      <w:r w:rsidR="0033152D" w:rsidRPr="00557A29">
        <w:rPr>
          <w:b/>
          <w:bCs/>
          <w:lang w:val="uk-UA"/>
        </w:rPr>
        <w:t>за</w:t>
      </w:r>
      <w:r w:rsidR="004C2787" w:rsidRPr="00557A29">
        <w:rPr>
          <w:b/>
          <w:bCs/>
          <w:lang w:val="uk-UA"/>
        </w:rPr>
        <w:t>купівлю</w:t>
      </w:r>
      <w:r w:rsidR="004C2787" w:rsidRPr="00557A29">
        <w:rPr>
          <w:b/>
          <w:bCs/>
          <w:sz w:val="22"/>
          <w:szCs w:val="22"/>
          <w:lang w:val="uk-UA"/>
        </w:rPr>
        <w:t xml:space="preserve"> </w:t>
      </w:r>
      <w:r w:rsidR="00A3587F" w:rsidRPr="006321A0">
        <w:rPr>
          <w:b/>
          <w:bCs/>
          <w:sz w:val="22"/>
          <w:szCs w:val="22"/>
          <w:lang w:val="uk-UA"/>
        </w:rPr>
        <w:t xml:space="preserve">послуг з пошиття брендованого одягу </w:t>
      </w:r>
      <w:r w:rsidR="00A3587F" w:rsidRPr="006321A0">
        <w:rPr>
          <w:b/>
          <w:bCs/>
          <w:spacing w:val="-4"/>
          <w:sz w:val="22"/>
          <w:szCs w:val="22"/>
          <w:lang w:val="uk-UA"/>
        </w:rPr>
        <w:t xml:space="preserve"> для забезпечення співробітників ТЧХУ</w:t>
      </w:r>
      <w:r w:rsidR="006321A0">
        <w:rPr>
          <w:b/>
          <w:sz w:val="22"/>
          <w:szCs w:val="22"/>
          <w:lang w:val="uk-UA"/>
        </w:rPr>
        <w:t xml:space="preserve">. </w:t>
      </w:r>
      <w:r w:rsidR="004C2787" w:rsidRPr="00557A29">
        <w:rPr>
          <w:b/>
          <w:sz w:val="22"/>
          <w:szCs w:val="22"/>
          <w:lang w:val="uk-UA"/>
        </w:rPr>
        <w:t xml:space="preserve">НЕ РОЗКРИВАТИ ДО </w:t>
      </w:r>
      <w:r w:rsidR="00325A62" w:rsidRPr="00557A29">
        <w:rPr>
          <w:b/>
          <w:sz w:val="22"/>
          <w:szCs w:val="22"/>
          <w:lang w:val="uk-UA"/>
        </w:rPr>
        <w:t>11</w:t>
      </w:r>
      <w:r w:rsidR="004C2787" w:rsidRPr="00557A29">
        <w:rPr>
          <w:b/>
          <w:sz w:val="22"/>
          <w:szCs w:val="22"/>
          <w:lang w:val="uk-UA"/>
        </w:rPr>
        <w:t xml:space="preserve">-00 </w:t>
      </w:r>
      <w:r w:rsidR="00A3587F" w:rsidRPr="00557A29">
        <w:rPr>
          <w:b/>
          <w:sz w:val="22"/>
          <w:szCs w:val="22"/>
          <w:lang w:val="uk-UA"/>
        </w:rPr>
        <w:t>«</w:t>
      </w:r>
      <w:r w:rsidR="00A3587F">
        <w:rPr>
          <w:b/>
          <w:sz w:val="22"/>
          <w:szCs w:val="22"/>
          <w:lang w:val="uk-UA"/>
        </w:rPr>
        <w:t>08</w:t>
      </w:r>
      <w:r w:rsidR="00A3587F" w:rsidRPr="00557A29">
        <w:rPr>
          <w:b/>
          <w:sz w:val="22"/>
          <w:szCs w:val="22"/>
          <w:lang w:val="uk-UA"/>
        </w:rPr>
        <w:t xml:space="preserve">» </w:t>
      </w:r>
      <w:r w:rsidR="00A3587F">
        <w:rPr>
          <w:b/>
          <w:sz w:val="22"/>
          <w:szCs w:val="22"/>
          <w:lang w:val="uk-UA"/>
        </w:rPr>
        <w:t>травня</w:t>
      </w:r>
      <w:r w:rsidR="00A3587F" w:rsidRPr="00557A29">
        <w:rPr>
          <w:b/>
          <w:sz w:val="22"/>
          <w:szCs w:val="22"/>
          <w:lang w:val="uk-UA"/>
        </w:rPr>
        <w:t xml:space="preserve"> 202</w:t>
      </w:r>
      <w:r w:rsidR="00A3587F">
        <w:rPr>
          <w:b/>
          <w:sz w:val="22"/>
          <w:szCs w:val="22"/>
          <w:lang w:val="uk-UA"/>
        </w:rPr>
        <w:t>4</w:t>
      </w:r>
      <w:r w:rsidR="00A3587F" w:rsidRPr="00557A29">
        <w:rPr>
          <w:b/>
          <w:sz w:val="22"/>
          <w:szCs w:val="22"/>
          <w:lang w:val="uk-UA"/>
        </w:rPr>
        <w:t xml:space="preserve"> року</w:t>
      </w:r>
      <w:r w:rsidR="004C2787" w:rsidRPr="00557A29">
        <w:rPr>
          <w:b/>
          <w:sz w:val="22"/>
          <w:szCs w:val="22"/>
          <w:lang w:val="uk-UA"/>
        </w:rPr>
        <w:t>.</w:t>
      </w:r>
    </w:p>
    <w:p w14:paraId="07C02262" w14:textId="43CB928E" w:rsidR="004C2787" w:rsidRPr="00557A29" w:rsidRDefault="006E7BF0" w:rsidP="00E65C2A">
      <w:pPr>
        <w:ind w:firstLine="357"/>
        <w:jc w:val="both"/>
        <w:rPr>
          <w:sz w:val="22"/>
          <w:szCs w:val="22"/>
          <w:lang w:val="uk-UA"/>
        </w:rPr>
      </w:pPr>
      <w:r>
        <w:rPr>
          <w:sz w:val="22"/>
          <w:szCs w:val="22"/>
          <w:lang w:val="uk-UA"/>
        </w:rPr>
        <w:t xml:space="preserve">5.8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3690E521" w:rsidR="004C2787" w:rsidRPr="00557A29" w:rsidRDefault="006E7BF0" w:rsidP="00E65C2A">
      <w:pPr>
        <w:ind w:firstLine="357"/>
        <w:jc w:val="both"/>
        <w:rPr>
          <w:sz w:val="22"/>
          <w:szCs w:val="22"/>
          <w:lang w:val="uk-UA"/>
        </w:rPr>
      </w:pPr>
      <w:r>
        <w:rPr>
          <w:sz w:val="22"/>
          <w:szCs w:val="22"/>
          <w:lang w:val="uk-UA"/>
        </w:rPr>
        <w:t xml:space="preserve">5.9 </w:t>
      </w:r>
      <w:r w:rsidR="004C2787"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004C2787" w:rsidRPr="00557A29">
        <w:rPr>
          <w:sz w:val="22"/>
          <w:szCs w:val="22"/>
          <w:lang w:val="uk-UA"/>
        </w:rPr>
        <w:t xml:space="preserve">допускаються тендерні пропозиції, які повністю відповідають </w:t>
      </w:r>
      <w:r w:rsidR="004C2787" w:rsidRPr="00557A29">
        <w:rPr>
          <w:spacing w:val="-4"/>
          <w:sz w:val="22"/>
          <w:szCs w:val="22"/>
          <w:lang w:val="uk-UA"/>
        </w:rPr>
        <w:t>умовам цього Оголошення</w:t>
      </w:r>
      <w:r w:rsidR="004C2787" w:rsidRPr="00557A29">
        <w:rPr>
          <w:sz w:val="22"/>
          <w:szCs w:val="22"/>
          <w:lang w:val="uk-UA"/>
        </w:rPr>
        <w:t xml:space="preserve">. </w:t>
      </w:r>
    </w:p>
    <w:p w14:paraId="4A82D3B9" w14:textId="62C4650C" w:rsidR="007545FF" w:rsidRPr="00557A29" w:rsidRDefault="00E65C2A" w:rsidP="00D80785">
      <w:pPr>
        <w:ind w:firstLine="357"/>
        <w:jc w:val="both"/>
        <w:rPr>
          <w:sz w:val="22"/>
          <w:szCs w:val="22"/>
          <w:lang w:val="uk-UA"/>
        </w:rPr>
      </w:pPr>
      <w:r>
        <w:rPr>
          <w:sz w:val="22"/>
          <w:szCs w:val="22"/>
          <w:lang w:val="uk-UA"/>
        </w:rPr>
        <w:t xml:space="preserve">5.10 </w:t>
      </w:r>
      <w:r w:rsidR="004C2787"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7545FF">
      <w:pPr>
        <w:ind w:firstLine="56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0E880432" w:rsidR="00325A62" w:rsidRPr="00557A29" w:rsidRDefault="00D80785" w:rsidP="00325A62">
      <w:pPr>
        <w:ind w:firstLine="357"/>
        <w:jc w:val="both"/>
        <w:rPr>
          <w:iCs/>
          <w:sz w:val="22"/>
          <w:szCs w:val="22"/>
          <w:lang w:val="uk-UA"/>
        </w:rPr>
      </w:pPr>
      <w:r>
        <w:rPr>
          <w:iCs/>
          <w:sz w:val="22"/>
          <w:szCs w:val="22"/>
          <w:lang w:val="uk-UA"/>
        </w:rPr>
        <w:t>6</w:t>
      </w:r>
      <w:r w:rsidR="00325A62" w:rsidRPr="00557A29">
        <w:rPr>
          <w:iCs/>
          <w:sz w:val="22"/>
          <w:szCs w:val="22"/>
          <w:lang w:val="uk-UA"/>
        </w:rPr>
        <w:t xml:space="preserve">.1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009CFBD1" w:rsidR="00325A62" w:rsidRPr="00557A29" w:rsidRDefault="008F465B" w:rsidP="008F465B">
      <w:pPr>
        <w:ind w:firstLine="357"/>
        <w:jc w:val="both"/>
        <w:rPr>
          <w:iCs/>
          <w:sz w:val="22"/>
          <w:szCs w:val="22"/>
          <w:lang w:val="uk-UA"/>
        </w:rPr>
      </w:pPr>
      <w:r w:rsidRPr="00BA68DB">
        <w:rPr>
          <w:iCs/>
          <w:sz w:val="22"/>
          <w:szCs w:val="22"/>
          <w:lang w:val="uk-UA"/>
        </w:rPr>
        <w:t>6</w:t>
      </w:r>
      <w:r>
        <w:rPr>
          <w:iCs/>
          <w:sz w:val="22"/>
          <w:szCs w:val="22"/>
          <w:lang w:val="uk-UA"/>
        </w:rPr>
        <w:t>.2</w:t>
      </w:r>
      <w:r w:rsidR="00325A62" w:rsidRPr="00557A29">
        <w:rPr>
          <w:iCs/>
          <w:sz w:val="22"/>
          <w:szCs w:val="22"/>
          <w:lang w:val="uk-UA"/>
        </w:rPr>
        <w:t xml:space="preserve"> </w:t>
      </w:r>
      <w:r w:rsidRPr="008F465B">
        <w:rPr>
          <w:iCs/>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3A9FDD85" w:rsidR="00264552" w:rsidRPr="00264552" w:rsidRDefault="00D90EC8" w:rsidP="00325A62">
      <w:pPr>
        <w:ind w:firstLine="357"/>
        <w:jc w:val="both"/>
        <w:rPr>
          <w:iCs/>
          <w:sz w:val="22"/>
          <w:szCs w:val="22"/>
        </w:rPr>
      </w:pPr>
      <w:r>
        <w:rPr>
          <w:iCs/>
          <w:sz w:val="22"/>
          <w:szCs w:val="22"/>
          <w:lang w:val="uk-UA"/>
        </w:rPr>
        <w:t xml:space="preserve">6.3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00264552" w:rsidRPr="00264552">
        <w:rPr>
          <w:iCs/>
          <w:sz w:val="22"/>
          <w:szCs w:val="22"/>
        </w:rPr>
        <w:lastRenderedPageBreak/>
        <w:t xml:space="preserve">замовнику персональних даних, а також їх обробку, несе виключно </w:t>
      </w:r>
      <w:r w:rsidR="00D55107">
        <w:rPr>
          <w:iCs/>
          <w:sz w:val="22"/>
          <w:szCs w:val="22"/>
          <w:lang w:val="uk-UA"/>
        </w:rPr>
        <w:t>У</w:t>
      </w:r>
      <w:r w:rsidR="00264552" w:rsidRPr="00264552">
        <w:rPr>
          <w:iCs/>
          <w:sz w:val="22"/>
          <w:szCs w:val="22"/>
        </w:rPr>
        <w:t>часник тендерного процесу, що подав тендерну пропозицію.</w:t>
      </w:r>
    </w:p>
    <w:p w14:paraId="406A697E" w14:textId="77777777" w:rsidR="00325A62" w:rsidRPr="00557A29" w:rsidRDefault="00325A62" w:rsidP="0042787A">
      <w:pPr>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22961325" w:rsidR="00325A62" w:rsidRPr="00557A29" w:rsidRDefault="00D90EC8" w:rsidP="00D90EC8">
      <w:pPr>
        <w:ind w:firstLine="357"/>
        <w:jc w:val="both"/>
        <w:rPr>
          <w:sz w:val="22"/>
          <w:szCs w:val="22"/>
          <w:lang w:val="uk-UA"/>
        </w:rPr>
      </w:pPr>
      <w:r>
        <w:rPr>
          <w:sz w:val="22"/>
          <w:szCs w:val="22"/>
          <w:lang w:val="uk-UA"/>
        </w:rPr>
        <w:t xml:space="preserve">7.1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3E465B7C" w:rsidR="00325A62" w:rsidRPr="003428EC" w:rsidRDefault="00D90EC8" w:rsidP="00D90EC8">
      <w:pPr>
        <w:ind w:firstLine="357"/>
        <w:jc w:val="both"/>
        <w:rPr>
          <w:sz w:val="22"/>
          <w:szCs w:val="22"/>
          <w:lang w:val="uk-UA"/>
        </w:rPr>
      </w:pPr>
      <w:r>
        <w:rPr>
          <w:sz w:val="22"/>
          <w:szCs w:val="22"/>
          <w:lang w:val="uk-UA"/>
        </w:rPr>
        <w:t xml:space="preserve">7.2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250FD340" w:rsidR="00325A62" w:rsidRDefault="00D90EC8" w:rsidP="00D90EC8">
      <w:pPr>
        <w:pStyle w:val="af"/>
        <w:tabs>
          <w:tab w:val="left" w:pos="851"/>
        </w:tabs>
        <w:ind w:left="0" w:firstLine="357"/>
        <w:contextualSpacing/>
        <w:jc w:val="both"/>
        <w:rPr>
          <w:sz w:val="22"/>
          <w:szCs w:val="22"/>
          <w:lang w:val="uk-UA"/>
        </w:rPr>
      </w:pPr>
      <w:r>
        <w:rPr>
          <w:sz w:val="22"/>
          <w:szCs w:val="22"/>
          <w:lang w:val="uk-UA"/>
        </w:rPr>
        <w:t xml:space="preserve">7.3 </w:t>
      </w:r>
      <w:r w:rsidR="00325A62" w:rsidRPr="00557A29">
        <w:rPr>
          <w:sz w:val="22"/>
          <w:szCs w:val="22"/>
          <w:lang w:val="uk-UA"/>
        </w:rPr>
        <w:t xml:space="preserve">Учасник </w:t>
      </w:r>
      <w:r w:rsidR="009C1BC8">
        <w:rPr>
          <w:sz w:val="22"/>
          <w:szCs w:val="22"/>
          <w:lang w:val="uk-UA"/>
        </w:rPr>
        <w:t>процедури закупівлі</w:t>
      </w:r>
      <w:r w:rsidR="00325A62"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00325A62" w:rsidRPr="00557A29">
        <w:rPr>
          <w:sz w:val="22"/>
          <w:szCs w:val="22"/>
          <w:lang w:val="uk-UA"/>
        </w:rPr>
        <w:t>голошен</w:t>
      </w:r>
      <w:r w:rsidR="009C1BC8">
        <w:rPr>
          <w:sz w:val="22"/>
          <w:szCs w:val="22"/>
          <w:lang w:val="uk-UA"/>
        </w:rPr>
        <w:t>н</w:t>
      </w:r>
      <w:r w:rsidR="00325A62"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00325A62"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4D58237A" w14:textId="18B71FAF" w:rsidR="00A6690A" w:rsidRPr="002F6341" w:rsidRDefault="00A6690A" w:rsidP="002F6341">
      <w:pPr>
        <w:tabs>
          <w:tab w:val="left" w:pos="708"/>
          <w:tab w:val="left" w:pos="1080"/>
          <w:tab w:val="left" w:pos="2124"/>
          <w:tab w:val="left" w:pos="2832"/>
          <w:tab w:val="left" w:pos="3540"/>
          <w:tab w:val="left" w:pos="4155"/>
        </w:tabs>
        <w:ind w:firstLine="567"/>
        <w:jc w:val="both"/>
        <w:rPr>
          <w:b/>
          <w:bCs/>
          <w:i/>
          <w:iCs/>
          <w:sz w:val="22"/>
          <w:szCs w:val="22"/>
          <w:u w:val="single"/>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r w:rsidRPr="00AE1EF2">
        <w:rPr>
          <w:b/>
          <w:spacing w:val="-4"/>
          <w:sz w:val="22"/>
          <w:szCs w:val="22"/>
          <w:lang w:val="uk-UA"/>
        </w:rPr>
        <w:t xml:space="preserve">З відібраних </w:t>
      </w:r>
      <w:r w:rsidR="0058200F">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225"/>
        <w:gridCol w:w="5501"/>
        <w:gridCol w:w="18"/>
        <w:gridCol w:w="1560"/>
      </w:tblGrid>
      <w:tr w:rsidR="00B36636" w:rsidRPr="004805DD" w14:paraId="0B94A0B9" w14:textId="77777777" w:rsidTr="00CB4E13">
        <w:tc>
          <w:tcPr>
            <w:tcW w:w="619" w:type="dxa"/>
            <w:vMerge w:val="restart"/>
            <w:shd w:val="clear" w:color="auto" w:fill="E7E6E6"/>
            <w:vAlign w:val="center"/>
          </w:tcPr>
          <w:p w14:paraId="4955E141"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w:t>
            </w:r>
          </w:p>
        </w:tc>
        <w:tc>
          <w:tcPr>
            <w:tcW w:w="2225" w:type="dxa"/>
            <w:vMerge w:val="restart"/>
            <w:shd w:val="clear" w:color="auto" w:fill="E7E6E6"/>
            <w:vAlign w:val="center"/>
          </w:tcPr>
          <w:p w14:paraId="7EAF490F"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Назва критерію</w:t>
            </w:r>
          </w:p>
        </w:tc>
        <w:tc>
          <w:tcPr>
            <w:tcW w:w="7079" w:type="dxa"/>
            <w:gridSpan w:val="3"/>
            <w:shd w:val="clear" w:color="auto" w:fill="E7E6E6"/>
            <w:vAlign w:val="center"/>
          </w:tcPr>
          <w:p w14:paraId="2592CB79"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Кількість балів</w:t>
            </w:r>
          </w:p>
        </w:tc>
      </w:tr>
      <w:tr w:rsidR="00B36636" w:rsidRPr="004805DD" w14:paraId="26DFC06D" w14:textId="77777777" w:rsidTr="00CB4E13">
        <w:tc>
          <w:tcPr>
            <w:tcW w:w="619" w:type="dxa"/>
            <w:vMerge/>
            <w:shd w:val="clear" w:color="auto" w:fill="E7E6E6"/>
            <w:vAlign w:val="center"/>
          </w:tcPr>
          <w:p w14:paraId="5FE6A2C9"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2225" w:type="dxa"/>
            <w:vMerge/>
            <w:shd w:val="clear" w:color="auto" w:fill="E7E6E6"/>
            <w:vAlign w:val="center"/>
          </w:tcPr>
          <w:p w14:paraId="2DFFE119"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5501" w:type="dxa"/>
            <w:shd w:val="clear" w:color="auto" w:fill="E7E6E6"/>
            <w:vAlign w:val="center"/>
          </w:tcPr>
          <w:p w14:paraId="4C6B3B05"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Методика оцінки</w:t>
            </w:r>
          </w:p>
        </w:tc>
        <w:tc>
          <w:tcPr>
            <w:tcW w:w="1578" w:type="dxa"/>
            <w:gridSpan w:val="2"/>
            <w:shd w:val="clear" w:color="auto" w:fill="E7E6E6"/>
            <w:vAlign w:val="center"/>
          </w:tcPr>
          <w:p w14:paraId="48C41ED6"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Максимальна оцінка</w:t>
            </w:r>
          </w:p>
        </w:tc>
      </w:tr>
      <w:tr w:rsidR="00B36636" w:rsidRPr="004805DD" w14:paraId="71A0B4D7" w14:textId="77777777" w:rsidTr="00F2796D">
        <w:trPr>
          <w:trHeight w:val="575"/>
        </w:trPr>
        <w:tc>
          <w:tcPr>
            <w:tcW w:w="619" w:type="dxa"/>
            <w:shd w:val="clear" w:color="auto" w:fill="auto"/>
            <w:vAlign w:val="center"/>
          </w:tcPr>
          <w:p w14:paraId="70E5D06A" w14:textId="77777777" w:rsidR="00B36636" w:rsidRPr="004D12AF"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1</w:t>
            </w:r>
          </w:p>
        </w:tc>
        <w:tc>
          <w:tcPr>
            <w:tcW w:w="2225" w:type="dxa"/>
            <w:shd w:val="clear" w:color="auto" w:fill="auto"/>
            <w:vAlign w:val="center"/>
          </w:tcPr>
          <w:p w14:paraId="3B7962E7" w14:textId="77777777" w:rsidR="00B36636" w:rsidRPr="004D12AF" w:rsidRDefault="00B36636"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Ціна пропозиції</w:t>
            </w:r>
          </w:p>
        </w:tc>
        <w:tc>
          <w:tcPr>
            <w:tcW w:w="7079" w:type="dxa"/>
            <w:gridSpan w:val="3"/>
            <w:shd w:val="clear" w:color="auto" w:fill="auto"/>
            <w:vAlign w:val="center"/>
          </w:tcPr>
          <w:p w14:paraId="3AD3FD14" w14:textId="544A6E25" w:rsidR="00B36636" w:rsidRPr="004D12AF"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 xml:space="preserve">До </w:t>
            </w:r>
            <w:r w:rsidR="006D08F9">
              <w:rPr>
                <w:rFonts w:ascii="Times New Roman" w:eastAsia="Times New Roman" w:hAnsi="Times New Roman" w:cs="Times New Roman"/>
                <w:bCs/>
                <w:spacing w:val="-4"/>
                <w:sz w:val="22"/>
                <w:szCs w:val="22"/>
                <w:lang w:val="uk-UA"/>
              </w:rPr>
              <w:t>7</w:t>
            </w:r>
            <w:r w:rsidRPr="004D12AF">
              <w:rPr>
                <w:rFonts w:ascii="Times New Roman" w:eastAsia="Times New Roman" w:hAnsi="Times New Roman" w:cs="Times New Roman"/>
                <w:bCs/>
                <w:spacing w:val="-4"/>
                <w:sz w:val="22"/>
                <w:szCs w:val="22"/>
                <w:lang w:val="uk-UA"/>
              </w:rPr>
              <w:t>0</w:t>
            </w:r>
          </w:p>
        </w:tc>
      </w:tr>
      <w:tr w:rsidR="00CB0FA0" w:rsidRPr="004805DD" w14:paraId="0B5D70A3" w14:textId="77777777" w:rsidTr="00CB4E13">
        <w:trPr>
          <w:trHeight w:val="450"/>
        </w:trPr>
        <w:tc>
          <w:tcPr>
            <w:tcW w:w="619" w:type="dxa"/>
            <w:shd w:val="clear" w:color="auto" w:fill="auto"/>
            <w:vAlign w:val="center"/>
          </w:tcPr>
          <w:p w14:paraId="3D468E5F" w14:textId="77777777" w:rsidR="00CB0FA0" w:rsidRPr="004D12AF" w:rsidRDefault="00CB0FA0" w:rsidP="00CB0FA0">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2</w:t>
            </w:r>
          </w:p>
        </w:tc>
        <w:tc>
          <w:tcPr>
            <w:tcW w:w="2225" w:type="dxa"/>
            <w:shd w:val="clear" w:color="auto" w:fill="auto"/>
            <w:vAlign w:val="center"/>
          </w:tcPr>
          <w:p w14:paraId="56D0AC80" w14:textId="59ED84F6" w:rsidR="00CB0FA0" w:rsidRDefault="00CB0FA0" w:rsidP="00CB0FA0">
            <w:pPr>
              <w:pStyle w:val="aa"/>
              <w:spacing w:before="0" w:beforeAutospacing="0" w:after="0" w:afterAutospacing="0"/>
              <w:jc w:val="both"/>
              <w:rPr>
                <w:rFonts w:ascii="Aptos" w:eastAsia="Times New Roman" w:hAnsi="Aptos" w:cs="Times New Roman"/>
                <w:bCs/>
                <w:spacing w:val="-4"/>
                <w:sz w:val="22"/>
                <w:szCs w:val="22"/>
                <w:lang w:val="uk-UA"/>
              </w:rPr>
            </w:pPr>
            <w:r>
              <w:rPr>
                <w:rFonts w:ascii="Times New Roman" w:eastAsia="Times New Roman" w:hAnsi="Times New Roman" w:cs="Times New Roman"/>
                <w:bCs/>
                <w:spacing w:val="-4"/>
                <w:sz w:val="22"/>
                <w:szCs w:val="22"/>
                <w:lang w:val="uk-UA"/>
              </w:rPr>
              <w:t>Термін поставки з моменту укладення договору (календарних днів)</w:t>
            </w:r>
          </w:p>
        </w:tc>
        <w:tc>
          <w:tcPr>
            <w:tcW w:w="5519" w:type="dxa"/>
            <w:gridSpan w:val="2"/>
            <w:shd w:val="clear" w:color="auto" w:fill="auto"/>
            <w:vAlign w:val="center"/>
          </w:tcPr>
          <w:p w14:paraId="7B42DE91" w14:textId="780C52F8" w:rsidR="00A61502" w:rsidRPr="00A61502" w:rsidRDefault="00A61502" w:rsidP="00A61502">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61502">
              <w:rPr>
                <w:rFonts w:ascii="Times New Roman" w:eastAsia="Times New Roman" w:hAnsi="Times New Roman" w:cs="Times New Roman"/>
                <w:bCs/>
                <w:spacing w:val="-4"/>
                <w:sz w:val="22"/>
                <w:szCs w:val="22"/>
                <w:lang w:val="uk-UA"/>
              </w:rPr>
              <w:t>До 6</w:t>
            </w:r>
            <w:r w:rsidRPr="00A61502">
              <w:rPr>
                <w:rFonts w:ascii="Times New Roman" w:hAnsi="Times New Roman" w:cs="Times New Roman"/>
                <w:spacing w:val="-4"/>
                <w:sz w:val="22"/>
                <w:szCs w:val="22"/>
                <w:lang w:val="uk-UA"/>
              </w:rPr>
              <w:t>0</w:t>
            </w:r>
            <w:r w:rsidRPr="00A61502">
              <w:rPr>
                <w:rFonts w:ascii="Times New Roman" w:eastAsia="Times New Roman" w:hAnsi="Times New Roman" w:cs="Times New Roman"/>
                <w:bCs/>
                <w:spacing w:val="-4"/>
                <w:sz w:val="22"/>
                <w:szCs w:val="22"/>
                <w:lang w:val="uk-UA"/>
              </w:rPr>
              <w:t xml:space="preserve"> календарних днів – 2</w:t>
            </w:r>
            <w:r w:rsidRPr="00A61502">
              <w:rPr>
                <w:rFonts w:ascii="Times New Roman" w:hAnsi="Times New Roman" w:cs="Times New Roman"/>
                <w:spacing w:val="-4"/>
                <w:sz w:val="22"/>
                <w:szCs w:val="22"/>
                <w:lang w:val="uk-UA"/>
              </w:rPr>
              <w:t>0</w:t>
            </w:r>
            <w:r w:rsidRPr="00A61502">
              <w:rPr>
                <w:rFonts w:ascii="Times New Roman" w:eastAsia="Times New Roman" w:hAnsi="Times New Roman" w:cs="Times New Roman"/>
                <w:bCs/>
                <w:spacing w:val="-4"/>
                <w:sz w:val="22"/>
                <w:szCs w:val="22"/>
                <w:lang w:val="uk-UA"/>
              </w:rPr>
              <w:t>%</w:t>
            </w:r>
          </w:p>
          <w:p w14:paraId="4F6159A6" w14:textId="0840EE92" w:rsidR="00A61502" w:rsidRPr="00A61502" w:rsidRDefault="00A61502" w:rsidP="00A61502">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61502">
              <w:rPr>
                <w:rFonts w:ascii="Times New Roman" w:eastAsia="Times New Roman" w:hAnsi="Times New Roman" w:cs="Times New Roman"/>
                <w:bCs/>
                <w:spacing w:val="-4"/>
                <w:sz w:val="22"/>
                <w:szCs w:val="22"/>
                <w:lang w:val="uk-UA"/>
              </w:rPr>
              <w:t>До 8</w:t>
            </w:r>
            <w:r w:rsidRPr="00A61502">
              <w:rPr>
                <w:rFonts w:ascii="Times New Roman" w:hAnsi="Times New Roman" w:cs="Times New Roman"/>
                <w:spacing w:val="-4"/>
                <w:sz w:val="22"/>
                <w:szCs w:val="22"/>
                <w:lang w:val="uk-UA"/>
              </w:rPr>
              <w:t>0</w:t>
            </w:r>
            <w:r w:rsidRPr="00A61502">
              <w:rPr>
                <w:rFonts w:ascii="Times New Roman" w:eastAsia="Times New Roman" w:hAnsi="Times New Roman" w:cs="Times New Roman"/>
                <w:bCs/>
                <w:spacing w:val="-4"/>
                <w:sz w:val="22"/>
                <w:szCs w:val="22"/>
                <w:lang w:val="uk-UA"/>
              </w:rPr>
              <w:t xml:space="preserve"> календарних днів – 10%</w:t>
            </w:r>
          </w:p>
          <w:p w14:paraId="0B162224" w14:textId="5599F5AD" w:rsidR="00CB0FA0" w:rsidRDefault="0038209F" w:rsidP="00A61502">
            <w:pPr>
              <w:pStyle w:val="aa"/>
              <w:spacing w:before="0" w:beforeAutospacing="0" w:after="0" w:afterAutospacing="0"/>
              <w:jc w:val="center"/>
              <w:rPr>
                <w:rFonts w:ascii="Aptos" w:eastAsia="Times New Roman" w:hAnsi="Aptos" w:cs="Times New Roman"/>
                <w:bCs/>
                <w:spacing w:val="-4"/>
                <w:sz w:val="22"/>
                <w:szCs w:val="22"/>
                <w:lang w:val="uk-UA"/>
              </w:rPr>
            </w:pPr>
            <w:r>
              <w:rPr>
                <w:rFonts w:ascii="Times New Roman" w:eastAsia="Times New Roman" w:hAnsi="Times New Roman" w:cs="Times New Roman"/>
                <w:bCs/>
                <w:spacing w:val="-4"/>
                <w:sz w:val="22"/>
                <w:szCs w:val="22"/>
              </w:rPr>
              <w:t>&gt;</w:t>
            </w:r>
            <w:r w:rsidR="00A61502" w:rsidRPr="00A61502">
              <w:rPr>
                <w:rFonts w:ascii="Times New Roman" w:eastAsia="Times New Roman" w:hAnsi="Times New Roman" w:cs="Times New Roman"/>
                <w:bCs/>
                <w:spacing w:val="-4"/>
                <w:sz w:val="22"/>
                <w:szCs w:val="22"/>
                <w:lang w:val="uk-UA"/>
              </w:rPr>
              <w:t>8</w:t>
            </w:r>
            <w:r w:rsidR="00A61502" w:rsidRPr="00A61502">
              <w:rPr>
                <w:rFonts w:ascii="Times New Roman" w:hAnsi="Times New Roman" w:cs="Times New Roman"/>
                <w:spacing w:val="-4"/>
                <w:sz w:val="22"/>
                <w:szCs w:val="22"/>
                <w:lang w:val="uk-UA"/>
              </w:rPr>
              <w:t>0</w:t>
            </w:r>
            <w:r w:rsidR="00A61502" w:rsidRPr="00A61502">
              <w:rPr>
                <w:rFonts w:ascii="Times New Roman" w:eastAsia="Times New Roman" w:hAnsi="Times New Roman" w:cs="Times New Roman"/>
                <w:bCs/>
                <w:spacing w:val="-4"/>
                <w:sz w:val="22"/>
                <w:szCs w:val="22"/>
                <w:lang w:val="uk-UA"/>
              </w:rPr>
              <w:t xml:space="preserve"> календарних днів – 0%</w:t>
            </w:r>
          </w:p>
        </w:tc>
        <w:tc>
          <w:tcPr>
            <w:tcW w:w="1560" w:type="dxa"/>
            <w:shd w:val="clear" w:color="auto" w:fill="auto"/>
            <w:vAlign w:val="center"/>
          </w:tcPr>
          <w:p w14:paraId="6B287D57" w14:textId="4A9D6265" w:rsidR="00CB0FA0" w:rsidRDefault="00CB0FA0" w:rsidP="00CB0FA0">
            <w:pPr>
              <w:pStyle w:val="aa"/>
              <w:spacing w:before="0" w:beforeAutospacing="0" w:after="0" w:afterAutospacing="0"/>
              <w:jc w:val="center"/>
              <w:rPr>
                <w:rFonts w:ascii="Aptos" w:eastAsia="Times New Roman" w:hAnsi="Aptos" w:cs="Times New Roman"/>
                <w:bCs/>
                <w:spacing w:val="-4"/>
                <w:sz w:val="22"/>
                <w:szCs w:val="22"/>
                <w:lang w:val="uk-UA"/>
              </w:rPr>
            </w:pPr>
            <w:r>
              <w:rPr>
                <w:rFonts w:ascii="Times New Roman" w:eastAsia="Times New Roman" w:hAnsi="Times New Roman" w:cs="Times New Roman"/>
                <w:bCs/>
                <w:spacing w:val="-4"/>
                <w:sz w:val="22"/>
                <w:szCs w:val="22"/>
                <w:lang w:val="uk-UA"/>
              </w:rPr>
              <w:t>2</w:t>
            </w:r>
            <w:r w:rsidRPr="004375E2">
              <w:rPr>
                <w:rFonts w:ascii="Times New Roman" w:eastAsia="Times New Roman" w:hAnsi="Times New Roman" w:cs="Times New Roman"/>
                <w:bCs/>
                <w:spacing w:val="-4"/>
                <w:sz w:val="22"/>
                <w:szCs w:val="22"/>
                <w:lang w:val="uk-UA"/>
              </w:rPr>
              <w:t>0</w:t>
            </w:r>
          </w:p>
        </w:tc>
      </w:tr>
      <w:tr w:rsidR="00CB0FA0" w:rsidRPr="004805DD" w14:paraId="74903CF6" w14:textId="77777777" w:rsidTr="00133BCF">
        <w:trPr>
          <w:trHeight w:val="1341"/>
        </w:trPr>
        <w:tc>
          <w:tcPr>
            <w:tcW w:w="619" w:type="dxa"/>
            <w:shd w:val="clear" w:color="auto" w:fill="auto"/>
            <w:vAlign w:val="center"/>
          </w:tcPr>
          <w:p w14:paraId="1AB6E4C6" w14:textId="77777777" w:rsidR="00CB0FA0" w:rsidRPr="004D12AF" w:rsidRDefault="00CB0FA0" w:rsidP="00CB0FA0">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3</w:t>
            </w:r>
          </w:p>
        </w:tc>
        <w:tc>
          <w:tcPr>
            <w:tcW w:w="2225" w:type="dxa"/>
            <w:shd w:val="clear" w:color="auto" w:fill="auto"/>
            <w:vAlign w:val="center"/>
          </w:tcPr>
          <w:p w14:paraId="7573454F" w14:textId="59337887" w:rsidR="00CB0FA0" w:rsidRPr="004D12AF" w:rsidRDefault="00AB11E1" w:rsidP="00CB0FA0">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sz w:val="22"/>
                <w:szCs w:val="22"/>
                <w:lang w:val="uk-UA" w:eastAsia="en-US"/>
              </w:rPr>
              <w:t>П</w:t>
            </w:r>
            <w:r w:rsidRPr="00AB11E1">
              <w:rPr>
                <w:rFonts w:ascii="Times New Roman" w:eastAsia="Times New Roman" w:hAnsi="Times New Roman" w:cs="Times New Roman"/>
                <w:sz w:val="22"/>
                <w:szCs w:val="22"/>
                <w:lang w:val="uk-UA" w:eastAsia="en-US"/>
              </w:rPr>
              <w:t>ідтвердження</w:t>
            </w:r>
            <w:r w:rsidR="00BA6CF2">
              <w:rPr>
                <w:rFonts w:ascii="Times New Roman" w:eastAsia="Times New Roman" w:hAnsi="Times New Roman" w:cs="Times New Roman"/>
                <w:sz w:val="22"/>
                <w:szCs w:val="22"/>
                <w:lang w:val="uk-UA" w:eastAsia="en-US"/>
              </w:rPr>
              <w:t xml:space="preserve"> </w:t>
            </w:r>
            <w:r w:rsidR="00CB0FA0" w:rsidRPr="00115837">
              <w:rPr>
                <w:rFonts w:ascii="Times New Roman" w:eastAsia="Times New Roman" w:hAnsi="Times New Roman" w:cs="Times New Roman"/>
                <w:sz w:val="22"/>
                <w:szCs w:val="22"/>
                <w:lang w:val="uk-UA" w:eastAsia="en-US"/>
              </w:rPr>
              <w:t>аналогічного досвіду</w:t>
            </w:r>
          </w:p>
        </w:tc>
        <w:tc>
          <w:tcPr>
            <w:tcW w:w="5519" w:type="dxa"/>
            <w:gridSpan w:val="2"/>
            <w:shd w:val="clear" w:color="auto" w:fill="auto"/>
            <w:vAlign w:val="center"/>
          </w:tcPr>
          <w:p w14:paraId="3262BCA9" w14:textId="66CD80CD" w:rsidR="00CE434E" w:rsidRPr="00EA79A7" w:rsidRDefault="00CE434E" w:rsidP="00CE434E">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3 і </w:t>
            </w:r>
            <w:r w:rsidR="0038209F">
              <w:rPr>
                <w:rFonts w:ascii="Times New Roman" w:eastAsia="Times New Roman" w:hAnsi="Times New Roman" w:cs="Times New Roman"/>
                <w:bCs/>
                <w:spacing w:val="-4"/>
                <w:sz w:val="22"/>
                <w:szCs w:val="22"/>
              </w:rPr>
              <w:t>&gt;</w:t>
            </w:r>
            <w:r w:rsidRPr="00EA79A7">
              <w:rPr>
                <w:rFonts w:ascii="Times New Roman" w:eastAsia="Times New Roman" w:hAnsi="Times New Roman" w:cs="Times New Roman"/>
                <w:bCs/>
                <w:spacing w:val="-4"/>
                <w:sz w:val="22"/>
                <w:szCs w:val="22"/>
                <w:lang w:val="uk-UA"/>
              </w:rPr>
              <w:t xml:space="preserve"> подібних </w:t>
            </w:r>
            <w:r w:rsidR="00A10C8E">
              <w:rPr>
                <w:rFonts w:ascii="Times New Roman" w:eastAsia="Times New Roman" w:hAnsi="Times New Roman" w:cs="Times New Roman"/>
                <w:bCs/>
                <w:spacing w:val="-4"/>
                <w:sz w:val="22"/>
                <w:szCs w:val="22"/>
                <w:lang w:val="uk-UA"/>
              </w:rPr>
              <w:t>замовлень</w:t>
            </w:r>
            <w:r w:rsidRPr="00EA79A7">
              <w:rPr>
                <w:rFonts w:ascii="Times New Roman" w:eastAsia="Times New Roman" w:hAnsi="Times New Roman" w:cs="Times New Roman"/>
                <w:bCs/>
                <w:spacing w:val="-4"/>
                <w:sz w:val="22"/>
                <w:szCs w:val="22"/>
                <w:lang w:val="uk-UA"/>
              </w:rPr>
              <w:t xml:space="preserve"> </w:t>
            </w:r>
            <w:r w:rsidRPr="00EA79A7">
              <w:rPr>
                <w:rFonts w:ascii="Times New Roman" w:eastAsia="Times New Roman" w:hAnsi="Times New Roman" w:cs="Times New Roman"/>
                <w:bCs/>
                <w:i/>
                <w:iCs/>
                <w:spacing w:val="-4"/>
                <w:sz w:val="22"/>
                <w:szCs w:val="22"/>
                <w:lang w:val="uk-UA"/>
              </w:rPr>
              <w:t>(підтверджені договором</w:t>
            </w:r>
            <w:r w:rsidR="008E7EBA">
              <w:rPr>
                <w:rFonts w:ascii="Times New Roman" w:eastAsia="Times New Roman" w:hAnsi="Times New Roman" w:cs="Times New Roman"/>
                <w:bCs/>
                <w:i/>
                <w:iCs/>
                <w:spacing w:val="-4"/>
                <w:sz w:val="22"/>
                <w:szCs w:val="22"/>
                <w:lang w:val="uk-UA"/>
              </w:rPr>
              <w:t xml:space="preserve"> або листом-відгуком</w:t>
            </w:r>
            <w:r w:rsidRPr="00EA79A7">
              <w:rPr>
                <w:rFonts w:ascii="Times New Roman" w:eastAsia="Times New Roman" w:hAnsi="Times New Roman" w:cs="Times New Roman"/>
                <w:bCs/>
                <w:i/>
                <w:iCs/>
                <w:spacing w:val="-4"/>
                <w:sz w:val="22"/>
                <w:szCs w:val="22"/>
                <w:lang w:val="uk-UA"/>
              </w:rPr>
              <w:t>)</w:t>
            </w:r>
            <w:r w:rsidRPr="00EA79A7">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 xml:space="preserve"> </w:t>
            </w:r>
            <w:r w:rsidRPr="00EA79A7">
              <w:rPr>
                <w:rFonts w:ascii="Times New Roman" w:eastAsia="Times New Roman" w:hAnsi="Times New Roman" w:cs="Times New Roman"/>
                <w:bCs/>
                <w:spacing w:val="-4"/>
                <w:sz w:val="22"/>
                <w:szCs w:val="22"/>
                <w:lang w:val="uk-UA"/>
              </w:rPr>
              <w:t xml:space="preserve"> – </w:t>
            </w:r>
            <w:r w:rsidR="008E7EBA">
              <w:rPr>
                <w:rFonts w:ascii="Times New Roman" w:eastAsia="Times New Roman" w:hAnsi="Times New Roman" w:cs="Times New Roman"/>
                <w:bCs/>
                <w:spacing w:val="-4"/>
                <w:sz w:val="22"/>
                <w:szCs w:val="22"/>
                <w:lang w:val="uk-UA"/>
              </w:rPr>
              <w:t>10</w:t>
            </w:r>
            <w:r>
              <w:rPr>
                <w:rFonts w:ascii="Times New Roman" w:eastAsia="Times New Roman" w:hAnsi="Times New Roman" w:cs="Times New Roman"/>
                <w:bCs/>
                <w:spacing w:val="-4"/>
                <w:sz w:val="22"/>
                <w:szCs w:val="22"/>
                <w:lang w:val="uk-UA"/>
              </w:rPr>
              <w:t xml:space="preserve"> %;</w:t>
            </w:r>
          </w:p>
          <w:p w14:paraId="10EC6E39" w14:textId="5E10E030" w:rsidR="00CE434E" w:rsidRPr="00EA79A7" w:rsidRDefault="00CE434E" w:rsidP="00CE434E">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від </w:t>
            </w:r>
            <w:r w:rsidR="008E7EBA">
              <w:rPr>
                <w:rFonts w:ascii="Times New Roman" w:eastAsia="Times New Roman" w:hAnsi="Times New Roman" w:cs="Times New Roman"/>
                <w:bCs/>
                <w:spacing w:val="-4"/>
                <w:sz w:val="22"/>
                <w:szCs w:val="22"/>
                <w:lang w:val="uk-UA"/>
              </w:rPr>
              <w:t>1</w:t>
            </w:r>
            <w:r>
              <w:rPr>
                <w:rFonts w:ascii="Times New Roman" w:eastAsia="Times New Roman" w:hAnsi="Times New Roman" w:cs="Times New Roman"/>
                <w:bCs/>
                <w:spacing w:val="-4"/>
                <w:sz w:val="22"/>
                <w:szCs w:val="22"/>
                <w:lang w:val="uk-UA"/>
              </w:rPr>
              <w:t xml:space="preserve"> до </w:t>
            </w:r>
            <w:r w:rsidR="001369C1">
              <w:rPr>
                <w:rFonts w:ascii="Times New Roman" w:eastAsia="Times New Roman" w:hAnsi="Times New Roman" w:cs="Times New Roman"/>
                <w:bCs/>
                <w:spacing w:val="-4"/>
                <w:sz w:val="22"/>
                <w:szCs w:val="22"/>
                <w:lang w:val="uk-UA"/>
              </w:rPr>
              <w:t>2</w:t>
            </w:r>
            <w:r w:rsidRPr="00EA79A7">
              <w:rPr>
                <w:rFonts w:ascii="Times New Roman" w:eastAsia="Times New Roman" w:hAnsi="Times New Roman" w:cs="Times New Roman"/>
                <w:bCs/>
                <w:spacing w:val="-4"/>
                <w:sz w:val="22"/>
                <w:szCs w:val="22"/>
                <w:lang w:val="uk-UA"/>
              </w:rPr>
              <w:t xml:space="preserve"> подібни</w:t>
            </w:r>
            <w:r>
              <w:rPr>
                <w:rFonts w:ascii="Times New Roman" w:eastAsia="Times New Roman" w:hAnsi="Times New Roman" w:cs="Times New Roman"/>
                <w:bCs/>
                <w:spacing w:val="-4"/>
                <w:sz w:val="22"/>
                <w:szCs w:val="22"/>
                <w:lang w:val="uk-UA"/>
              </w:rPr>
              <w:t>х</w:t>
            </w:r>
            <w:r w:rsidRPr="00EA79A7">
              <w:rPr>
                <w:rFonts w:ascii="Times New Roman" w:eastAsia="Times New Roman" w:hAnsi="Times New Roman" w:cs="Times New Roman"/>
                <w:bCs/>
                <w:spacing w:val="-4"/>
                <w:sz w:val="22"/>
                <w:szCs w:val="22"/>
                <w:lang w:val="uk-UA"/>
              </w:rPr>
              <w:t xml:space="preserve"> </w:t>
            </w:r>
            <w:r w:rsidR="00A10C8E">
              <w:rPr>
                <w:rFonts w:ascii="Times New Roman" w:eastAsia="Times New Roman" w:hAnsi="Times New Roman" w:cs="Times New Roman"/>
                <w:bCs/>
                <w:spacing w:val="-4"/>
                <w:sz w:val="22"/>
                <w:szCs w:val="22"/>
                <w:lang w:val="uk-UA"/>
              </w:rPr>
              <w:t>замовлень</w:t>
            </w:r>
            <w:r w:rsidRPr="00EA79A7">
              <w:rPr>
                <w:rFonts w:ascii="Times New Roman" w:eastAsia="Times New Roman" w:hAnsi="Times New Roman" w:cs="Times New Roman"/>
                <w:bCs/>
                <w:spacing w:val="-4"/>
                <w:sz w:val="22"/>
                <w:szCs w:val="22"/>
                <w:lang w:val="uk-UA"/>
              </w:rPr>
              <w:t xml:space="preserve"> </w:t>
            </w:r>
            <w:r w:rsidRPr="00EA79A7">
              <w:rPr>
                <w:rFonts w:ascii="Times New Roman" w:eastAsia="Times New Roman" w:hAnsi="Times New Roman" w:cs="Times New Roman"/>
                <w:bCs/>
                <w:i/>
                <w:iCs/>
                <w:spacing w:val="-4"/>
                <w:sz w:val="22"/>
                <w:szCs w:val="22"/>
                <w:lang w:val="uk-UA"/>
              </w:rPr>
              <w:t>(підтвердже</w:t>
            </w:r>
            <w:r>
              <w:rPr>
                <w:rFonts w:ascii="Times New Roman" w:eastAsia="Times New Roman" w:hAnsi="Times New Roman" w:cs="Times New Roman"/>
                <w:bCs/>
                <w:i/>
                <w:iCs/>
                <w:spacing w:val="-4"/>
                <w:sz w:val="22"/>
                <w:szCs w:val="22"/>
                <w:lang w:val="uk-UA"/>
              </w:rPr>
              <w:t>ні</w:t>
            </w:r>
            <w:r w:rsidRPr="00EA79A7">
              <w:rPr>
                <w:rFonts w:ascii="Times New Roman" w:eastAsia="Times New Roman" w:hAnsi="Times New Roman" w:cs="Times New Roman"/>
                <w:bCs/>
                <w:i/>
                <w:iCs/>
                <w:spacing w:val="-4"/>
                <w:sz w:val="22"/>
                <w:szCs w:val="22"/>
                <w:lang w:val="uk-UA"/>
              </w:rPr>
              <w:t xml:space="preserve"> договором</w:t>
            </w:r>
            <w:r w:rsidR="00BA6CF2">
              <w:rPr>
                <w:rFonts w:ascii="Times New Roman" w:eastAsia="Times New Roman" w:hAnsi="Times New Roman" w:cs="Times New Roman"/>
                <w:bCs/>
                <w:i/>
                <w:iCs/>
                <w:spacing w:val="-4"/>
                <w:sz w:val="22"/>
                <w:szCs w:val="22"/>
                <w:lang w:val="uk-UA"/>
              </w:rPr>
              <w:t xml:space="preserve"> або листом-відгуком</w:t>
            </w:r>
            <w:r w:rsidRPr="00EA79A7">
              <w:rPr>
                <w:rFonts w:ascii="Times New Roman" w:eastAsia="Times New Roman" w:hAnsi="Times New Roman" w:cs="Times New Roman"/>
                <w:bCs/>
                <w:i/>
                <w:iCs/>
                <w:spacing w:val="-4"/>
                <w:sz w:val="22"/>
                <w:szCs w:val="22"/>
                <w:lang w:val="uk-UA"/>
              </w:rPr>
              <w:t>)</w:t>
            </w:r>
            <w:r>
              <w:rPr>
                <w:rFonts w:ascii="Times New Roman" w:eastAsia="Times New Roman" w:hAnsi="Times New Roman" w:cs="Times New Roman"/>
                <w:bCs/>
                <w:i/>
                <w:iCs/>
                <w:spacing w:val="-4"/>
                <w:sz w:val="22"/>
                <w:szCs w:val="22"/>
                <w:lang w:val="uk-UA"/>
              </w:rPr>
              <w:t xml:space="preserve">  </w:t>
            </w:r>
            <w:r w:rsidRPr="00EA79A7">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 xml:space="preserve"> </w:t>
            </w:r>
            <w:r w:rsidR="00BA6CF2">
              <w:rPr>
                <w:rFonts w:ascii="Times New Roman" w:eastAsia="Times New Roman" w:hAnsi="Times New Roman" w:cs="Times New Roman"/>
                <w:bCs/>
                <w:spacing w:val="-4"/>
                <w:sz w:val="22"/>
                <w:szCs w:val="22"/>
                <w:lang w:val="uk-UA"/>
              </w:rPr>
              <w:t>5</w:t>
            </w:r>
            <w:r>
              <w:rPr>
                <w:rFonts w:ascii="Times New Roman" w:eastAsia="Times New Roman" w:hAnsi="Times New Roman" w:cs="Times New Roman"/>
                <w:bCs/>
                <w:spacing w:val="-4"/>
                <w:sz w:val="22"/>
                <w:szCs w:val="22"/>
                <w:lang w:val="uk-UA"/>
              </w:rPr>
              <w:t xml:space="preserve"> %</w:t>
            </w:r>
          </w:p>
          <w:p w14:paraId="6236EF8B" w14:textId="02563B0F" w:rsidR="001C4B06" w:rsidRDefault="00CE434E" w:rsidP="00CE434E">
            <w:pPr>
              <w:pStyle w:val="aa"/>
              <w:spacing w:before="0" w:beforeAutospacing="0" w:after="0" w:afterAutospacing="0"/>
              <w:jc w:val="center"/>
              <w:rPr>
                <w:rFonts w:ascii="Aptos" w:eastAsia="Times New Roman" w:hAnsi="Aptos" w:cs="Times New Roman"/>
                <w:bCs/>
                <w:spacing w:val="-4"/>
                <w:sz w:val="22"/>
                <w:szCs w:val="22"/>
                <w:lang w:val="uk-UA"/>
              </w:rPr>
            </w:pPr>
            <w:r>
              <w:rPr>
                <w:rFonts w:ascii="Times New Roman" w:eastAsia="Times New Roman" w:hAnsi="Times New Roman" w:cs="Times New Roman"/>
                <w:bCs/>
                <w:spacing w:val="-4"/>
                <w:sz w:val="22"/>
                <w:szCs w:val="22"/>
                <w:lang w:val="uk-UA"/>
              </w:rPr>
              <w:t>Не надано підтвердження – 0 %</w:t>
            </w:r>
          </w:p>
        </w:tc>
        <w:tc>
          <w:tcPr>
            <w:tcW w:w="1560" w:type="dxa"/>
            <w:shd w:val="clear" w:color="auto" w:fill="auto"/>
            <w:vAlign w:val="center"/>
          </w:tcPr>
          <w:p w14:paraId="70908D79" w14:textId="7A8F1199" w:rsidR="00CB0FA0" w:rsidRPr="00DA19AB" w:rsidRDefault="00CB0FA0" w:rsidP="00CB0FA0">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1</w:t>
            </w:r>
            <w:r w:rsidRPr="00DA19AB">
              <w:rPr>
                <w:rFonts w:ascii="Times New Roman" w:eastAsia="Times New Roman" w:hAnsi="Times New Roman" w:cs="Times New Roman"/>
                <w:bCs/>
                <w:spacing w:val="-4"/>
                <w:sz w:val="22"/>
                <w:szCs w:val="22"/>
                <w:lang w:val="uk-UA"/>
              </w:rPr>
              <w:t>0</w:t>
            </w:r>
          </w:p>
        </w:tc>
      </w:tr>
      <w:tr w:rsidR="00CB0FA0" w:rsidRPr="004805DD" w14:paraId="044061FB" w14:textId="77777777" w:rsidTr="00CB4E13">
        <w:tc>
          <w:tcPr>
            <w:tcW w:w="8363" w:type="dxa"/>
            <w:gridSpan w:val="4"/>
            <w:shd w:val="clear" w:color="auto" w:fill="D0CECE"/>
          </w:tcPr>
          <w:p w14:paraId="52D6B0D7" w14:textId="77777777" w:rsidR="00CB0FA0" w:rsidRPr="004805DD" w:rsidRDefault="00CB0FA0" w:rsidP="00CB0FA0">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Всього, максимум</w:t>
            </w:r>
          </w:p>
        </w:tc>
        <w:tc>
          <w:tcPr>
            <w:tcW w:w="1560" w:type="dxa"/>
            <w:shd w:val="clear" w:color="auto" w:fill="D0CECE"/>
          </w:tcPr>
          <w:p w14:paraId="114AF908" w14:textId="77777777" w:rsidR="00CB0FA0" w:rsidRPr="004805DD" w:rsidRDefault="00CB0FA0" w:rsidP="00CB0FA0">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100</w:t>
            </w:r>
          </w:p>
        </w:tc>
      </w:tr>
    </w:tbl>
    <w:p w14:paraId="6CF9672C" w14:textId="77777777" w:rsidR="001753C8"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w:t>
      </w:r>
      <w:r w:rsidRPr="00E959EE">
        <w:rPr>
          <w:bCs/>
          <w:spacing w:val="-4"/>
          <w:sz w:val="22"/>
          <w:szCs w:val="22"/>
          <w:lang w:val="uk-UA"/>
        </w:rPr>
        <w:t>10</w:t>
      </w:r>
      <w:r w:rsidRPr="00AE1EF2">
        <w:rPr>
          <w:bCs/>
          <w:spacing w:val="-4"/>
          <w:sz w:val="22"/>
          <w:szCs w:val="22"/>
          <w:lang w:val="uk-UA"/>
        </w:rPr>
        <w:t xml:space="preserve"> робочих днів з дати розгляду </w:t>
      </w:r>
      <w:r w:rsidR="009F6928">
        <w:rPr>
          <w:bCs/>
          <w:spacing w:val="-4"/>
          <w:sz w:val="22"/>
          <w:szCs w:val="22"/>
          <w:lang w:val="uk-UA"/>
        </w:rPr>
        <w:t>тендерних</w:t>
      </w:r>
      <w:r w:rsidRPr="00AE1EF2">
        <w:rPr>
          <w:bCs/>
          <w:spacing w:val="-4"/>
          <w:sz w:val="22"/>
          <w:szCs w:val="22"/>
          <w:lang w:val="uk-UA"/>
        </w:rPr>
        <w:t xml:space="preserve"> пропозицій. </w:t>
      </w:r>
      <w:r w:rsidR="00317A03" w:rsidRPr="00E959EE">
        <w:rPr>
          <w:bCs/>
          <w:spacing w:val="-4"/>
          <w:sz w:val="22"/>
          <w:szCs w:val="22"/>
          <w:lang w:val="uk-UA"/>
        </w:rPr>
        <w:t xml:space="preserve">В разі </w:t>
      </w:r>
      <w:r w:rsidR="00B54AF6" w:rsidRPr="00E959EE">
        <w:rPr>
          <w:bCs/>
          <w:spacing w:val="-4"/>
          <w:sz w:val="22"/>
          <w:szCs w:val="22"/>
          <w:lang w:val="uk-UA"/>
        </w:rPr>
        <w:t xml:space="preserve">необхідності погодження вибору переможця </w:t>
      </w:r>
      <w:r w:rsidR="00000C28" w:rsidRPr="00E959EE">
        <w:rPr>
          <w:bCs/>
          <w:spacing w:val="-4"/>
          <w:sz w:val="22"/>
          <w:szCs w:val="22"/>
          <w:lang w:val="uk-UA"/>
        </w:rPr>
        <w:t xml:space="preserve">донором, термін </w:t>
      </w:r>
      <w:r w:rsidR="0083058E" w:rsidRPr="00E959EE">
        <w:rPr>
          <w:bCs/>
          <w:spacing w:val="-4"/>
          <w:sz w:val="22"/>
          <w:szCs w:val="22"/>
          <w:lang w:val="uk-UA"/>
        </w:rPr>
        <w:t>визначення переможця може бути продовжено.</w:t>
      </w:r>
      <w:r w:rsidR="0083058E">
        <w:rPr>
          <w:bCs/>
          <w:spacing w:val="-4"/>
          <w:sz w:val="22"/>
          <w:szCs w:val="22"/>
          <w:lang w:val="uk-UA"/>
        </w:rPr>
        <w:t xml:space="preserve"> </w:t>
      </w:r>
      <w:r w:rsidRPr="00AE1EF2">
        <w:rPr>
          <w:bCs/>
          <w:spacing w:val="-4"/>
          <w:sz w:val="22"/>
          <w:szCs w:val="22"/>
          <w:lang w:val="uk-UA"/>
        </w:rPr>
        <w:t>Результати процедури закупівлі буд</w:t>
      </w:r>
      <w:r w:rsidR="00BA79E0">
        <w:rPr>
          <w:bCs/>
          <w:spacing w:val="-4"/>
          <w:sz w:val="22"/>
          <w:szCs w:val="22"/>
          <w:lang w:val="uk-UA"/>
        </w:rPr>
        <w:t>уть</w:t>
      </w:r>
      <w:r w:rsidRPr="00AE1EF2">
        <w:rPr>
          <w:bCs/>
          <w:spacing w:val="-4"/>
          <w:sz w:val="22"/>
          <w:szCs w:val="22"/>
          <w:lang w:val="uk-UA"/>
        </w:rPr>
        <w:t xml:space="preserve"> повідомлен</w:t>
      </w:r>
      <w:r w:rsidR="00BA79E0">
        <w:rPr>
          <w:bCs/>
          <w:spacing w:val="-4"/>
          <w:sz w:val="22"/>
          <w:szCs w:val="22"/>
          <w:lang w:val="uk-UA"/>
        </w:rPr>
        <w:t>і</w:t>
      </w:r>
      <w:r w:rsidRPr="00AE1EF2">
        <w:rPr>
          <w:bCs/>
          <w:spacing w:val="-4"/>
          <w:sz w:val="22"/>
          <w:szCs w:val="22"/>
          <w:lang w:val="uk-UA"/>
        </w:rPr>
        <w:t xml:space="preserve"> всім учасникам не пізніше </w:t>
      </w:r>
      <w:r>
        <w:rPr>
          <w:bCs/>
          <w:spacing w:val="-4"/>
          <w:sz w:val="22"/>
          <w:szCs w:val="22"/>
          <w:lang w:val="uk-UA"/>
        </w:rPr>
        <w:t>3</w:t>
      </w:r>
      <w:r w:rsidRPr="00AE1EF2">
        <w:rPr>
          <w:bCs/>
          <w:spacing w:val="-4"/>
          <w:sz w:val="22"/>
          <w:szCs w:val="22"/>
          <w:lang w:val="uk-UA"/>
        </w:rPr>
        <w:t xml:space="preserve"> (</w:t>
      </w:r>
      <w:r>
        <w:rPr>
          <w:bCs/>
          <w:spacing w:val="-4"/>
          <w:sz w:val="22"/>
          <w:szCs w:val="22"/>
          <w:lang w:val="uk-UA"/>
        </w:rPr>
        <w:t>трьох</w:t>
      </w:r>
      <w:r w:rsidRPr="00AE1EF2">
        <w:rPr>
          <w:bCs/>
          <w:spacing w:val="-4"/>
          <w:sz w:val="22"/>
          <w:szCs w:val="22"/>
          <w:lang w:val="uk-UA"/>
        </w:rPr>
        <w:t xml:space="preserve">) робочих днів з дати прийняття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w:t>
      </w:r>
      <w:r w:rsidRPr="00557A29">
        <w:rPr>
          <w:spacing w:val="-4"/>
          <w:sz w:val="22"/>
          <w:szCs w:val="22"/>
          <w:lang w:val="uk-UA"/>
        </w:rPr>
        <w:lastRenderedPageBreak/>
        <w:t xml:space="preserve">документації або зміни вартості </w:t>
      </w:r>
      <w:r w:rsidR="008B3EAA" w:rsidRPr="007912D8">
        <w:rPr>
          <w:spacing w:val="-4"/>
          <w:sz w:val="22"/>
          <w:szCs w:val="22"/>
          <w:lang w:val="uk-UA"/>
        </w:rPr>
        <w:t xml:space="preserve">товарів, робіт або </w:t>
      </w:r>
      <w:r w:rsidRPr="007912D8">
        <w:rPr>
          <w:spacing w:val="-4"/>
          <w:sz w:val="22"/>
          <w:szCs w:val="22"/>
          <w:lang w:val="uk-UA"/>
        </w:rPr>
        <w:t>послуг</w:t>
      </w:r>
      <w:r w:rsidRPr="00557A29">
        <w:rPr>
          <w:spacing w:val="-4"/>
          <w:sz w:val="22"/>
          <w:szCs w:val="22"/>
          <w:lang w:val="uk-UA"/>
        </w:rPr>
        <w:t xml:space="preserve">, замовник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Pr="00557A29" w:rsidRDefault="00875E2E"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6398AE2F" w:rsidR="00CE4346" w:rsidRDefault="004C2787" w:rsidP="0099701E">
      <w:pPr>
        <w:pStyle w:val="af5"/>
        <w:ind w:firstLine="357"/>
        <w:rPr>
          <w:i/>
          <w:sz w:val="22"/>
          <w:szCs w:val="22"/>
          <w:lang w:val="uk-UA"/>
        </w:rPr>
      </w:pPr>
      <w:r w:rsidRPr="008203FC">
        <w:rPr>
          <w:i/>
          <w:sz w:val="22"/>
          <w:szCs w:val="22"/>
          <w:lang w:val="uk-UA"/>
        </w:rPr>
        <w:t>Голова тендерного комітету</w:t>
      </w:r>
      <w:r w:rsidRPr="008203FC">
        <w:rPr>
          <w:i/>
          <w:sz w:val="22"/>
          <w:szCs w:val="22"/>
          <w:lang w:val="uk-UA"/>
        </w:rPr>
        <w:tab/>
      </w:r>
      <w:r w:rsidRPr="008203FC">
        <w:rPr>
          <w:i/>
          <w:sz w:val="22"/>
          <w:szCs w:val="22"/>
          <w:lang w:val="uk-UA"/>
        </w:rPr>
        <w:tab/>
      </w:r>
      <w:r w:rsidR="009E6AC7" w:rsidRPr="008203FC">
        <w:rPr>
          <w:i/>
          <w:sz w:val="22"/>
          <w:szCs w:val="22"/>
          <w:lang w:val="uk-UA"/>
        </w:rPr>
        <w:t xml:space="preserve">                                                         </w:t>
      </w:r>
      <w:r w:rsidR="00CC7D16" w:rsidRPr="008203FC">
        <w:rPr>
          <w:i/>
          <w:sz w:val="22"/>
          <w:szCs w:val="22"/>
          <w:lang w:val="uk-UA"/>
        </w:rPr>
        <w:t>__________</w:t>
      </w:r>
      <w:r w:rsidR="001E7C2F">
        <w:rPr>
          <w:i/>
          <w:sz w:val="22"/>
          <w:szCs w:val="22"/>
          <w:lang w:val="uk-UA"/>
        </w:rPr>
        <w:t xml:space="preserve"> </w:t>
      </w:r>
      <w:r w:rsidR="008203FC">
        <w:rPr>
          <w:i/>
          <w:sz w:val="22"/>
          <w:szCs w:val="22"/>
          <w:lang w:val="uk-UA"/>
        </w:rPr>
        <w:t>Р.І.Ошовська</w:t>
      </w:r>
    </w:p>
    <w:p w14:paraId="6AA2CB22" w14:textId="707E3D65" w:rsidR="000B129C" w:rsidRPr="00557A29" w:rsidRDefault="00C33DF7" w:rsidP="000B129C">
      <w:pPr>
        <w:ind w:left="6804" w:hanging="7088"/>
        <w:jc w:val="right"/>
        <w:rPr>
          <w:sz w:val="22"/>
          <w:szCs w:val="22"/>
          <w:lang w:val="uk-UA"/>
        </w:rPr>
      </w:pPr>
      <w:bookmarkStart w:id="1" w:name="_Hlk154479470"/>
      <w:r>
        <w:rPr>
          <w:b/>
          <w:bCs/>
          <w:sz w:val="22"/>
          <w:szCs w:val="22"/>
          <w:lang w:val="uk-UA"/>
        </w:rPr>
        <w:br w:type="page"/>
      </w:r>
      <w:r w:rsidR="000B129C" w:rsidRPr="00557A29">
        <w:rPr>
          <w:b/>
          <w:bCs/>
          <w:sz w:val="22"/>
          <w:szCs w:val="22"/>
          <w:lang w:val="uk-UA"/>
        </w:rPr>
        <w:lastRenderedPageBreak/>
        <w:t>Додаток 1</w:t>
      </w:r>
      <w:r w:rsidR="000B129C" w:rsidRPr="00557A29">
        <w:rPr>
          <w:sz w:val="22"/>
          <w:szCs w:val="22"/>
          <w:lang w:val="uk-UA"/>
        </w:rPr>
        <w:t xml:space="preserve"> до Тендерної пропозиції</w:t>
      </w:r>
    </w:p>
    <w:p w14:paraId="66C8F9CE" w14:textId="75341997" w:rsidR="000B129C" w:rsidRPr="00557A29" w:rsidRDefault="000B129C" w:rsidP="0019129D">
      <w:pPr>
        <w:ind w:left="4962"/>
        <w:jc w:val="right"/>
        <w:rPr>
          <w:b/>
          <w:i/>
          <w:sz w:val="22"/>
          <w:szCs w:val="22"/>
          <w:lang w:val="uk-UA"/>
        </w:rPr>
      </w:pPr>
      <w:r w:rsidRPr="00557A29">
        <w:rPr>
          <w:sz w:val="22"/>
          <w:szCs w:val="22"/>
          <w:lang w:val="uk-UA"/>
        </w:rPr>
        <w:t xml:space="preserve">         на закупівлю </w:t>
      </w:r>
      <w:bookmarkEnd w:id="1"/>
      <w:r w:rsidR="00F362EB" w:rsidRPr="00174C10">
        <w:rPr>
          <w:sz w:val="22"/>
          <w:szCs w:val="22"/>
          <w:lang w:val="uk-UA"/>
        </w:rPr>
        <w:t xml:space="preserve">послуг </w:t>
      </w:r>
      <w:r w:rsidR="00F362EB">
        <w:rPr>
          <w:sz w:val="22"/>
          <w:szCs w:val="22"/>
          <w:lang w:val="uk-UA"/>
        </w:rPr>
        <w:t xml:space="preserve">з пошиття брендованого одягу </w:t>
      </w:r>
      <w:r w:rsidR="00F362EB" w:rsidRPr="00174C10">
        <w:rPr>
          <w:spacing w:val="-4"/>
          <w:sz w:val="22"/>
          <w:szCs w:val="22"/>
          <w:lang w:val="uk-UA"/>
        </w:rPr>
        <w:t xml:space="preserve"> </w:t>
      </w:r>
      <w:r w:rsidR="00F362EB">
        <w:rPr>
          <w:spacing w:val="-4"/>
          <w:sz w:val="22"/>
          <w:szCs w:val="22"/>
          <w:lang w:val="uk-UA"/>
        </w:rPr>
        <w:t>для з</w:t>
      </w:r>
      <w:r w:rsidR="00F362EB" w:rsidRPr="004353E6">
        <w:rPr>
          <w:spacing w:val="-4"/>
          <w:sz w:val="22"/>
          <w:szCs w:val="22"/>
          <w:lang w:val="uk-UA"/>
        </w:rPr>
        <w:t>абезпечення співробітників</w:t>
      </w:r>
      <w:r w:rsidR="00F362EB">
        <w:rPr>
          <w:spacing w:val="-4"/>
          <w:sz w:val="22"/>
          <w:szCs w:val="22"/>
          <w:lang w:val="uk-UA"/>
        </w:rPr>
        <w:t xml:space="preserve"> ТЧХУ</w:t>
      </w:r>
      <w:r w:rsidR="002F614C" w:rsidRPr="000B48D8">
        <w:rPr>
          <w:spacing w:val="-4"/>
          <w:sz w:val="22"/>
          <w:szCs w:val="22"/>
          <w:lang w:val="uk-UA"/>
        </w:rPr>
        <w:t xml:space="preserve">  </w:t>
      </w:r>
    </w:p>
    <w:p w14:paraId="47243791" w14:textId="77777777" w:rsidR="000B129C" w:rsidRPr="00557A29" w:rsidRDefault="000B129C" w:rsidP="000B129C">
      <w:pPr>
        <w:rPr>
          <w:b/>
          <w:i/>
          <w:sz w:val="22"/>
          <w:szCs w:val="22"/>
          <w:lang w:val="uk-UA"/>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r w:rsidRPr="00557A29">
        <w:rPr>
          <w:b/>
          <w:sz w:val="22"/>
          <w:szCs w:val="22"/>
          <w:lang w:val="uk-UA"/>
        </w:rPr>
        <w:t>Тел. номер:…………………………………………………………………...</w:t>
      </w:r>
    </w:p>
    <w:p w14:paraId="60DD69D4" w14:textId="77777777" w:rsidR="000B129C" w:rsidRPr="00557A29" w:rsidRDefault="000B129C" w:rsidP="00FB0EE1">
      <w:pPr>
        <w:spacing w:line="360" w:lineRule="auto"/>
        <w:rPr>
          <w:b/>
          <w:sz w:val="22"/>
          <w:szCs w:val="22"/>
          <w:lang w:val="uk-UA"/>
        </w:rPr>
      </w:pPr>
      <w:r w:rsidRPr="00557A29">
        <w:rPr>
          <w:b/>
          <w:sz w:val="22"/>
          <w:szCs w:val="22"/>
          <w:lang w:val="uk-UA"/>
        </w:rPr>
        <w:t xml:space="preserve">Моб. тел.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539D0E4B"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менше </w:t>
      </w:r>
      <w:r w:rsidR="0019129D">
        <w:rPr>
          <w:b/>
          <w:sz w:val="22"/>
          <w:szCs w:val="22"/>
          <w:lang w:val="uk-UA"/>
        </w:rPr>
        <w:t>60</w:t>
      </w:r>
      <w:r w:rsidR="008C4FBD">
        <w:rPr>
          <w:b/>
          <w:sz w:val="22"/>
          <w:szCs w:val="22"/>
          <w:lang w:val="uk-UA"/>
        </w:rPr>
        <w:t xml:space="preserve">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A70A08">
      <w:headerReference w:type="default" r:id="rId12"/>
      <w:pgSz w:w="11906" w:h="16838"/>
      <w:pgMar w:top="284" w:right="849"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B5AE8" w14:textId="77777777" w:rsidR="00A70A08" w:rsidRDefault="00A70A08" w:rsidP="00B948CF">
      <w:r>
        <w:separator/>
      </w:r>
    </w:p>
  </w:endnote>
  <w:endnote w:type="continuationSeparator" w:id="0">
    <w:p w14:paraId="64DBA5F8" w14:textId="77777777" w:rsidR="00A70A08" w:rsidRDefault="00A70A08" w:rsidP="00B948CF">
      <w:r>
        <w:continuationSeparator/>
      </w:r>
    </w:p>
  </w:endnote>
  <w:endnote w:type="continuationNotice" w:id="1">
    <w:p w14:paraId="617FD38A" w14:textId="77777777" w:rsidR="00A70A08" w:rsidRDefault="00A70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E5404" w14:textId="77777777" w:rsidR="00A70A08" w:rsidRDefault="00A70A08" w:rsidP="00B948CF">
      <w:r>
        <w:separator/>
      </w:r>
    </w:p>
  </w:footnote>
  <w:footnote w:type="continuationSeparator" w:id="0">
    <w:p w14:paraId="30493FEC" w14:textId="77777777" w:rsidR="00A70A08" w:rsidRDefault="00A70A08" w:rsidP="00B948CF">
      <w:r>
        <w:continuationSeparator/>
      </w:r>
    </w:p>
  </w:footnote>
  <w:footnote w:type="continuationNotice" w:id="1">
    <w:p w14:paraId="21F8C986" w14:textId="77777777" w:rsidR="00A70A08" w:rsidRDefault="00A70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F40883"/>
    <w:multiLevelType w:val="multilevel"/>
    <w:tmpl w:val="6C8EEB04"/>
    <w:lvl w:ilvl="0">
      <w:start w:val="5"/>
      <w:numFmt w:val="decimal"/>
      <w:lvlText w:val="%1"/>
      <w:lvlJc w:val="left"/>
      <w:pPr>
        <w:ind w:left="360" w:hanging="360"/>
      </w:pPr>
      <w:rPr>
        <w:rFonts w:hint="default"/>
        <w:u w:val="none"/>
      </w:rPr>
    </w:lvl>
    <w:lvl w:ilvl="1">
      <w:start w:val="2"/>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6"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7B1D2B"/>
    <w:multiLevelType w:val="multilevel"/>
    <w:tmpl w:val="7AD4B816"/>
    <w:lvl w:ilvl="0">
      <w:start w:val="3"/>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4D03B77"/>
    <w:multiLevelType w:val="hybridMultilevel"/>
    <w:tmpl w:val="F6C2FB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311056688">
    <w:abstractNumId w:val="2"/>
  </w:num>
  <w:num w:numId="2" w16cid:durableId="1209225609">
    <w:abstractNumId w:val="1"/>
  </w:num>
  <w:num w:numId="3" w16cid:durableId="2140490910">
    <w:abstractNumId w:val="6"/>
  </w:num>
  <w:num w:numId="4" w16cid:durableId="1373579874">
    <w:abstractNumId w:val="13"/>
  </w:num>
  <w:num w:numId="5" w16cid:durableId="555745601">
    <w:abstractNumId w:val="15"/>
  </w:num>
  <w:num w:numId="6" w16cid:durableId="725567586">
    <w:abstractNumId w:val="16"/>
  </w:num>
  <w:num w:numId="7" w16cid:durableId="1595630758">
    <w:abstractNumId w:val="12"/>
  </w:num>
  <w:num w:numId="8" w16cid:durableId="336469480">
    <w:abstractNumId w:val="9"/>
  </w:num>
  <w:num w:numId="9" w16cid:durableId="1980643802">
    <w:abstractNumId w:val="11"/>
  </w:num>
  <w:num w:numId="10" w16cid:durableId="2041977314">
    <w:abstractNumId w:val="10"/>
  </w:num>
  <w:num w:numId="11" w16cid:durableId="1500076154">
    <w:abstractNumId w:val="8"/>
  </w:num>
  <w:num w:numId="12" w16cid:durableId="31619943">
    <w:abstractNumId w:val="17"/>
  </w:num>
  <w:num w:numId="13" w16cid:durableId="1361781468">
    <w:abstractNumId w:val="5"/>
  </w:num>
  <w:num w:numId="14" w16cid:durableId="370031542">
    <w:abstractNumId w:val="3"/>
  </w:num>
  <w:num w:numId="15" w16cid:durableId="1071852785">
    <w:abstractNumId w:val="4"/>
  </w:num>
  <w:num w:numId="16" w16cid:durableId="1538547720">
    <w:abstractNumId w:val="14"/>
  </w:num>
  <w:num w:numId="17" w16cid:durableId="4136697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7D57"/>
    <w:rsid w:val="0001007C"/>
    <w:rsid w:val="0001544B"/>
    <w:rsid w:val="000210F9"/>
    <w:rsid w:val="00021549"/>
    <w:rsid w:val="00021E3D"/>
    <w:rsid w:val="0002329A"/>
    <w:rsid w:val="00025E0A"/>
    <w:rsid w:val="0002696F"/>
    <w:rsid w:val="00027BB1"/>
    <w:rsid w:val="00030A91"/>
    <w:rsid w:val="00031455"/>
    <w:rsid w:val="00032088"/>
    <w:rsid w:val="0003635E"/>
    <w:rsid w:val="00040AFC"/>
    <w:rsid w:val="000508B1"/>
    <w:rsid w:val="00050974"/>
    <w:rsid w:val="00052B37"/>
    <w:rsid w:val="000538A3"/>
    <w:rsid w:val="00054EDE"/>
    <w:rsid w:val="000629AA"/>
    <w:rsid w:val="00062D25"/>
    <w:rsid w:val="00064B0C"/>
    <w:rsid w:val="000732F3"/>
    <w:rsid w:val="00073AB7"/>
    <w:rsid w:val="00077FB7"/>
    <w:rsid w:val="00081F27"/>
    <w:rsid w:val="00082584"/>
    <w:rsid w:val="00082C4A"/>
    <w:rsid w:val="00084AA2"/>
    <w:rsid w:val="00084C66"/>
    <w:rsid w:val="00084F62"/>
    <w:rsid w:val="0008644B"/>
    <w:rsid w:val="000917EB"/>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48D8"/>
    <w:rsid w:val="000C0060"/>
    <w:rsid w:val="000C154A"/>
    <w:rsid w:val="000C2715"/>
    <w:rsid w:val="000C3D87"/>
    <w:rsid w:val="000C5788"/>
    <w:rsid w:val="000C59B4"/>
    <w:rsid w:val="000D0DD0"/>
    <w:rsid w:val="000D2EC8"/>
    <w:rsid w:val="000D5CC7"/>
    <w:rsid w:val="000D6E8A"/>
    <w:rsid w:val="000D713E"/>
    <w:rsid w:val="000E094C"/>
    <w:rsid w:val="000E5718"/>
    <w:rsid w:val="000E6310"/>
    <w:rsid w:val="000F0CA4"/>
    <w:rsid w:val="000F17A7"/>
    <w:rsid w:val="000F4844"/>
    <w:rsid w:val="00100ACD"/>
    <w:rsid w:val="00103801"/>
    <w:rsid w:val="00103C69"/>
    <w:rsid w:val="00105BC7"/>
    <w:rsid w:val="00107255"/>
    <w:rsid w:val="00107BD4"/>
    <w:rsid w:val="00107C16"/>
    <w:rsid w:val="00107DD1"/>
    <w:rsid w:val="00111840"/>
    <w:rsid w:val="00114C08"/>
    <w:rsid w:val="00115837"/>
    <w:rsid w:val="0012328E"/>
    <w:rsid w:val="001237BA"/>
    <w:rsid w:val="00124A87"/>
    <w:rsid w:val="00125975"/>
    <w:rsid w:val="00126314"/>
    <w:rsid w:val="00127905"/>
    <w:rsid w:val="00127F4C"/>
    <w:rsid w:val="00131745"/>
    <w:rsid w:val="00131B8B"/>
    <w:rsid w:val="0013219B"/>
    <w:rsid w:val="00133BCF"/>
    <w:rsid w:val="0013438F"/>
    <w:rsid w:val="00134436"/>
    <w:rsid w:val="001369C1"/>
    <w:rsid w:val="00142203"/>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6E71"/>
    <w:rsid w:val="001676CE"/>
    <w:rsid w:val="001700D9"/>
    <w:rsid w:val="001753C8"/>
    <w:rsid w:val="00175AC8"/>
    <w:rsid w:val="0017614A"/>
    <w:rsid w:val="0018192E"/>
    <w:rsid w:val="00182EA8"/>
    <w:rsid w:val="00183480"/>
    <w:rsid w:val="00183F60"/>
    <w:rsid w:val="00183FC1"/>
    <w:rsid w:val="0018701A"/>
    <w:rsid w:val="0019129D"/>
    <w:rsid w:val="00193D14"/>
    <w:rsid w:val="0019766B"/>
    <w:rsid w:val="001A070B"/>
    <w:rsid w:val="001A0901"/>
    <w:rsid w:val="001A6815"/>
    <w:rsid w:val="001B003C"/>
    <w:rsid w:val="001B09CA"/>
    <w:rsid w:val="001B578D"/>
    <w:rsid w:val="001C02E0"/>
    <w:rsid w:val="001C1044"/>
    <w:rsid w:val="001C2851"/>
    <w:rsid w:val="001C2E7F"/>
    <w:rsid w:val="001C3132"/>
    <w:rsid w:val="001C3E34"/>
    <w:rsid w:val="001C3FC2"/>
    <w:rsid w:val="001C417D"/>
    <w:rsid w:val="001C45E9"/>
    <w:rsid w:val="001C48D2"/>
    <w:rsid w:val="001C491A"/>
    <w:rsid w:val="001C4B06"/>
    <w:rsid w:val="001C4D6F"/>
    <w:rsid w:val="001C5A35"/>
    <w:rsid w:val="001D1C8D"/>
    <w:rsid w:val="001D4097"/>
    <w:rsid w:val="001D485E"/>
    <w:rsid w:val="001D48B5"/>
    <w:rsid w:val="001D4C28"/>
    <w:rsid w:val="001E14CF"/>
    <w:rsid w:val="001E7C2F"/>
    <w:rsid w:val="001F0CD7"/>
    <w:rsid w:val="001F3ACF"/>
    <w:rsid w:val="001F4F17"/>
    <w:rsid w:val="001F6A84"/>
    <w:rsid w:val="00200416"/>
    <w:rsid w:val="00202350"/>
    <w:rsid w:val="00204A82"/>
    <w:rsid w:val="00204FE3"/>
    <w:rsid w:val="00210CE8"/>
    <w:rsid w:val="002113A3"/>
    <w:rsid w:val="00211859"/>
    <w:rsid w:val="002144F0"/>
    <w:rsid w:val="002174C2"/>
    <w:rsid w:val="00221748"/>
    <w:rsid w:val="00224657"/>
    <w:rsid w:val="00226CF9"/>
    <w:rsid w:val="00226DB7"/>
    <w:rsid w:val="00227A49"/>
    <w:rsid w:val="002310DA"/>
    <w:rsid w:val="00231A55"/>
    <w:rsid w:val="00233814"/>
    <w:rsid w:val="00233D26"/>
    <w:rsid w:val="0023489E"/>
    <w:rsid w:val="002352A4"/>
    <w:rsid w:val="0023588E"/>
    <w:rsid w:val="00236630"/>
    <w:rsid w:val="00244614"/>
    <w:rsid w:val="002462AA"/>
    <w:rsid w:val="00251658"/>
    <w:rsid w:val="0025206D"/>
    <w:rsid w:val="0025239E"/>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A061E"/>
    <w:rsid w:val="002A4557"/>
    <w:rsid w:val="002A537E"/>
    <w:rsid w:val="002B1C36"/>
    <w:rsid w:val="002B2696"/>
    <w:rsid w:val="002B2A14"/>
    <w:rsid w:val="002B3C41"/>
    <w:rsid w:val="002B4F8B"/>
    <w:rsid w:val="002B6399"/>
    <w:rsid w:val="002C1D11"/>
    <w:rsid w:val="002C4CDF"/>
    <w:rsid w:val="002C4D8B"/>
    <w:rsid w:val="002D045F"/>
    <w:rsid w:val="002D1932"/>
    <w:rsid w:val="002D322D"/>
    <w:rsid w:val="002D4687"/>
    <w:rsid w:val="002D65FA"/>
    <w:rsid w:val="002E29E8"/>
    <w:rsid w:val="002E3A4F"/>
    <w:rsid w:val="002E413A"/>
    <w:rsid w:val="002E77B4"/>
    <w:rsid w:val="002F2989"/>
    <w:rsid w:val="002F47DA"/>
    <w:rsid w:val="002F4A2D"/>
    <w:rsid w:val="002F614C"/>
    <w:rsid w:val="002F6341"/>
    <w:rsid w:val="00302684"/>
    <w:rsid w:val="00306279"/>
    <w:rsid w:val="00306EBA"/>
    <w:rsid w:val="003071D5"/>
    <w:rsid w:val="00307ECD"/>
    <w:rsid w:val="00311D31"/>
    <w:rsid w:val="0031479A"/>
    <w:rsid w:val="00317A03"/>
    <w:rsid w:val="00320A0F"/>
    <w:rsid w:val="003210BC"/>
    <w:rsid w:val="00321B9C"/>
    <w:rsid w:val="00321F47"/>
    <w:rsid w:val="00325175"/>
    <w:rsid w:val="00325A62"/>
    <w:rsid w:val="00325B63"/>
    <w:rsid w:val="00325E61"/>
    <w:rsid w:val="00326C54"/>
    <w:rsid w:val="00327A14"/>
    <w:rsid w:val="0033152D"/>
    <w:rsid w:val="00331A4E"/>
    <w:rsid w:val="00331F55"/>
    <w:rsid w:val="0033293A"/>
    <w:rsid w:val="00336A40"/>
    <w:rsid w:val="003377A9"/>
    <w:rsid w:val="003405A0"/>
    <w:rsid w:val="003428EC"/>
    <w:rsid w:val="00344AE4"/>
    <w:rsid w:val="00345290"/>
    <w:rsid w:val="00345ABF"/>
    <w:rsid w:val="00347862"/>
    <w:rsid w:val="00347A20"/>
    <w:rsid w:val="003503D1"/>
    <w:rsid w:val="003531E2"/>
    <w:rsid w:val="00354C72"/>
    <w:rsid w:val="00360927"/>
    <w:rsid w:val="003615FF"/>
    <w:rsid w:val="00365375"/>
    <w:rsid w:val="00365B12"/>
    <w:rsid w:val="00370791"/>
    <w:rsid w:val="00370E6C"/>
    <w:rsid w:val="00372412"/>
    <w:rsid w:val="0037439C"/>
    <w:rsid w:val="00375F75"/>
    <w:rsid w:val="003764E5"/>
    <w:rsid w:val="00376A08"/>
    <w:rsid w:val="00380CB7"/>
    <w:rsid w:val="003810A3"/>
    <w:rsid w:val="00381D01"/>
    <w:rsid w:val="0038209F"/>
    <w:rsid w:val="00382BBF"/>
    <w:rsid w:val="00382E88"/>
    <w:rsid w:val="0038419C"/>
    <w:rsid w:val="00385239"/>
    <w:rsid w:val="00394552"/>
    <w:rsid w:val="00394B0A"/>
    <w:rsid w:val="00396F44"/>
    <w:rsid w:val="00397843"/>
    <w:rsid w:val="003A2C9A"/>
    <w:rsid w:val="003A2E95"/>
    <w:rsid w:val="003A384C"/>
    <w:rsid w:val="003A64B5"/>
    <w:rsid w:val="003A7109"/>
    <w:rsid w:val="003A728D"/>
    <w:rsid w:val="003A7F27"/>
    <w:rsid w:val="003B2501"/>
    <w:rsid w:val="003B3365"/>
    <w:rsid w:val="003B3394"/>
    <w:rsid w:val="003B36DA"/>
    <w:rsid w:val="003B4A60"/>
    <w:rsid w:val="003B6636"/>
    <w:rsid w:val="003B744B"/>
    <w:rsid w:val="003C1135"/>
    <w:rsid w:val="003D0E2E"/>
    <w:rsid w:val="003D19DA"/>
    <w:rsid w:val="003D1C17"/>
    <w:rsid w:val="003D2BDC"/>
    <w:rsid w:val="003D3900"/>
    <w:rsid w:val="003D4B0B"/>
    <w:rsid w:val="003D54B3"/>
    <w:rsid w:val="003D74A0"/>
    <w:rsid w:val="003E0FB2"/>
    <w:rsid w:val="003E1107"/>
    <w:rsid w:val="003E2898"/>
    <w:rsid w:val="003E5269"/>
    <w:rsid w:val="003E5373"/>
    <w:rsid w:val="003E6309"/>
    <w:rsid w:val="003E6C8C"/>
    <w:rsid w:val="003E768D"/>
    <w:rsid w:val="003F00FB"/>
    <w:rsid w:val="003F0522"/>
    <w:rsid w:val="003F1DC5"/>
    <w:rsid w:val="003F20BE"/>
    <w:rsid w:val="003F5FA5"/>
    <w:rsid w:val="003F5FB6"/>
    <w:rsid w:val="003F7642"/>
    <w:rsid w:val="0040132F"/>
    <w:rsid w:val="00401753"/>
    <w:rsid w:val="00405840"/>
    <w:rsid w:val="00407D9A"/>
    <w:rsid w:val="00415FCD"/>
    <w:rsid w:val="004171D2"/>
    <w:rsid w:val="004201EE"/>
    <w:rsid w:val="00424868"/>
    <w:rsid w:val="00426AAE"/>
    <w:rsid w:val="0042787A"/>
    <w:rsid w:val="00431B23"/>
    <w:rsid w:val="004365F3"/>
    <w:rsid w:val="00437323"/>
    <w:rsid w:val="00437541"/>
    <w:rsid w:val="004375E2"/>
    <w:rsid w:val="00437D51"/>
    <w:rsid w:val="00444BB4"/>
    <w:rsid w:val="004501F2"/>
    <w:rsid w:val="00455563"/>
    <w:rsid w:val="00456E5A"/>
    <w:rsid w:val="0046488C"/>
    <w:rsid w:val="00465079"/>
    <w:rsid w:val="00466AD8"/>
    <w:rsid w:val="00467A47"/>
    <w:rsid w:val="0047143A"/>
    <w:rsid w:val="00472974"/>
    <w:rsid w:val="004760DD"/>
    <w:rsid w:val="00477C61"/>
    <w:rsid w:val="00481448"/>
    <w:rsid w:val="004834F6"/>
    <w:rsid w:val="00483A61"/>
    <w:rsid w:val="00484FB2"/>
    <w:rsid w:val="004857CB"/>
    <w:rsid w:val="004879FB"/>
    <w:rsid w:val="00487E1D"/>
    <w:rsid w:val="004906D8"/>
    <w:rsid w:val="00493668"/>
    <w:rsid w:val="00497CD9"/>
    <w:rsid w:val="004A0CFF"/>
    <w:rsid w:val="004A5528"/>
    <w:rsid w:val="004A6AD7"/>
    <w:rsid w:val="004A7BFF"/>
    <w:rsid w:val="004B0808"/>
    <w:rsid w:val="004B09C7"/>
    <w:rsid w:val="004B3EA1"/>
    <w:rsid w:val="004B6A3A"/>
    <w:rsid w:val="004C026C"/>
    <w:rsid w:val="004C0310"/>
    <w:rsid w:val="004C0B68"/>
    <w:rsid w:val="004C2787"/>
    <w:rsid w:val="004D12AF"/>
    <w:rsid w:val="004D15E6"/>
    <w:rsid w:val="004D3D53"/>
    <w:rsid w:val="004E374B"/>
    <w:rsid w:val="004E3E26"/>
    <w:rsid w:val="004E4B40"/>
    <w:rsid w:val="004E6887"/>
    <w:rsid w:val="004E7456"/>
    <w:rsid w:val="004E7B60"/>
    <w:rsid w:val="004F083E"/>
    <w:rsid w:val="004F25E7"/>
    <w:rsid w:val="004F72B3"/>
    <w:rsid w:val="004F7F7D"/>
    <w:rsid w:val="005000CA"/>
    <w:rsid w:val="00502225"/>
    <w:rsid w:val="0050360D"/>
    <w:rsid w:val="00503F73"/>
    <w:rsid w:val="00504F1B"/>
    <w:rsid w:val="00505251"/>
    <w:rsid w:val="00505D44"/>
    <w:rsid w:val="00510A63"/>
    <w:rsid w:val="00514676"/>
    <w:rsid w:val="00515D5B"/>
    <w:rsid w:val="0051610A"/>
    <w:rsid w:val="0052037D"/>
    <w:rsid w:val="00520539"/>
    <w:rsid w:val="00522BDB"/>
    <w:rsid w:val="00525CF8"/>
    <w:rsid w:val="0052674D"/>
    <w:rsid w:val="0053243D"/>
    <w:rsid w:val="00532650"/>
    <w:rsid w:val="005335D7"/>
    <w:rsid w:val="00534905"/>
    <w:rsid w:val="00534B82"/>
    <w:rsid w:val="005409DD"/>
    <w:rsid w:val="005428ED"/>
    <w:rsid w:val="00544151"/>
    <w:rsid w:val="00544648"/>
    <w:rsid w:val="00544F05"/>
    <w:rsid w:val="00545BF1"/>
    <w:rsid w:val="00545FFD"/>
    <w:rsid w:val="005515A5"/>
    <w:rsid w:val="0055168C"/>
    <w:rsid w:val="00556428"/>
    <w:rsid w:val="00556E36"/>
    <w:rsid w:val="00557A29"/>
    <w:rsid w:val="00557AB4"/>
    <w:rsid w:val="005605F5"/>
    <w:rsid w:val="005622AE"/>
    <w:rsid w:val="005629B6"/>
    <w:rsid w:val="00563442"/>
    <w:rsid w:val="0056345E"/>
    <w:rsid w:val="00564515"/>
    <w:rsid w:val="00565446"/>
    <w:rsid w:val="005668F1"/>
    <w:rsid w:val="00571608"/>
    <w:rsid w:val="00577961"/>
    <w:rsid w:val="0058200F"/>
    <w:rsid w:val="00585B94"/>
    <w:rsid w:val="00587617"/>
    <w:rsid w:val="0058795C"/>
    <w:rsid w:val="0059286B"/>
    <w:rsid w:val="00593049"/>
    <w:rsid w:val="0059440E"/>
    <w:rsid w:val="00595AEF"/>
    <w:rsid w:val="00597ABB"/>
    <w:rsid w:val="005A2F73"/>
    <w:rsid w:val="005A5EA1"/>
    <w:rsid w:val="005A5F8A"/>
    <w:rsid w:val="005B2451"/>
    <w:rsid w:val="005B4A43"/>
    <w:rsid w:val="005B4D92"/>
    <w:rsid w:val="005B6FDA"/>
    <w:rsid w:val="005C31C2"/>
    <w:rsid w:val="005C33EB"/>
    <w:rsid w:val="005C5475"/>
    <w:rsid w:val="005C5973"/>
    <w:rsid w:val="005C5DBC"/>
    <w:rsid w:val="005C6A83"/>
    <w:rsid w:val="005D1C87"/>
    <w:rsid w:val="005D40DA"/>
    <w:rsid w:val="005D4A11"/>
    <w:rsid w:val="005D5893"/>
    <w:rsid w:val="005D60A6"/>
    <w:rsid w:val="005D7932"/>
    <w:rsid w:val="005E028D"/>
    <w:rsid w:val="005E4AA2"/>
    <w:rsid w:val="005E4B0D"/>
    <w:rsid w:val="005E652E"/>
    <w:rsid w:val="005F61DA"/>
    <w:rsid w:val="00602D70"/>
    <w:rsid w:val="00604420"/>
    <w:rsid w:val="00606075"/>
    <w:rsid w:val="006077CE"/>
    <w:rsid w:val="0061250E"/>
    <w:rsid w:val="00612B0A"/>
    <w:rsid w:val="00614161"/>
    <w:rsid w:val="00614E7A"/>
    <w:rsid w:val="006218F7"/>
    <w:rsid w:val="006219D7"/>
    <w:rsid w:val="00622A34"/>
    <w:rsid w:val="00623052"/>
    <w:rsid w:val="00623172"/>
    <w:rsid w:val="00626BDF"/>
    <w:rsid w:val="00626D2C"/>
    <w:rsid w:val="00627058"/>
    <w:rsid w:val="00631D9F"/>
    <w:rsid w:val="006321A0"/>
    <w:rsid w:val="006346C0"/>
    <w:rsid w:val="0063536D"/>
    <w:rsid w:val="0063702C"/>
    <w:rsid w:val="006372E6"/>
    <w:rsid w:val="006401B2"/>
    <w:rsid w:val="006405E6"/>
    <w:rsid w:val="00646BAA"/>
    <w:rsid w:val="006475E6"/>
    <w:rsid w:val="006507BF"/>
    <w:rsid w:val="00650EF0"/>
    <w:rsid w:val="006543F5"/>
    <w:rsid w:val="00656E1B"/>
    <w:rsid w:val="00660B36"/>
    <w:rsid w:val="00660EA5"/>
    <w:rsid w:val="006628A5"/>
    <w:rsid w:val="0067076B"/>
    <w:rsid w:val="00677FF7"/>
    <w:rsid w:val="00684369"/>
    <w:rsid w:val="006876AF"/>
    <w:rsid w:val="006908B5"/>
    <w:rsid w:val="0069223B"/>
    <w:rsid w:val="0069375E"/>
    <w:rsid w:val="0069387D"/>
    <w:rsid w:val="006947AD"/>
    <w:rsid w:val="00695831"/>
    <w:rsid w:val="00695BC1"/>
    <w:rsid w:val="00695C69"/>
    <w:rsid w:val="006A24D0"/>
    <w:rsid w:val="006A31AD"/>
    <w:rsid w:val="006A32B0"/>
    <w:rsid w:val="006A40B5"/>
    <w:rsid w:val="006B004E"/>
    <w:rsid w:val="006C1424"/>
    <w:rsid w:val="006C22B8"/>
    <w:rsid w:val="006C41C6"/>
    <w:rsid w:val="006C5B71"/>
    <w:rsid w:val="006D05EF"/>
    <w:rsid w:val="006D08F9"/>
    <w:rsid w:val="006D1224"/>
    <w:rsid w:val="006D14EE"/>
    <w:rsid w:val="006D2CFD"/>
    <w:rsid w:val="006E18CA"/>
    <w:rsid w:val="006E2DC6"/>
    <w:rsid w:val="006E55DD"/>
    <w:rsid w:val="006E7BF0"/>
    <w:rsid w:val="006F07C6"/>
    <w:rsid w:val="006F482D"/>
    <w:rsid w:val="006F48A8"/>
    <w:rsid w:val="006F670C"/>
    <w:rsid w:val="006F7887"/>
    <w:rsid w:val="0070000F"/>
    <w:rsid w:val="007001F1"/>
    <w:rsid w:val="00700CFE"/>
    <w:rsid w:val="00701577"/>
    <w:rsid w:val="007034D5"/>
    <w:rsid w:val="00705999"/>
    <w:rsid w:val="007068B0"/>
    <w:rsid w:val="00710153"/>
    <w:rsid w:val="0071419A"/>
    <w:rsid w:val="007164C2"/>
    <w:rsid w:val="0071706E"/>
    <w:rsid w:val="00720923"/>
    <w:rsid w:val="00720D3B"/>
    <w:rsid w:val="007238CE"/>
    <w:rsid w:val="00726B48"/>
    <w:rsid w:val="00726F42"/>
    <w:rsid w:val="00730478"/>
    <w:rsid w:val="00731607"/>
    <w:rsid w:val="00731A9E"/>
    <w:rsid w:val="007325F2"/>
    <w:rsid w:val="00733D56"/>
    <w:rsid w:val="00735590"/>
    <w:rsid w:val="00737698"/>
    <w:rsid w:val="00740F24"/>
    <w:rsid w:val="00744247"/>
    <w:rsid w:val="00744412"/>
    <w:rsid w:val="00745B7B"/>
    <w:rsid w:val="00747015"/>
    <w:rsid w:val="007506B4"/>
    <w:rsid w:val="00750EE5"/>
    <w:rsid w:val="007525CF"/>
    <w:rsid w:val="00752AFD"/>
    <w:rsid w:val="00754359"/>
    <w:rsid w:val="007545FF"/>
    <w:rsid w:val="007552D8"/>
    <w:rsid w:val="0075615F"/>
    <w:rsid w:val="00756CEC"/>
    <w:rsid w:val="00761D50"/>
    <w:rsid w:val="00762436"/>
    <w:rsid w:val="00765525"/>
    <w:rsid w:val="0076725A"/>
    <w:rsid w:val="007674AA"/>
    <w:rsid w:val="007676CD"/>
    <w:rsid w:val="00776430"/>
    <w:rsid w:val="00776661"/>
    <w:rsid w:val="0077695E"/>
    <w:rsid w:val="00777C00"/>
    <w:rsid w:val="0078500B"/>
    <w:rsid w:val="007912D8"/>
    <w:rsid w:val="0079464B"/>
    <w:rsid w:val="00796129"/>
    <w:rsid w:val="0079687D"/>
    <w:rsid w:val="007970A2"/>
    <w:rsid w:val="007A1CB4"/>
    <w:rsid w:val="007A4908"/>
    <w:rsid w:val="007B29F9"/>
    <w:rsid w:val="007C1E85"/>
    <w:rsid w:val="007C4F94"/>
    <w:rsid w:val="007C501A"/>
    <w:rsid w:val="007C62CC"/>
    <w:rsid w:val="007C6856"/>
    <w:rsid w:val="007C79D7"/>
    <w:rsid w:val="007D1677"/>
    <w:rsid w:val="007D260E"/>
    <w:rsid w:val="007D2DB9"/>
    <w:rsid w:val="007D4479"/>
    <w:rsid w:val="007D4DC6"/>
    <w:rsid w:val="007E0BA4"/>
    <w:rsid w:val="007F2AF6"/>
    <w:rsid w:val="007F2B4D"/>
    <w:rsid w:val="007F4FAA"/>
    <w:rsid w:val="007F5E9B"/>
    <w:rsid w:val="00801A05"/>
    <w:rsid w:val="0080347A"/>
    <w:rsid w:val="00803765"/>
    <w:rsid w:val="00804920"/>
    <w:rsid w:val="008052AD"/>
    <w:rsid w:val="00805369"/>
    <w:rsid w:val="00815104"/>
    <w:rsid w:val="0081680F"/>
    <w:rsid w:val="008203FC"/>
    <w:rsid w:val="00824457"/>
    <w:rsid w:val="00826FF1"/>
    <w:rsid w:val="0082783F"/>
    <w:rsid w:val="00827DA1"/>
    <w:rsid w:val="0083058E"/>
    <w:rsid w:val="008322F7"/>
    <w:rsid w:val="00832797"/>
    <w:rsid w:val="008334FB"/>
    <w:rsid w:val="00834D4B"/>
    <w:rsid w:val="008360B9"/>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810A2"/>
    <w:rsid w:val="008838DD"/>
    <w:rsid w:val="00887059"/>
    <w:rsid w:val="00891401"/>
    <w:rsid w:val="008920EF"/>
    <w:rsid w:val="008971CE"/>
    <w:rsid w:val="008A03C1"/>
    <w:rsid w:val="008A1D0A"/>
    <w:rsid w:val="008A2C73"/>
    <w:rsid w:val="008A43A0"/>
    <w:rsid w:val="008A448C"/>
    <w:rsid w:val="008A6AF5"/>
    <w:rsid w:val="008A7FFD"/>
    <w:rsid w:val="008B1875"/>
    <w:rsid w:val="008B1CFA"/>
    <w:rsid w:val="008B23EF"/>
    <w:rsid w:val="008B3EAA"/>
    <w:rsid w:val="008B43B4"/>
    <w:rsid w:val="008B51EB"/>
    <w:rsid w:val="008B5EAF"/>
    <w:rsid w:val="008B6181"/>
    <w:rsid w:val="008C2208"/>
    <w:rsid w:val="008C293C"/>
    <w:rsid w:val="008C4FBD"/>
    <w:rsid w:val="008C745B"/>
    <w:rsid w:val="008D2299"/>
    <w:rsid w:val="008D3A3C"/>
    <w:rsid w:val="008D4DE7"/>
    <w:rsid w:val="008D5EB8"/>
    <w:rsid w:val="008D6B2C"/>
    <w:rsid w:val="008E0011"/>
    <w:rsid w:val="008E042C"/>
    <w:rsid w:val="008E0477"/>
    <w:rsid w:val="008E0599"/>
    <w:rsid w:val="008E18F4"/>
    <w:rsid w:val="008E3746"/>
    <w:rsid w:val="008E54C3"/>
    <w:rsid w:val="008E7535"/>
    <w:rsid w:val="008E79D3"/>
    <w:rsid w:val="008E7EBA"/>
    <w:rsid w:val="008F0886"/>
    <w:rsid w:val="008F3AA0"/>
    <w:rsid w:val="008F465B"/>
    <w:rsid w:val="008F4B65"/>
    <w:rsid w:val="00900365"/>
    <w:rsid w:val="00901658"/>
    <w:rsid w:val="00904A10"/>
    <w:rsid w:val="00907DE8"/>
    <w:rsid w:val="009103ED"/>
    <w:rsid w:val="00912F65"/>
    <w:rsid w:val="00913234"/>
    <w:rsid w:val="00916673"/>
    <w:rsid w:val="009209E4"/>
    <w:rsid w:val="00921787"/>
    <w:rsid w:val="009227E1"/>
    <w:rsid w:val="00927320"/>
    <w:rsid w:val="00933A94"/>
    <w:rsid w:val="00934B94"/>
    <w:rsid w:val="00935955"/>
    <w:rsid w:val="00937440"/>
    <w:rsid w:val="00937CCC"/>
    <w:rsid w:val="009423DE"/>
    <w:rsid w:val="00943FB6"/>
    <w:rsid w:val="00945239"/>
    <w:rsid w:val="00945F7F"/>
    <w:rsid w:val="009470DF"/>
    <w:rsid w:val="00947CCF"/>
    <w:rsid w:val="00954316"/>
    <w:rsid w:val="00955B3A"/>
    <w:rsid w:val="009563A3"/>
    <w:rsid w:val="00957AC1"/>
    <w:rsid w:val="00957FBF"/>
    <w:rsid w:val="009616E9"/>
    <w:rsid w:val="0096230F"/>
    <w:rsid w:val="00962BD0"/>
    <w:rsid w:val="00963D25"/>
    <w:rsid w:val="009642DB"/>
    <w:rsid w:val="00964EE7"/>
    <w:rsid w:val="0096718D"/>
    <w:rsid w:val="00970B44"/>
    <w:rsid w:val="00970C03"/>
    <w:rsid w:val="00971F17"/>
    <w:rsid w:val="00972BE7"/>
    <w:rsid w:val="00973B90"/>
    <w:rsid w:val="00974035"/>
    <w:rsid w:val="0097473F"/>
    <w:rsid w:val="009765BD"/>
    <w:rsid w:val="00983EB5"/>
    <w:rsid w:val="00984477"/>
    <w:rsid w:val="009856D2"/>
    <w:rsid w:val="0099052F"/>
    <w:rsid w:val="00993E23"/>
    <w:rsid w:val="0099425C"/>
    <w:rsid w:val="009944B6"/>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D1787"/>
    <w:rsid w:val="009E0868"/>
    <w:rsid w:val="009E16A6"/>
    <w:rsid w:val="009E37BB"/>
    <w:rsid w:val="009E5D2D"/>
    <w:rsid w:val="009E66A0"/>
    <w:rsid w:val="009E6AC7"/>
    <w:rsid w:val="009F1FAA"/>
    <w:rsid w:val="009F678D"/>
    <w:rsid w:val="009F6928"/>
    <w:rsid w:val="009F76B8"/>
    <w:rsid w:val="00A07B0B"/>
    <w:rsid w:val="00A10C8E"/>
    <w:rsid w:val="00A116E6"/>
    <w:rsid w:val="00A12DE6"/>
    <w:rsid w:val="00A13694"/>
    <w:rsid w:val="00A217DF"/>
    <w:rsid w:val="00A2336D"/>
    <w:rsid w:val="00A25978"/>
    <w:rsid w:val="00A30BC3"/>
    <w:rsid w:val="00A3587F"/>
    <w:rsid w:val="00A35F6E"/>
    <w:rsid w:val="00A3721F"/>
    <w:rsid w:val="00A37570"/>
    <w:rsid w:val="00A476ED"/>
    <w:rsid w:val="00A514CD"/>
    <w:rsid w:val="00A526B6"/>
    <w:rsid w:val="00A52A59"/>
    <w:rsid w:val="00A5452B"/>
    <w:rsid w:val="00A554D5"/>
    <w:rsid w:val="00A60480"/>
    <w:rsid w:val="00A61502"/>
    <w:rsid w:val="00A6169D"/>
    <w:rsid w:val="00A63F48"/>
    <w:rsid w:val="00A64AB2"/>
    <w:rsid w:val="00A64BD3"/>
    <w:rsid w:val="00A6596D"/>
    <w:rsid w:val="00A6690A"/>
    <w:rsid w:val="00A66B87"/>
    <w:rsid w:val="00A67EA6"/>
    <w:rsid w:val="00A70A08"/>
    <w:rsid w:val="00A70CEA"/>
    <w:rsid w:val="00A70DC8"/>
    <w:rsid w:val="00A70FB4"/>
    <w:rsid w:val="00A7441F"/>
    <w:rsid w:val="00A752EC"/>
    <w:rsid w:val="00A75FDD"/>
    <w:rsid w:val="00A80599"/>
    <w:rsid w:val="00A830FA"/>
    <w:rsid w:val="00A85032"/>
    <w:rsid w:val="00A86167"/>
    <w:rsid w:val="00A8646F"/>
    <w:rsid w:val="00A90668"/>
    <w:rsid w:val="00A909E1"/>
    <w:rsid w:val="00A92A9D"/>
    <w:rsid w:val="00AA00B6"/>
    <w:rsid w:val="00AA1421"/>
    <w:rsid w:val="00AA5DA2"/>
    <w:rsid w:val="00AB09D5"/>
    <w:rsid w:val="00AB0C16"/>
    <w:rsid w:val="00AB11E1"/>
    <w:rsid w:val="00AB321F"/>
    <w:rsid w:val="00AB48B7"/>
    <w:rsid w:val="00AB5249"/>
    <w:rsid w:val="00AB6214"/>
    <w:rsid w:val="00AC1603"/>
    <w:rsid w:val="00AC18AC"/>
    <w:rsid w:val="00AC3441"/>
    <w:rsid w:val="00AC3880"/>
    <w:rsid w:val="00AD0ED0"/>
    <w:rsid w:val="00AD44EA"/>
    <w:rsid w:val="00AD6209"/>
    <w:rsid w:val="00AD6D3B"/>
    <w:rsid w:val="00AE0121"/>
    <w:rsid w:val="00AE0459"/>
    <w:rsid w:val="00AE1395"/>
    <w:rsid w:val="00AE30AE"/>
    <w:rsid w:val="00AE62A5"/>
    <w:rsid w:val="00AE7E9D"/>
    <w:rsid w:val="00AF0633"/>
    <w:rsid w:val="00AF423A"/>
    <w:rsid w:val="00AF4EC3"/>
    <w:rsid w:val="00AF55C9"/>
    <w:rsid w:val="00AF72DB"/>
    <w:rsid w:val="00AF75BB"/>
    <w:rsid w:val="00B011D6"/>
    <w:rsid w:val="00B02434"/>
    <w:rsid w:val="00B025ED"/>
    <w:rsid w:val="00B0305A"/>
    <w:rsid w:val="00B03533"/>
    <w:rsid w:val="00B04FE0"/>
    <w:rsid w:val="00B05390"/>
    <w:rsid w:val="00B05A2A"/>
    <w:rsid w:val="00B06396"/>
    <w:rsid w:val="00B0762A"/>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469C"/>
    <w:rsid w:val="00B356DB"/>
    <w:rsid w:val="00B36636"/>
    <w:rsid w:val="00B41541"/>
    <w:rsid w:val="00B415F3"/>
    <w:rsid w:val="00B4204A"/>
    <w:rsid w:val="00B436E4"/>
    <w:rsid w:val="00B4457D"/>
    <w:rsid w:val="00B46C32"/>
    <w:rsid w:val="00B479B2"/>
    <w:rsid w:val="00B50708"/>
    <w:rsid w:val="00B52BF4"/>
    <w:rsid w:val="00B53E68"/>
    <w:rsid w:val="00B54363"/>
    <w:rsid w:val="00B544B0"/>
    <w:rsid w:val="00B54AF6"/>
    <w:rsid w:val="00B6004E"/>
    <w:rsid w:val="00B65017"/>
    <w:rsid w:val="00B6674B"/>
    <w:rsid w:val="00B66F65"/>
    <w:rsid w:val="00B670ED"/>
    <w:rsid w:val="00B6755B"/>
    <w:rsid w:val="00B67735"/>
    <w:rsid w:val="00B678B2"/>
    <w:rsid w:val="00B7051D"/>
    <w:rsid w:val="00B71867"/>
    <w:rsid w:val="00B75996"/>
    <w:rsid w:val="00B76F31"/>
    <w:rsid w:val="00B82B06"/>
    <w:rsid w:val="00B8341B"/>
    <w:rsid w:val="00B84226"/>
    <w:rsid w:val="00B84498"/>
    <w:rsid w:val="00B86116"/>
    <w:rsid w:val="00B90512"/>
    <w:rsid w:val="00B917AA"/>
    <w:rsid w:val="00B946C1"/>
    <w:rsid w:val="00B948CF"/>
    <w:rsid w:val="00B95E22"/>
    <w:rsid w:val="00B96CFD"/>
    <w:rsid w:val="00B97F8B"/>
    <w:rsid w:val="00BA0DFC"/>
    <w:rsid w:val="00BA0F2C"/>
    <w:rsid w:val="00BA5B24"/>
    <w:rsid w:val="00BA68DB"/>
    <w:rsid w:val="00BA6A9C"/>
    <w:rsid w:val="00BA6CF2"/>
    <w:rsid w:val="00BA79E0"/>
    <w:rsid w:val="00BB01C1"/>
    <w:rsid w:val="00BB0827"/>
    <w:rsid w:val="00BB0B3C"/>
    <w:rsid w:val="00BB2512"/>
    <w:rsid w:val="00BB27E9"/>
    <w:rsid w:val="00BB5C47"/>
    <w:rsid w:val="00BB6112"/>
    <w:rsid w:val="00BB7CC4"/>
    <w:rsid w:val="00BB7FB4"/>
    <w:rsid w:val="00BC0E85"/>
    <w:rsid w:val="00BC13F3"/>
    <w:rsid w:val="00BC7172"/>
    <w:rsid w:val="00BD0AE0"/>
    <w:rsid w:val="00BD0B5E"/>
    <w:rsid w:val="00BD4A0A"/>
    <w:rsid w:val="00BD5468"/>
    <w:rsid w:val="00BD6500"/>
    <w:rsid w:val="00BE1A6F"/>
    <w:rsid w:val="00BE360A"/>
    <w:rsid w:val="00BE3769"/>
    <w:rsid w:val="00BE37BB"/>
    <w:rsid w:val="00BE6452"/>
    <w:rsid w:val="00BE68EC"/>
    <w:rsid w:val="00BF2CA9"/>
    <w:rsid w:val="00BF2F32"/>
    <w:rsid w:val="00BF3BBE"/>
    <w:rsid w:val="00BF418F"/>
    <w:rsid w:val="00BF55DC"/>
    <w:rsid w:val="00BF5956"/>
    <w:rsid w:val="00BF5B4A"/>
    <w:rsid w:val="00BF63B7"/>
    <w:rsid w:val="00BF7531"/>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6534"/>
    <w:rsid w:val="00C178DA"/>
    <w:rsid w:val="00C210BB"/>
    <w:rsid w:val="00C212B9"/>
    <w:rsid w:val="00C2259A"/>
    <w:rsid w:val="00C23604"/>
    <w:rsid w:val="00C2564E"/>
    <w:rsid w:val="00C3043F"/>
    <w:rsid w:val="00C31377"/>
    <w:rsid w:val="00C3211C"/>
    <w:rsid w:val="00C33BE8"/>
    <w:rsid w:val="00C33DF7"/>
    <w:rsid w:val="00C35487"/>
    <w:rsid w:val="00C40BA0"/>
    <w:rsid w:val="00C431A8"/>
    <w:rsid w:val="00C45A23"/>
    <w:rsid w:val="00C4609D"/>
    <w:rsid w:val="00C46313"/>
    <w:rsid w:val="00C526C6"/>
    <w:rsid w:val="00C5511A"/>
    <w:rsid w:val="00C57E7B"/>
    <w:rsid w:val="00C57FC3"/>
    <w:rsid w:val="00C62565"/>
    <w:rsid w:val="00C67C6D"/>
    <w:rsid w:val="00C716B6"/>
    <w:rsid w:val="00C72D2A"/>
    <w:rsid w:val="00C76645"/>
    <w:rsid w:val="00C7674A"/>
    <w:rsid w:val="00C76F7F"/>
    <w:rsid w:val="00C774DD"/>
    <w:rsid w:val="00C77A27"/>
    <w:rsid w:val="00C77B64"/>
    <w:rsid w:val="00C80B9D"/>
    <w:rsid w:val="00C822E2"/>
    <w:rsid w:val="00C877BB"/>
    <w:rsid w:val="00C879A4"/>
    <w:rsid w:val="00C87DF8"/>
    <w:rsid w:val="00C93350"/>
    <w:rsid w:val="00C9414F"/>
    <w:rsid w:val="00C95B37"/>
    <w:rsid w:val="00C968B0"/>
    <w:rsid w:val="00C97732"/>
    <w:rsid w:val="00CA3A4B"/>
    <w:rsid w:val="00CB0EC3"/>
    <w:rsid w:val="00CB0FA0"/>
    <w:rsid w:val="00CB107F"/>
    <w:rsid w:val="00CB1E24"/>
    <w:rsid w:val="00CB4E13"/>
    <w:rsid w:val="00CC109A"/>
    <w:rsid w:val="00CC176E"/>
    <w:rsid w:val="00CC1D04"/>
    <w:rsid w:val="00CC3824"/>
    <w:rsid w:val="00CC3B22"/>
    <w:rsid w:val="00CC3D85"/>
    <w:rsid w:val="00CC6F56"/>
    <w:rsid w:val="00CC7D16"/>
    <w:rsid w:val="00CD0A7D"/>
    <w:rsid w:val="00CD5018"/>
    <w:rsid w:val="00CD728B"/>
    <w:rsid w:val="00CD73BB"/>
    <w:rsid w:val="00CE16D0"/>
    <w:rsid w:val="00CE1BC1"/>
    <w:rsid w:val="00CE4346"/>
    <w:rsid w:val="00CE434E"/>
    <w:rsid w:val="00CE529E"/>
    <w:rsid w:val="00CE579D"/>
    <w:rsid w:val="00CE5ACA"/>
    <w:rsid w:val="00CE7D6F"/>
    <w:rsid w:val="00CF1F98"/>
    <w:rsid w:val="00CF2EC8"/>
    <w:rsid w:val="00CF513F"/>
    <w:rsid w:val="00CF55A7"/>
    <w:rsid w:val="00CF752C"/>
    <w:rsid w:val="00CF7A97"/>
    <w:rsid w:val="00D00279"/>
    <w:rsid w:val="00D00E47"/>
    <w:rsid w:val="00D03250"/>
    <w:rsid w:val="00D03BC9"/>
    <w:rsid w:val="00D045AC"/>
    <w:rsid w:val="00D0502A"/>
    <w:rsid w:val="00D06FE1"/>
    <w:rsid w:val="00D0787D"/>
    <w:rsid w:val="00D078F1"/>
    <w:rsid w:val="00D07D87"/>
    <w:rsid w:val="00D12931"/>
    <w:rsid w:val="00D134BD"/>
    <w:rsid w:val="00D14354"/>
    <w:rsid w:val="00D145C8"/>
    <w:rsid w:val="00D162F9"/>
    <w:rsid w:val="00D20A5D"/>
    <w:rsid w:val="00D2108A"/>
    <w:rsid w:val="00D22EAB"/>
    <w:rsid w:val="00D253CA"/>
    <w:rsid w:val="00D25F77"/>
    <w:rsid w:val="00D25FCF"/>
    <w:rsid w:val="00D274F1"/>
    <w:rsid w:val="00D30D9A"/>
    <w:rsid w:val="00D3601A"/>
    <w:rsid w:val="00D365F1"/>
    <w:rsid w:val="00D36EEE"/>
    <w:rsid w:val="00D379CD"/>
    <w:rsid w:val="00D41A5D"/>
    <w:rsid w:val="00D429CE"/>
    <w:rsid w:val="00D429F7"/>
    <w:rsid w:val="00D441CB"/>
    <w:rsid w:val="00D45BB0"/>
    <w:rsid w:val="00D465C3"/>
    <w:rsid w:val="00D46966"/>
    <w:rsid w:val="00D46B38"/>
    <w:rsid w:val="00D510A6"/>
    <w:rsid w:val="00D517CB"/>
    <w:rsid w:val="00D51882"/>
    <w:rsid w:val="00D51E00"/>
    <w:rsid w:val="00D52CFF"/>
    <w:rsid w:val="00D53A08"/>
    <w:rsid w:val="00D53C41"/>
    <w:rsid w:val="00D54018"/>
    <w:rsid w:val="00D5433C"/>
    <w:rsid w:val="00D548D5"/>
    <w:rsid w:val="00D54F90"/>
    <w:rsid w:val="00D55107"/>
    <w:rsid w:val="00D5599A"/>
    <w:rsid w:val="00D60358"/>
    <w:rsid w:val="00D61998"/>
    <w:rsid w:val="00D659C7"/>
    <w:rsid w:val="00D665FF"/>
    <w:rsid w:val="00D70EF8"/>
    <w:rsid w:val="00D74B3D"/>
    <w:rsid w:val="00D7523D"/>
    <w:rsid w:val="00D7592C"/>
    <w:rsid w:val="00D80785"/>
    <w:rsid w:val="00D819E3"/>
    <w:rsid w:val="00D85CEB"/>
    <w:rsid w:val="00D85EFB"/>
    <w:rsid w:val="00D9088D"/>
    <w:rsid w:val="00D90EC8"/>
    <w:rsid w:val="00D91D61"/>
    <w:rsid w:val="00D93712"/>
    <w:rsid w:val="00D9377A"/>
    <w:rsid w:val="00DA135B"/>
    <w:rsid w:val="00DA19AB"/>
    <w:rsid w:val="00DA2072"/>
    <w:rsid w:val="00DA29C9"/>
    <w:rsid w:val="00DA338D"/>
    <w:rsid w:val="00DA47D6"/>
    <w:rsid w:val="00DB26AB"/>
    <w:rsid w:val="00DB29FB"/>
    <w:rsid w:val="00DB3970"/>
    <w:rsid w:val="00DB431C"/>
    <w:rsid w:val="00DB6C51"/>
    <w:rsid w:val="00DB7F92"/>
    <w:rsid w:val="00DC0493"/>
    <w:rsid w:val="00DC32AA"/>
    <w:rsid w:val="00DC4600"/>
    <w:rsid w:val="00DC632B"/>
    <w:rsid w:val="00DC6D73"/>
    <w:rsid w:val="00DC7526"/>
    <w:rsid w:val="00DD29F7"/>
    <w:rsid w:val="00DD2A95"/>
    <w:rsid w:val="00DD51B8"/>
    <w:rsid w:val="00DE1E0E"/>
    <w:rsid w:val="00DF671B"/>
    <w:rsid w:val="00E00D9C"/>
    <w:rsid w:val="00E0333D"/>
    <w:rsid w:val="00E0386B"/>
    <w:rsid w:val="00E068EC"/>
    <w:rsid w:val="00E0693B"/>
    <w:rsid w:val="00E115C4"/>
    <w:rsid w:val="00E11BE8"/>
    <w:rsid w:val="00E12363"/>
    <w:rsid w:val="00E12786"/>
    <w:rsid w:val="00E16782"/>
    <w:rsid w:val="00E21051"/>
    <w:rsid w:val="00E23FA7"/>
    <w:rsid w:val="00E260CB"/>
    <w:rsid w:val="00E26A90"/>
    <w:rsid w:val="00E27238"/>
    <w:rsid w:val="00E344E4"/>
    <w:rsid w:val="00E370BE"/>
    <w:rsid w:val="00E40717"/>
    <w:rsid w:val="00E44888"/>
    <w:rsid w:val="00E44DA4"/>
    <w:rsid w:val="00E45E30"/>
    <w:rsid w:val="00E46B58"/>
    <w:rsid w:val="00E603E1"/>
    <w:rsid w:val="00E61643"/>
    <w:rsid w:val="00E62EFA"/>
    <w:rsid w:val="00E65957"/>
    <w:rsid w:val="00E65C2A"/>
    <w:rsid w:val="00E712CD"/>
    <w:rsid w:val="00E74FDE"/>
    <w:rsid w:val="00E8154A"/>
    <w:rsid w:val="00E81927"/>
    <w:rsid w:val="00E84553"/>
    <w:rsid w:val="00E85575"/>
    <w:rsid w:val="00E85CD2"/>
    <w:rsid w:val="00E92E46"/>
    <w:rsid w:val="00E944CA"/>
    <w:rsid w:val="00E94B37"/>
    <w:rsid w:val="00E959EE"/>
    <w:rsid w:val="00EA1E99"/>
    <w:rsid w:val="00EA30DD"/>
    <w:rsid w:val="00EA3551"/>
    <w:rsid w:val="00EA4F63"/>
    <w:rsid w:val="00EA67E2"/>
    <w:rsid w:val="00EA6CAF"/>
    <w:rsid w:val="00EB095E"/>
    <w:rsid w:val="00EB2DB2"/>
    <w:rsid w:val="00EB338E"/>
    <w:rsid w:val="00EB3B58"/>
    <w:rsid w:val="00EB3EA8"/>
    <w:rsid w:val="00EB419B"/>
    <w:rsid w:val="00EB5263"/>
    <w:rsid w:val="00EB7FD2"/>
    <w:rsid w:val="00EC1ADD"/>
    <w:rsid w:val="00EC2564"/>
    <w:rsid w:val="00EC2F48"/>
    <w:rsid w:val="00EC3E28"/>
    <w:rsid w:val="00EC678B"/>
    <w:rsid w:val="00EC6B60"/>
    <w:rsid w:val="00ED006B"/>
    <w:rsid w:val="00ED10AD"/>
    <w:rsid w:val="00ED3326"/>
    <w:rsid w:val="00ED39FF"/>
    <w:rsid w:val="00ED5EC3"/>
    <w:rsid w:val="00EE3959"/>
    <w:rsid w:val="00EE47D6"/>
    <w:rsid w:val="00EF018C"/>
    <w:rsid w:val="00EF3C6E"/>
    <w:rsid w:val="00EF4D99"/>
    <w:rsid w:val="00EF7BA2"/>
    <w:rsid w:val="00F00F55"/>
    <w:rsid w:val="00F0201C"/>
    <w:rsid w:val="00F02A6E"/>
    <w:rsid w:val="00F04B6C"/>
    <w:rsid w:val="00F04D0D"/>
    <w:rsid w:val="00F04E96"/>
    <w:rsid w:val="00F10CE2"/>
    <w:rsid w:val="00F11549"/>
    <w:rsid w:val="00F14814"/>
    <w:rsid w:val="00F14995"/>
    <w:rsid w:val="00F15BCA"/>
    <w:rsid w:val="00F1660B"/>
    <w:rsid w:val="00F214CD"/>
    <w:rsid w:val="00F229E2"/>
    <w:rsid w:val="00F2673A"/>
    <w:rsid w:val="00F2766E"/>
    <w:rsid w:val="00F2796D"/>
    <w:rsid w:val="00F27BE6"/>
    <w:rsid w:val="00F27D7D"/>
    <w:rsid w:val="00F31154"/>
    <w:rsid w:val="00F3486B"/>
    <w:rsid w:val="00F34ADB"/>
    <w:rsid w:val="00F35D3E"/>
    <w:rsid w:val="00F362EB"/>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724C"/>
    <w:rsid w:val="00F57547"/>
    <w:rsid w:val="00F61C57"/>
    <w:rsid w:val="00F630E6"/>
    <w:rsid w:val="00F65484"/>
    <w:rsid w:val="00F67766"/>
    <w:rsid w:val="00F702A6"/>
    <w:rsid w:val="00F70598"/>
    <w:rsid w:val="00F709A0"/>
    <w:rsid w:val="00F715FD"/>
    <w:rsid w:val="00F71973"/>
    <w:rsid w:val="00F73140"/>
    <w:rsid w:val="00F75F0B"/>
    <w:rsid w:val="00F7649E"/>
    <w:rsid w:val="00F81356"/>
    <w:rsid w:val="00F84F22"/>
    <w:rsid w:val="00F867F6"/>
    <w:rsid w:val="00F86BF5"/>
    <w:rsid w:val="00F873BB"/>
    <w:rsid w:val="00F901CE"/>
    <w:rsid w:val="00F91A5E"/>
    <w:rsid w:val="00F91ECA"/>
    <w:rsid w:val="00F94887"/>
    <w:rsid w:val="00F951E9"/>
    <w:rsid w:val="00F95E9E"/>
    <w:rsid w:val="00FA4B58"/>
    <w:rsid w:val="00FA6BC7"/>
    <w:rsid w:val="00FB0EE1"/>
    <w:rsid w:val="00FB1136"/>
    <w:rsid w:val="00FB1935"/>
    <w:rsid w:val="00FB3469"/>
    <w:rsid w:val="00FB45BC"/>
    <w:rsid w:val="00FC0207"/>
    <w:rsid w:val="00FC0D95"/>
    <w:rsid w:val="00FD0733"/>
    <w:rsid w:val="00FD073F"/>
    <w:rsid w:val="00FD0AFA"/>
    <w:rsid w:val="00FD1BA5"/>
    <w:rsid w:val="00FD46EF"/>
    <w:rsid w:val="00FD5FDB"/>
    <w:rsid w:val="00FD63AC"/>
    <w:rsid w:val="00FE32BD"/>
    <w:rsid w:val="00FE470C"/>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3.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5B684-A520-4CDB-9F9F-3211C0A96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13686</Words>
  <Characters>7802</Characters>
  <Application>Microsoft Office Word</Application>
  <DocSecurity>0</DocSecurity>
  <Lines>65</Lines>
  <Paragraphs>42</Paragraphs>
  <ScaleCrop>false</ScaleCrop>
  <Company>AUN of PLWH</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406</cp:revision>
  <cp:lastPrinted>2024-04-22T14:21:00Z</cp:lastPrinted>
  <dcterms:created xsi:type="dcterms:W3CDTF">2024-02-05T22:45:00Z</dcterms:created>
  <dcterms:modified xsi:type="dcterms:W3CDTF">2024-04-24T14:33:00Z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