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5FA977" w14:textId="10DCFCBB" w:rsidR="00684C6C" w:rsidRPr="00684C6C" w:rsidRDefault="00684C6C" w:rsidP="00684C6C">
      <w:pPr>
        <w:spacing w:after="0"/>
        <w:jc w:val="right"/>
        <w:rPr>
          <w:rFonts w:ascii="Arial" w:hAnsi="Arial" w:cs="Arial"/>
          <w:bCs/>
          <w:lang w:val="uk-UA"/>
        </w:rPr>
      </w:pPr>
      <w:r w:rsidRPr="00684C6C">
        <w:rPr>
          <w:rFonts w:ascii="Arial" w:hAnsi="Arial" w:cs="Arial"/>
          <w:bCs/>
          <w:lang w:val="uk-UA"/>
        </w:rPr>
        <w:t>Додаток 4 до Оголошення</w:t>
      </w:r>
    </w:p>
    <w:p w14:paraId="00F5DE6B" w14:textId="77777777" w:rsidR="00684C6C" w:rsidRDefault="00684C6C" w:rsidP="002C06DA">
      <w:pPr>
        <w:spacing w:after="0"/>
        <w:jc w:val="center"/>
        <w:rPr>
          <w:rFonts w:ascii="Arial" w:hAnsi="Arial" w:cs="Arial"/>
          <w:b/>
          <w:sz w:val="24"/>
          <w:szCs w:val="24"/>
          <w:lang w:val="uk-UA"/>
        </w:rPr>
      </w:pPr>
    </w:p>
    <w:p w14:paraId="090050E4" w14:textId="76ED1970" w:rsidR="00C0104A" w:rsidRPr="00684C6C" w:rsidRDefault="00A0235A" w:rsidP="002C06DA">
      <w:pPr>
        <w:spacing w:after="0"/>
        <w:jc w:val="center"/>
        <w:rPr>
          <w:rFonts w:ascii="Arial" w:hAnsi="Arial" w:cs="Arial"/>
          <w:b/>
          <w:color w:val="000000"/>
          <w:sz w:val="24"/>
          <w:szCs w:val="24"/>
          <w:lang w:val="ru-RU"/>
        </w:rPr>
      </w:pPr>
      <w:r w:rsidRPr="00100800">
        <w:rPr>
          <w:rFonts w:ascii="Arial" w:hAnsi="Arial" w:cs="Arial"/>
          <w:b/>
          <w:sz w:val="24"/>
          <w:szCs w:val="24"/>
          <w:lang w:val="uk-UA"/>
        </w:rPr>
        <w:t xml:space="preserve">Договір будівельного підряду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підряду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підряду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уповноважена здійснювати контроль за виконанням цього Договору з боку відповідної Сторони, яка </w:t>
      </w:r>
      <w:r w:rsidR="00946A2B" w:rsidRPr="00100800">
        <w:rPr>
          <w:rFonts w:ascii="Arial" w:hAnsi="Arial" w:cs="Arial"/>
          <w:sz w:val="24"/>
          <w:szCs w:val="24"/>
          <w:lang w:val="uk-UA"/>
        </w:rPr>
        <w:lastRenderedPageBreak/>
        <w:t xml:space="preserve">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w:t>
      </w:r>
      <w:proofErr w:type="spellStart"/>
      <w:r w:rsidRPr="00100800">
        <w:rPr>
          <w:rFonts w:ascii="Arial" w:hAnsi="Arial" w:cs="Arial"/>
          <w:color w:val="000000"/>
          <w:sz w:val="24"/>
          <w:szCs w:val="24"/>
          <w:lang w:val="uk-UA"/>
        </w:rPr>
        <w:t>об’ємно</w:t>
      </w:r>
      <w:proofErr w:type="spellEnd"/>
      <w:r w:rsidRPr="00100800">
        <w:rPr>
          <w:rFonts w:ascii="Arial" w:hAnsi="Arial" w:cs="Arial"/>
          <w:color w:val="000000"/>
          <w:sz w:val="24"/>
          <w:szCs w:val="24"/>
          <w:lang w:val="uk-UA"/>
        </w:rPr>
        <w:t>-планувальні,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w:t>
      </w:r>
      <w:r w:rsidRPr="00100800">
        <w:rPr>
          <w:rFonts w:ascii="Arial" w:hAnsi="Arial" w:cs="Arial"/>
          <w:color w:val="auto"/>
        </w:rPr>
        <w:lastRenderedPageBreak/>
        <w:t>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 xml:space="preserve">прийняти належним чином виконані </w:t>
      </w:r>
      <w:r w:rsidR="00A11E25" w:rsidRPr="00100800">
        <w:rPr>
          <w:rFonts w:ascii="Arial" w:hAnsi="Arial" w:cs="Arial"/>
          <w:color w:val="000000"/>
          <w:sz w:val="24"/>
          <w:szCs w:val="24"/>
          <w:lang w:val="uk-UA"/>
        </w:rPr>
        <w:lastRenderedPageBreak/>
        <w:t>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w:t>
      </w:r>
      <w:r w:rsidR="009D5AA9" w:rsidRPr="00100800">
        <w:rPr>
          <w:rFonts w:ascii="Arial" w:hAnsi="Arial" w:cs="Arial"/>
          <w:color w:val="000000"/>
          <w:sz w:val="24"/>
          <w:szCs w:val="24"/>
          <w:lang w:val="uk-UA"/>
        </w:rPr>
        <w:lastRenderedPageBreak/>
        <w:t>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 xml:space="preserve">мотивовані заперечення щодо </w:t>
      </w:r>
      <w:proofErr w:type="spellStart"/>
      <w:r w:rsidR="00631D83" w:rsidRPr="00100800">
        <w:rPr>
          <w:rFonts w:ascii="Arial" w:hAnsi="Arial" w:cs="Arial"/>
          <w:color w:val="000000"/>
          <w:sz w:val="24"/>
          <w:szCs w:val="24"/>
          <w:lang w:val="uk-UA"/>
        </w:rPr>
        <w:t>акта</w:t>
      </w:r>
      <w:proofErr w:type="spellEnd"/>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728A5CD3"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w:t>
      </w:r>
      <w:r w:rsidR="0022294B">
        <w:rPr>
          <w:rFonts w:ascii="Arial" w:hAnsi="Arial" w:cs="Arial"/>
          <w:color w:val="000000"/>
          <w:sz w:val="24"/>
          <w:szCs w:val="24"/>
          <w:lang w:val="uk-UA"/>
        </w:rPr>
        <w:t>десяти</w:t>
      </w:r>
      <w:r w:rsidR="00434E01">
        <w:rPr>
          <w:rFonts w:ascii="Arial" w:hAnsi="Arial" w:cs="Arial"/>
          <w:color w:val="000000"/>
          <w:sz w:val="24"/>
          <w:szCs w:val="24"/>
          <w:lang w:val="uk-UA"/>
        </w:rPr>
        <w:t>)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lastRenderedPageBreak/>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 xml:space="preserve">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4117F8DF"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w:t>
      </w:r>
      <w:r w:rsidR="0022294B">
        <w:rPr>
          <w:rFonts w:ascii="Arial" w:hAnsi="Arial" w:cs="Arial"/>
          <w:color w:val="000000"/>
          <w:sz w:val="24"/>
          <w:szCs w:val="24"/>
          <w:lang w:val="uk-UA"/>
        </w:rPr>
        <w:t>десяти</w:t>
      </w:r>
      <w:r w:rsidR="00B63E15">
        <w:rPr>
          <w:rFonts w:ascii="Arial" w:hAnsi="Arial" w:cs="Arial"/>
          <w:color w:val="000000"/>
          <w:sz w:val="24"/>
          <w:szCs w:val="24"/>
          <w:lang w:val="uk-UA"/>
        </w:rPr>
        <w:t>)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lastRenderedPageBreak/>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Підрядник відмовився взяти участь у складанні </w:t>
      </w:r>
      <w:proofErr w:type="spellStart"/>
      <w:r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спеціалістів. Після складення такого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proofErr w:type="spellStart"/>
      <w:r w:rsidR="00FF288E" w:rsidRPr="00100800">
        <w:rPr>
          <w:rFonts w:ascii="Arial" w:hAnsi="Arial" w:cs="Arial"/>
          <w:color w:val="000000"/>
          <w:sz w:val="24"/>
          <w:szCs w:val="24"/>
          <w:lang w:val="uk-UA"/>
        </w:rPr>
        <w:t>акта</w:t>
      </w:r>
      <w:proofErr w:type="spellEnd"/>
      <w:r w:rsidR="00FF288E" w:rsidRPr="00100800">
        <w:rPr>
          <w:rFonts w:ascii="Arial" w:hAnsi="Arial" w:cs="Arial"/>
          <w:color w:val="000000"/>
          <w:sz w:val="24"/>
          <w:szCs w:val="24"/>
          <w:lang w:val="uk-UA"/>
        </w:rPr>
        <w:t xml:space="preserve">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w:t>
      </w:r>
      <w:proofErr w:type="spellStart"/>
      <w:r w:rsidR="00094D57" w:rsidRPr="00100800">
        <w:rPr>
          <w:rFonts w:ascii="Arial" w:hAnsi="Arial" w:cs="Arial"/>
          <w:color w:val="000000"/>
          <w:sz w:val="24"/>
          <w:szCs w:val="24"/>
          <w:lang w:val="uk-UA"/>
        </w:rPr>
        <w:t>оплат</w:t>
      </w:r>
      <w:proofErr w:type="spellEnd"/>
      <w:r w:rsidR="00094D57" w:rsidRPr="00100800">
        <w:rPr>
          <w:rFonts w:ascii="Arial" w:hAnsi="Arial" w:cs="Arial"/>
          <w:color w:val="000000"/>
          <w:sz w:val="24"/>
          <w:szCs w:val="24"/>
          <w:lang w:val="uk-UA"/>
        </w:rPr>
        <w:t xml:space="preserve">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інша із Сторін цього Договору не є відповідальною за розроблення Проектної документації), погодження та затвердження 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proofErr w:type="spellStart"/>
      <w:r w:rsidRPr="00100800">
        <w:rPr>
          <w:rFonts w:ascii="Arial" w:hAnsi="Arial" w:cs="Arial"/>
          <w:color w:val="000000"/>
          <w:sz w:val="24"/>
          <w:szCs w:val="24"/>
          <w:lang w:val="uk-UA"/>
        </w:rPr>
        <w:lastRenderedPageBreak/>
        <w:t>акта</w:t>
      </w:r>
      <w:proofErr w:type="spellEnd"/>
      <w:r w:rsidRPr="00100800">
        <w:rPr>
          <w:rFonts w:ascii="Arial" w:hAnsi="Arial" w:cs="Arial"/>
          <w:color w:val="000000"/>
          <w:sz w:val="24"/>
          <w:szCs w:val="24"/>
          <w:lang w:val="uk-UA"/>
        </w:rPr>
        <w:t xml:space="preserve">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 xml:space="preserve">очих днів від дня отримання </w:t>
      </w:r>
      <w:proofErr w:type="spellStart"/>
      <w:r w:rsidR="007F3B45"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акта</w:t>
      </w:r>
      <w:proofErr w:type="spellEnd"/>
      <w:r w:rsidRPr="00100800">
        <w:rPr>
          <w:rFonts w:ascii="Arial" w:hAnsi="Arial" w:cs="Arial"/>
          <w:color w:val="000000"/>
          <w:sz w:val="24"/>
          <w:szCs w:val="24"/>
          <w:lang w:val="uk-UA"/>
        </w:rPr>
        <w:t xml:space="preserve">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777777" w:rsidR="006636E0" w:rsidRPr="00100800" w:rsidRDefault="00663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Оплата </w:t>
      </w:r>
      <w:r w:rsidR="00813750" w:rsidRPr="00100800">
        <w:rPr>
          <w:rFonts w:ascii="Arial" w:hAnsi="Arial" w:cs="Arial"/>
          <w:color w:val="000000"/>
          <w:sz w:val="24"/>
          <w:szCs w:val="24"/>
          <w:lang w:val="uk-UA"/>
        </w:rPr>
        <w:t xml:space="preserve">здійснюється за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proofErr w:type="spellStart"/>
      <w:r w:rsidR="00813750" w:rsidRPr="00100800">
        <w:rPr>
          <w:rFonts w:ascii="Arial" w:hAnsi="Arial" w:cs="Arial"/>
          <w:color w:val="000000"/>
          <w:sz w:val="24"/>
          <w:szCs w:val="24"/>
          <w:lang w:val="uk-UA"/>
        </w:rPr>
        <w:t>акта</w:t>
      </w:r>
      <w:proofErr w:type="spellEnd"/>
      <w:r w:rsidR="00813750" w:rsidRPr="00100800">
        <w:rPr>
          <w:rFonts w:ascii="Arial" w:hAnsi="Arial" w:cs="Arial"/>
          <w:color w:val="000000"/>
          <w:sz w:val="24"/>
          <w:szCs w:val="24"/>
          <w:lang w:val="uk-UA"/>
        </w:rPr>
        <w:t xml:space="preserve">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w:t>
      </w:r>
      <w:proofErr w:type="spellStart"/>
      <w:r w:rsidRPr="00100800">
        <w:rPr>
          <w:rFonts w:ascii="Arial" w:hAnsi="Arial" w:cs="Arial"/>
          <w:color w:val="000000"/>
          <w:sz w:val="24"/>
          <w:szCs w:val="24"/>
          <w:lang w:val="uk-UA"/>
        </w:rPr>
        <w:t>прострочено</w:t>
      </w:r>
      <w:proofErr w:type="spellEnd"/>
      <w:r w:rsidRPr="00100800">
        <w:rPr>
          <w:rFonts w:ascii="Arial" w:hAnsi="Arial" w:cs="Arial"/>
          <w:color w:val="000000"/>
          <w:sz w:val="24"/>
          <w:szCs w:val="24"/>
          <w:lang w:val="uk-UA"/>
        </w:rPr>
        <w:t>,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w:t>
      </w:r>
      <w:proofErr w:type="spellStart"/>
      <w:r w:rsidRPr="00100800">
        <w:rPr>
          <w:rFonts w:ascii="Arial" w:hAnsi="Arial" w:cs="Arial"/>
          <w:color w:val="000000"/>
          <w:sz w:val="24"/>
          <w:szCs w:val="24"/>
          <w:lang w:val="uk-UA"/>
        </w:rPr>
        <w:t>прострочен</w:t>
      </w:r>
      <w:r w:rsidR="00C51DC0" w:rsidRPr="00100800">
        <w:rPr>
          <w:rFonts w:ascii="Arial" w:hAnsi="Arial" w:cs="Arial"/>
          <w:color w:val="000000"/>
          <w:sz w:val="24"/>
          <w:szCs w:val="24"/>
          <w:lang w:val="uk-UA"/>
        </w:rPr>
        <w:t>о</w:t>
      </w:r>
      <w:proofErr w:type="spellEnd"/>
      <w:r w:rsidR="00C51DC0" w:rsidRPr="00100800">
        <w:rPr>
          <w:rFonts w:ascii="Arial" w:hAnsi="Arial" w:cs="Arial"/>
          <w:color w:val="000000"/>
          <w:sz w:val="24"/>
          <w:szCs w:val="24"/>
          <w:lang w:val="uk-UA"/>
        </w:rPr>
        <w:t>.</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строків передачі виконавчої документації, які передбачені цим Договором, Підрядник сплачує на користь Платника 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невиконання або неналежного виконання Підрядником своїх зобов’язань за цим Договором Платник має право застосувати до Підрядника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w:t>
      </w:r>
      <w:proofErr w:type="spellStart"/>
      <w:r w:rsidRPr="00100800">
        <w:rPr>
          <w:rFonts w:ascii="Arial" w:hAnsi="Arial" w:cs="Arial"/>
          <w:color w:val="000000"/>
          <w:sz w:val="24"/>
          <w:szCs w:val="24"/>
          <w:lang w:val="uk-UA"/>
        </w:rPr>
        <w:t>оперативно</w:t>
      </w:r>
      <w:proofErr w:type="spellEnd"/>
      <w:r w:rsidRPr="00100800">
        <w:rPr>
          <w:rFonts w:ascii="Arial" w:hAnsi="Arial" w:cs="Arial"/>
          <w:color w:val="000000"/>
          <w:sz w:val="24"/>
          <w:szCs w:val="24"/>
          <w:lang w:val="uk-UA"/>
        </w:rPr>
        <w:t xml:space="preserve">-господарських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w:t>
      </w:r>
      <w:proofErr w:type="spellStart"/>
      <w:r w:rsidRPr="00100800">
        <w:rPr>
          <w:rFonts w:ascii="Arial" w:hAnsi="Arial" w:cs="Arial"/>
          <w:color w:val="000000"/>
          <w:sz w:val="24"/>
          <w:szCs w:val="24"/>
          <w:lang w:val="uk-UA"/>
        </w:rPr>
        <w:t>оплат</w:t>
      </w:r>
      <w:proofErr w:type="spellEnd"/>
      <w:r w:rsidRPr="00100800">
        <w:rPr>
          <w:rFonts w:ascii="Arial" w:hAnsi="Arial" w:cs="Arial"/>
          <w:color w:val="000000"/>
          <w:sz w:val="24"/>
          <w:szCs w:val="24"/>
          <w:lang w:val="uk-UA"/>
        </w:rPr>
        <w:t xml:space="preserve">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 xml:space="preserve">Платник повідомляє Підрядника та Замовника про призупинення </w:t>
      </w:r>
      <w:proofErr w:type="spellStart"/>
      <w:r w:rsidR="005C674F" w:rsidRPr="00100800">
        <w:rPr>
          <w:rFonts w:ascii="Arial" w:hAnsi="Arial" w:cs="Arial"/>
          <w:color w:val="000000"/>
          <w:sz w:val="24"/>
          <w:szCs w:val="24"/>
          <w:lang w:val="uk-UA"/>
        </w:rPr>
        <w:t>оплат</w:t>
      </w:r>
      <w:proofErr w:type="spellEnd"/>
      <w:r w:rsidR="005C674F" w:rsidRPr="00100800">
        <w:rPr>
          <w:rFonts w:ascii="Arial" w:hAnsi="Arial" w:cs="Arial"/>
          <w:color w:val="000000"/>
          <w:sz w:val="24"/>
          <w:szCs w:val="24"/>
          <w:lang w:val="uk-UA"/>
        </w:rPr>
        <w:t xml:space="preserve">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lastRenderedPageBreak/>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471C3BE2"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w:t>
      </w:r>
      <w:r w:rsidR="0022294B">
        <w:rPr>
          <w:rFonts w:ascii="Arial" w:hAnsi="Arial" w:cs="Arial"/>
          <w:color w:val="000000"/>
          <w:sz w:val="24"/>
          <w:szCs w:val="24"/>
          <w:lang w:val="uk-UA"/>
        </w:rPr>
        <w:t xml:space="preserve"> «____»_________ року, але в будь-якому випадку до</w:t>
      </w:r>
      <w:r w:rsidRPr="00100800">
        <w:rPr>
          <w:rFonts w:ascii="Arial" w:hAnsi="Arial" w:cs="Arial"/>
          <w:color w:val="000000"/>
          <w:sz w:val="24"/>
          <w:szCs w:val="24"/>
          <w:lang w:val="uk-UA"/>
        </w:rPr>
        <w:t xml:space="preserve">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судовим рішенням у Договір </w:t>
      </w:r>
      <w:proofErr w:type="spellStart"/>
      <w:r w:rsidRPr="00100800">
        <w:rPr>
          <w:rFonts w:ascii="Arial" w:hAnsi="Arial" w:cs="Arial"/>
          <w:color w:val="000000"/>
          <w:sz w:val="24"/>
          <w:szCs w:val="24"/>
          <w:lang w:val="uk-UA"/>
        </w:rPr>
        <w:t>внесено</w:t>
      </w:r>
      <w:proofErr w:type="spellEnd"/>
      <w:r w:rsidRPr="00100800">
        <w:rPr>
          <w:rFonts w:ascii="Arial" w:hAnsi="Arial" w:cs="Arial"/>
          <w:color w:val="000000"/>
          <w:sz w:val="24"/>
          <w:szCs w:val="24"/>
          <w:lang w:val="uk-UA"/>
        </w:rPr>
        <w:t xml:space="preserve">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 xml:space="preserve">для складання </w:t>
      </w:r>
      <w:proofErr w:type="spellStart"/>
      <w:r w:rsidR="00AA1319" w:rsidRPr="00100800">
        <w:rPr>
          <w:rFonts w:ascii="Arial" w:hAnsi="Arial" w:cs="Arial"/>
          <w:color w:val="000000"/>
          <w:sz w:val="24"/>
          <w:szCs w:val="24"/>
          <w:lang w:val="uk-UA"/>
        </w:rPr>
        <w:t>акта</w:t>
      </w:r>
      <w:proofErr w:type="spellEnd"/>
      <w:r w:rsidR="00AA1319" w:rsidRPr="00100800">
        <w:rPr>
          <w:rFonts w:ascii="Arial" w:hAnsi="Arial" w:cs="Arial"/>
          <w:color w:val="000000"/>
          <w:sz w:val="24"/>
          <w:szCs w:val="24"/>
          <w:lang w:val="uk-UA"/>
        </w:rPr>
        <w:t xml:space="preserve">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направлення засобами 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w:t>
      </w:r>
      <w:r w:rsidRPr="00100800">
        <w:rPr>
          <w:rFonts w:ascii="Arial" w:hAnsi="Arial" w:cs="Arial"/>
          <w:color w:val="000000"/>
          <w:sz w:val="24"/>
          <w:szCs w:val="24"/>
          <w:lang w:val="uk-UA"/>
        </w:rPr>
        <w:lastRenderedPageBreak/>
        <w:t>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084BCAB5" w14:textId="6F956FB6" w:rsidR="00987F15" w:rsidRDefault="00987F15" w:rsidP="00987F15">
      <w:pPr>
        <w:pStyle w:val="a4"/>
        <w:numPr>
          <w:ilvl w:val="0"/>
          <w:numId w:val="7"/>
        </w:numPr>
        <w:spacing w:after="0"/>
        <w:jc w:val="center"/>
        <w:rPr>
          <w:rFonts w:ascii="Arial" w:hAnsi="Arial" w:cs="Arial"/>
          <w:b/>
          <w:color w:val="000000"/>
          <w:sz w:val="24"/>
          <w:szCs w:val="24"/>
          <w:lang w:val="uk-UA"/>
        </w:rPr>
      </w:pPr>
      <w:r w:rsidRPr="00987F15">
        <w:rPr>
          <w:rFonts w:ascii="Arial" w:hAnsi="Arial" w:cs="Arial"/>
          <w:b/>
          <w:color w:val="000000"/>
          <w:sz w:val="24"/>
          <w:szCs w:val="24"/>
          <w:lang w:val="uk-UA"/>
        </w:rPr>
        <w:t>МІЖНАРОДНІ САНКЦІЇ ТА АНТИКОРУПЦІЙНЕ ЗАСТЕРЕЖЕННЯ</w:t>
      </w:r>
    </w:p>
    <w:p w14:paraId="14EF0030" w14:textId="77777777" w:rsidR="005B0701" w:rsidRPr="00987F15" w:rsidRDefault="005B0701" w:rsidP="00071351">
      <w:pPr>
        <w:pStyle w:val="a4"/>
        <w:spacing w:after="0"/>
        <w:ind w:left="400"/>
        <w:rPr>
          <w:rFonts w:ascii="Arial" w:hAnsi="Arial" w:cs="Arial"/>
          <w:b/>
          <w:color w:val="000000"/>
          <w:sz w:val="24"/>
          <w:szCs w:val="24"/>
          <w:lang w:val="uk-UA"/>
        </w:rPr>
      </w:pPr>
    </w:p>
    <w:p w14:paraId="0FC03A23" w14:textId="77777777"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 Сторони цим запевняють та гарантують одна одній, що (як на момент підписання Сторонами цього Договору):</w:t>
      </w:r>
    </w:p>
    <w:p w14:paraId="4659B296" w14:textId="51F8C035"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.1.1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w:t>
      </w:r>
    </w:p>
    <w:p w14:paraId="1AF136EB" w14:textId="77777777"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.1.2. Сторона не співпрацює та не пов’язана відносинами контролю з особами, на яких поширюється дія Санкцій;</w:t>
      </w:r>
    </w:p>
    <w:p w14:paraId="3321BAEF" w14:textId="28E95867" w:rsidR="00987F15" w:rsidRPr="00071351" w:rsidRDefault="00987F15" w:rsidP="00071351">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.1.3. Сторона здійснює свою господарську діяльність із дотриманням вимог Антикорупційного законодавства.</w:t>
      </w:r>
    </w:p>
    <w:p w14:paraId="300D2FDA" w14:textId="77777777" w:rsidR="00987F15" w:rsidRPr="00071351" w:rsidRDefault="00987F15"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Під Антикорупційним законодавством слід розуміти:</w:t>
      </w:r>
    </w:p>
    <w:p w14:paraId="04F18D8C" w14:textId="77777777" w:rsidR="00987F15" w:rsidRPr="00071351" w:rsidRDefault="00987F15"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будь-який закон або інший нормативно-правовий акт України та інших країн світу, що поширюється та застосовується на діяльність Сторін;</w:t>
      </w:r>
    </w:p>
    <w:p w14:paraId="1FA030D0" w14:textId="77777777" w:rsidR="00987F15" w:rsidRDefault="00987F15" w:rsidP="00987F15">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61F8A83F" w14:textId="4758401B" w:rsidR="00987F15" w:rsidRPr="00071351" w:rsidRDefault="00987F15" w:rsidP="00071351">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.1.4.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1B5B5F64" w14:textId="0FCBC477" w:rsidR="00987F15" w:rsidRPr="00071351" w:rsidRDefault="00987F15" w:rsidP="00071351">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.1.5.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116DB891" w14:textId="77777777" w:rsidR="00987F15" w:rsidRDefault="00987F15" w:rsidP="00987F15">
      <w:pPr>
        <w:pStyle w:val="a4"/>
        <w:spacing w:after="0"/>
        <w:ind w:left="709" w:hanging="709"/>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 xml:space="preserve">.1.6.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w:t>
      </w:r>
      <w:r w:rsidRPr="00071351">
        <w:rPr>
          <w:rFonts w:ascii="Arial" w:hAnsi="Arial" w:cs="Arial"/>
          <w:bCs/>
          <w:color w:val="000000"/>
          <w:sz w:val="24"/>
          <w:szCs w:val="24"/>
          <w:lang w:val="uk-UA"/>
        </w:rPr>
        <w:lastRenderedPageBreak/>
        <w:t>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5D85DEB6" w14:textId="77777777"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.2. У випадку порушення Стороною запевнень та гарантій, зазначених в цьому розділі Договору, така Сторона зобов’язується відшкодувати іншій Стороні усі документально підтверджені збитки, спричинені таким порушенням.</w:t>
      </w:r>
    </w:p>
    <w:p w14:paraId="143A35E7" w14:textId="108DDA15"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документально підтверджені збитки, спричинені їй через або у зв’язку з накладенням Санкцій або співпрацею з особою, на яку накладено Санкції.</w:t>
      </w:r>
    </w:p>
    <w:p w14:paraId="5A9541D5" w14:textId="43AF5514"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p>
    <w:p w14:paraId="07EA7372" w14:textId="607A7DA7" w:rsidR="00987F15" w:rsidRDefault="00987F15" w:rsidP="00987F15">
      <w:pPr>
        <w:pStyle w:val="a4"/>
        <w:spacing w:after="0"/>
        <w:ind w:left="709" w:hanging="567"/>
        <w:jc w:val="both"/>
        <w:rPr>
          <w:rFonts w:ascii="Arial" w:hAnsi="Arial" w:cs="Arial"/>
          <w:bCs/>
          <w:color w:val="000000"/>
          <w:sz w:val="24"/>
          <w:szCs w:val="24"/>
          <w:lang w:val="uk-UA"/>
        </w:rPr>
      </w:pPr>
      <w:r w:rsidRPr="00071351">
        <w:rPr>
          <w:rFonts w:ascii="Arial" w:hAnsi="Arial" w:cs="Arial"/>
          <w:bCs/>
          <w:color w:val="000000"/>
          <w:sz w:val="24"/>
          <w:szCs w:val="24"/>
          <w:lang w:val="uk-UA"/>
        </w:rPr>
        <w:t>1</w:t>
      </w:r>
      <w:r>
        <w:rPr>
          <w:rFonts w:ascii="Arial" w:hAnsi="Arial" w:cs="Arial"/>
          <w:bCs/>
          <w:color w:val="000000"/>
          <w:sz w:val="24"/>
          <w:szCs w:val="24"/>
          <w:lang w:val="uk-UA"/>
        </w:rPr>
        <w:t>9</w:t>
      </w:r>
      <w:r w:rsidRPr="00071351">
        <w:rPr>
          <w:rFonts w:ascii="Arial" w:hAnsi="Arial" w:cs="Arial"/>
          <w:bCs/>
          <w:color w:val="000000"/>
          <w:sz w:val="24"/>
          <w:szCs w:val="24"/>
          <w:lang w:val="uk-UA"/>
        </w:rPr>
        <w:t xml:space="preserve">.5. Виконавець визнає та підтверджує, що ознайомлений з Політикою протидії шахрайства та корупції Товариства Червоного Хреста України, яка розміщена за </w:t>
      </w:r>
      <w:proofErr w:type="spellStart"/>
      <w:r w:rsidRPr="00071351">
        <w:rPr>
          <w:rFonts w:ascii="Arial" w:hAnsi="Arial" w:cs="Arial"/>
          <w:bCs/>
          <w:color w:val="000000"/>
          <w:sz w:val="24"/>
          <w:szCs w:val="24"/>
          <w:lang w:val="uk-UA"/>
        </w:rPr>
        <w:t>адресою</w:t>
      </w:r>
      <w:proofErr w:type="spellEnd"/>
      <w:r w:rsidRPr="00071351">
        <w:rPr>
          <w:rFonts w:ascii="Arial" w:hAnsi="Arial" w:cs="Arial"/>
          <w:bCs/>
          <w:color w:val="000000"/>
          <w:sz w:val="24"/>
          <w:szCs w:val="24"/>
          <w:lang w:val="uk-UA"/>
        </w:rPr>
        <w:t xml:space="preserve">: https://redcross.org.ua/information/, та всіляко намагатиметься її дотримуватися.  </w:t>
      </w:r>
    </w:p>
    <w:p w14:paraId="4DED01F7" w14:textId="77777777" w:rsidR="00987F15" w:rsidRPr="00071351" w:rsidRDefault="00987F15" w:rsidP="00071351">
      <w:pPr>
        <w:pStyle w:val="a4"/>
        <w:spacing w:after="0"/>
        <w:ind w:left="709" w:hanging="567"/>
        <w:jc w:val="both"/>
        <w:rPr>
          <w:rFonts w:ascii="Arial" w:hAnsi="Arial" w:cs="Arial"/>
          <w:bCs/>
          <w:color w:val="000000"/>
          <w:sz w:val="24"/>
          <w:szCs w:val="24"/>
          <w:lang w:val="uk-UA"/>
        </w:rPr>
      </w:pPr>
    </w:p>
    <w:p w14:paraId="2FD4DF4A" w14:textId="1BAC4093" w:rsidR="00987F15" w:rsidRDefault="00987F15" w:rsidP="00987F15">
      <w:pPr>
        <w:pStyle w:val="a4"/>
        <w:numPr>
          <w:ilvl w:val="0"/>
          <w:numId w:val="7"/>
        </w:numPr>
        <w:spacing w:after="0"/>
        <w:jc w:val="center"/>
        <w:rPr>
          <w:rFonts w:ascii="Arial" w:hAnsi="Arial" w:cs="Arial"/>
          <w:b/>
          <w:color w:val="000000"/>
          <w:sz w:val="24"/>
          <w:szCs w:val="24"/>
          <w:lang w:val="uk-UA"/>
        </w:rPr>
      </w:pPr>
      <w:r w:rsidRPr="00987F15">
        <w:rPr>
          <w:rFonts w:ascii="Arial" w:hAnsi="Arial" w:cs="Arial"/>
          <w:b/>
          <w:color w:val="000000"/>
          <w:sz w:val="24"/>
          <w:szCs w:val="24"/>
          <w:lang w:val="uk-UA"/>
        </w:rPr>
        <w:t>ЗАСТЕРЕЖЕННЯ ПРО КОНФІДЕНЦІЙНІСТЬ</w:t>
      </w:r>
    </w:p>
    <w:p w14:paraId="38932876" w14:textId="77777777" w:rsidR="005B0701" w:rsidRPr="00987F15" w:rsidRDefault="005B0701" w:rsidP="00071351">
      <w:pPr>
        <w:pStyle w:val="a4"/>
        <w:spacing w:after="0"/>
        <w:ind w:left="400"/>
        <w:rPr>
          <w:rFonts w:ascii="Arial" w:hAnsi="Arial" w:cs="Arial"/>
          <w:b/>
          <w:color w:val="000000"/>
          <w:sz w:val="24"/>
          <w:szCs w:val="24"/>
          <w:lang w:val="uk-UA"/>
        </w:rPr>
      </w:pPr>
    </w:p>
    <w:p w14:paraId="585A6C39" w14:textId="20771BDF" w:rsidR="00987F15" w:rsidRDefault="00987F15" w:rsidP="00987F15">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20</w:t>
      </w:r>
      <w:r w:rsidRPr="00071351">
        <w:rPr>
          <w:rFonts w:ascii="Arial" w:hAnsi="Arial" w:cs="Arial"/>
          <w:bCs/>
          <w:color w:val="000000"/>
          <w:sz w:val="24"/>
          <w:szCs w:val="24"/>
          <w:lang w:val="uk-UA"/>
        </w:rPr>
        <w:t>.1. Сторони погодились, що текст Договору, будь які матеріали, інформація і відомості, які стосуються Договору, є конфіденційними і не можуть передаватись третім особам без письмової згоди іншої Сторони договору,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чинним законодавством.</w:t>
      </w:r>
    </w:p>
    <w:p w14:paraId="3D0FE0D3" w14:textId="77777777" w:rsidR="00987F15" w:rsidRPr="00071351" w:rsidRDefault="00987F15" w:rsidP="00071351">
      <w:pPr>
        <w:pStyle w:val="a4"/>
        <w:spacing w:after="0"/>
        <w:ind w:left="709" w:hanging="709"/>
        <w:jc w:val="both"/>
        <w:rPr>
          <w:rFonts w:ascii="Arial" w:hAnsi="Arial" w:cs="Arial"/>
          <w:bCs/>
          <w:color w:val="000000"/>
          <w:sz w:val="24"/>
          <w:szCs w:val="24"/>
          <w:lang w:val="uk-UA"/>
        </w:rPr>
      </w:pPr>
    </w:p>
    <w:p w14:paraId="1AD20A5D" w14:textId="6FA0FC10" w:rsidR="00987F15" w:rsidRDefault="00987F15" w:rsidP="00987F15">
      <w:pPr>
        <w:pStyle w:val="a4"/>
        <w:numPr>
          <w:ilvl w:val="0"/>
          <w:numId w:val="7"/>
        </w:numPr>
        <w:spacing w:after="0"/>
        <w:ind w:left="709" w:hanging="425"/>
        <w:jc w:val="center"/>
        <w:rPr>
          <w:rFonts w:ascii="Arial" w:hAnsi="Arial" w:cs="Arial"/>
          <w:b/>
          <w:color w:val="000000"/>
          <w:sz w:val="24"/>
          <w:szCs w:val="24"/>
          <w:lang w:val="uk-UA"/>
        </w:rPr>
      </w:pPr>
      <w:r w:rsidRPr="00987F15">
        <w:rPr>
          <w:rFonts w:ascii="Arial" w:hAnsi="Arial" w:cs="Arial"/>
          <w:b/>
          <w:color w:val="000000"/>
          <w:sz w:val="24"/>
          <w:szCs w:val="24"/>
          <w:lang w:val="uk-UA"/>
        </w:rPr>
        <w:t>ПОЛІТИКА ЩОДО ЗАХИСТУ ДИТИНИ</w:t>
      </w:r>
    </w:p>
    <w:p w14:paraId="6FEBBC9C" w14:textId="77777777" w:rsidR="005B0701" w:rsidRPr="00987F15" w:rsidRDefault="005B0701" w:rsidP="00071351">
      <w:pPr>
        <w:pStyle w:val="a4"/>
        <w:spacing w:after="0"/>
        <w:ind w:left="709"/>
        <w:rPr>
          <w:rFonts w:ascii="Arial" w:hAnsi="Arial" w:cs="Arial"/>
          <w:b/>
          <w:color w:val="000000"/>
          <w:sz w:val="24"/>
          <w:szCs w:val="24"/>
          <w:lang w:val="uk-UA"/>
        </w:rPr>
      </w:pPr>
    </w:p>
    <w:p w14:paraId="28EFF842" w14:textId="77777777" w:rsidR="005B0701" w:rsidRDefault="00987F15"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Pr="00071351">
        <w:rPr>
          <w:rFonts w:ascii="Arial" w:hAnsi="Arial" w:cs="Arial"/>
          <w:bCs/>
          <w:color w:val="000000"/>
          <w:sz w:val="24"/>
          <w:szCs w:val="24"/>
          <w:lang w:val="uk-UA"/>
        </w:rPr>
        <w:t xml:space="preserve">.1. Сторони  визнають дітей однією з найбільш вразливих груп суспільства, а також право дітей на безпеку та захист. Сторони підтверджують, що першочерговим та загальнообов’язковим у захисті дитини є запобігання жорстокості, насильству, експлуатації дитини. Сторони рішуче налаштовані щодо надання дитині захисту від насилля та експлуатації без будь-якої дискримінації незалежно від раси, кольору шкіри, статі, мови, релігії, політичних або інших </w:t>
      </w:r>
      <w:r w:rsidRPr="00071351">
        <w:rPr>
          <w:rFonts w:ascii="Arial" w:hAnsi="Arial" w:cs="Arial"/>
          <w:bCs/>
          <w:color w:val="000000"/>
          <w:sz w:val="24"/>
          <w:szCs w:val="24"/>
          <w:lang w:val="uk-UA"/>
        </w:rPr>
        <w:lastRenderedPageBreak/>
        <w:t>переконань, національного, етнічного або соціального походження, майнового стану, стану здоров'я і народження дитини, її батьків чи законних опікунів, інших законних представників або будь-яких інших обставин. Сторони вживають всіх необхідних заходів для дотримання усіма, хто працює з дітьми національних та міжнародних юридичних норм захисту дитини.</w:t>
      </w:r>
    </w:p>
    <w:p w14:paraId="5675376C"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00987F15" w:rsidRPr="00071351">
        <w:rPr>
          <w:rFonts w:ascii="Arial" w:hAnsi="Arial" w:cs="Arial"/>
          <w:bCs/>
          <w:color w:val="000000"/>
          <w:sz w:val="24"/>
          <w:szCs w:val="24"/>
          <w:lang w:val="uk-UA"/>
        </w:rPr>
        <w:t>.2. Виконавець гарантує повагу до фундаментальних прав людини та не є співучасником порушень прав, зокрема жорстокого поводження з дітьми.</w:t>
      </w:r>
    </w:p>
    <w:p w14:paraId="093814D6" w14:textId="115537DB"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00987F15" w:rsidRPr="00071351">
        <w:rPr>
          <w:rFonts w:ascii="Arial" w:hAnsi="Arial" w:cs="Arial"/>
          <w:bCs/>
          <w:color w:val="000000"/>
          <w:sz w:val="24"/>
          <w:szCs w:val="24"/>
          <w:lang w:val="uk-UA"/>
        </w:rPr>
        <w:t xml:space="preserve">.3. </w:t>
      </w:r>
      <w:r>
        <w:rPr>
          <w:rFonts w:ascii="Arial" w:hAnsi="Arial" w:cs="Arial"/>
          <w:bCs/>
          <w:color w:val="000000"/>
          <w:sz w:val="24"/>
          <w:szCs w:val="24"/>
          <w:lang w:val="uk-UA"/>
        </w:rPr>
        <w:t xml:space="preserve">  </w:t>
      </w:r>
      <w:r w:rsidR="00987F15" w:rsidRPr="00071351">
        <w:rPr>
          <w:rFonts w:ascii="Arial" w:hAnsi="Arial" w:cs="Arial"/>
          <w:bCs/>
          <w:color w:val="000000"/>
          <w:sz w:val="24"/>
          <w:szCs w:val="24"/>
          <w:lang w:val="uk-UA"/>
        </w:rPr>
        <w:t>Виконавець гарантує, що не використовує дитячу працю або примусову працю та поважає базові соціальні права та гарантовані умови праці.</w:t>
      </w:r>
    </w:p>
    <w:p w14:paraId="0F987454" w14:textId="5F72352A" w:rsidR="00987F15"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21</w:t>
      </w:r>
      <w:r w:rsidR="00987F15" w:rsidRPr="00071351">
        <w:rPr>
          <w:rFonts w:ascii="Arial" w:hAnsi="Arial" w:cs="Arial"/>
          <w:bCs/>
          <w:color w:val="000000"/>
          <w:sz w:val="24"/>
          <w:szCs w:val="24"/>
          <w:lang w:val="uk-UA"/>
        </w:rPr>
        <w:t xml:space="preserve">.4. Виконавець визнає та підтверджує, що ознайомлений з Політикою щодо захисту дитини Товариства Червоного Хреста України, яка розміщена за </w:t>
      </w:r>
      <w:proofErr w:type="spellStart"/>
      <w:r w:rsidR="00987F15" w:rsidRPr="00071351">
        <w:rPr>
          <w:rFonts w:ascii="Arial" w:hAnsi="Arial" w:cs="Arial"/>
          <w:bCs/>
          <w:color w:val="000000"/>
          <w:sz w:val="24"/>
          <w:szCs w:val="24"/>
          <w:lang w:val="uk-UA"/>
        </w:rPr>
        <w:t>адресою</w:t>
      </w:r>
      <w:proofErr w:type="spellEnd"/>
      <w:r w:rsidR="00987F15" w:rsidRPr="00071351">
        <w:rPr>
          <w:rFonts w:ascii="Arial" w:hAnsi="Arial" w:cs="Arial"/>
          <w:bCs/>
          <w:color w:val="000000"/>
          <w:sz w:val="24"/>
          <w:szCs w:val="24"/>
          <w:lang w:val="uk-UA"/>
        </w:rPr>
        <w:t>: https://redcross.org.ua/information/, та всіляко намагатиметься її дотримуватися.</w:t>
      </w:r>
    </w:p>
    <w:p w14:paraId="4B8CC789" w14:textId="77777777" w:rsidR="005B0701" w:rsidRPr="00071351" w:rsidRDefault="005B0701" w:rsidP="00071351">
      <w:pPr>
        <w:pStyle w:val="a4"/>
        <w:spacing w:after="0"/>
        <w:ind w:left="709" w:hanging="709"/>
        <w:jc w:val="both"/>
        <w:rPr>
          <w:rFonts w:ascii="Arial" w:hAnsi="Arial" w:cs="Arial"/>
          <w:bCs/>
          <w:color w:val="000000"/>
          <w:sz w:val="24"/>
          <w:szCs w:val="24"/>
          <w:lang w:val="uk-UA"/>
        </w:rPr>
      </w:pPr>
    </w:p>
    <w:p w14:paraId="5B7DE505" w14:textId="529A527D" w:rsidR="005B0701" w:rsidRDefault="005B0701" w:rsidP="005B0701">
      <w:pPr>
        <w:pStyle w:val="a4"/>
        <w:numPr>
          <w:ilvl w:val="0"/>
          <w:numId w:val="7"/>
        </w:numPr>
        <w:spacing w:after="0"/>
        <w:jc w:val="center"/>
        <w:rPr>
          <w:rFonts w:ascii="Arial" w:hAnsi="Arial" w:cs="Arial"/>
          <w:b/>
          <w:color w:val="000000"/>
          <w:sz w:val="24"/>
          <w:szCs w:val="24"/>
          <w:lang w:val="uk-UA"/>
        </w:rPr>
      </w:pPr>
      <w:r w:rsidRPr="005B0701">
        <w:rPr>
          <w:rFonts w:ascii="Arial" w:hAnsi="Arial" w:cs="Arial"/>
          <w:b/>
          <w:color w:val="000000"/>
          <w:sz w:val="24"/>
          <w:szCs w:val="24"/>
          <w:lang w:val="uk-UA"/>
        </w:rPr>
        <w:t>ГЕНДЕРНА ПОЛІТИКА</w:t>
      </w:r>
    </w:p>
    <w:p w14:paraId="3D330756" w14:textId="77777777" w:rsidR="005B0701" w:rsidRPr="005B0701" w:rsidRDefault="005B0701" w:rsidP="00071351">
      <w:pPr>
        <w:pStyle w:val="a4"/>
        <w:spacing w:after="0"/>
        <w:ind w:left="400"/>
        <w:rPr>
          <w:rFonts w:ascii="Arial" w:hAnsi="Arial" w:cs="Arial"/>
          <w:b/>
          <w:color w:val="000000"/>
          <w:sz w:val="24"/>
          <w:szCs w:val="24"/>
          <w:lang w:val="uk-UA"/>
        </w:rPr>
      </w:pPr>
    </w:p>
    <w:p w14:paraId="24C60E00"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22</w:t>
      </w:r>
      <w:r w:rsidRPr="00071351">
        <w:rPr>
          <w:rFonts w:ascii="Arial" w:hAnsi="Arial" w:cs="Arial"/>
          <w:bCs/>
          <w:color w:val="000000"/>
          <w:sz w:val="24"/>
          <w:szCs w:val="24"/>
          <w:lang w:val="uk-UA"/>
        </w:rPr>
        <w:t>.1. Сторони визнають, що гендерна політика спрямована на попередження та полегшення страждань людини без будь ­ якої дискримінації за ознакою статі з урахуванням гендерної рівності, яка гарантує рівноправний розподіл ресурсів, пільг або доступ до послуг. Метою політики є формування сучасного підходу щодо гендерних питань.</w:t>
      </w:r>
    </w:p>
    <w:p w14:paraId="4CBE3089" w14:textId="027D119F"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22</w:t>
      </w:r>
      <w:r w:rsidRPr="00071351">
        <w:rPr>
          <w:rFonts w:ascii="Arial" w:hAnsi="Arial" w:cs="Arial"/>
          <w:bCs/>
          <w:color w:val="000000"/>
          <w:sz w:val="24"/>
          <w:szCs w:val="24"/>
          <w:lang w:val="uk-UA"/>
        </w:rPr>
        <w:t xml:space="preserve">.2. </w:t>
      </w:r>
      <w:r>
        <w:rPr>
          <w:rFonts w:ascii="Arial" w:hAnsi="Arial" w:cs="Arial"/>
          <w:bCs/>
          <w:color w:val="000000"/>
          <w:sz w:val="24"/>
          <w:szCs w:val="24"/>
          <w:lang w:val="uk-UA"/>
        </w:rPr>
        <w:t xml:space="preserve"> </w:t>
      </w:r>
      <w:r w:rsidRPr="00071351">
        <w:rPr>
          <w:rFonts w:ascii="Arial" w:hAnsi="Arial" w:cs="Arial"/>
          <w:bCs/>
          <w:color w:val="000000"/>
          <w:sz w:val="24"/>
          <w:szCs w:val="24"/>
          <w:lang w:val="uk-UA"/>
        </w:rPr>
        <w:t>Гендерний підхід забезпечує визнання та задоволення специфічних потреб, вразливості та можливостей чоловіків та жінок в загальному контексті соціального класу, етнічної приналежності, раси, релігії тощо.</w:t>
      </w:r>
    </w:p>
    <w:p w14:paraId="4A416DE0" w14:textId="15AE6BED"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22</w:t>
      </w:r>
      <w:r w:rsidRPr="00071351">
        <w:rPr>
          <w:rFonts w:ascii="Arial" w:hAnsi="Arial" w:cs="Arial"/>
          <w:bCs/>
          <w:color w:val="000000"/>
          <w:sz w:val="24"/>
          <w:szCs w:val="24"/>
          <w:lang w:val="uk-UA"/>
        </w:rPr>
        <w:t>.</w:t>
      </w:r>
      <w:r>
        <w:rPr>
          <w:rFonts w:ascii="Arial" w:hAnsi="Arial" w:cs="Arial"/>
          <w:bCs/>
          <w:color w:val="000000"/>
          <w:sz w:val="24"/>
          <w:szCs w:val="24"/>
          <w:lang w:val="uk-UA"/>
        </w:rPr>
        <w:t>3</w:t>
      </w:r>
      <w:r w:rsidRPr="00071351">
        <w:rPr>
          <w:rFonts w:ascii="Arial" w:hAnsi="Arial" w:cs="Arial"/>
          <w:bCs/>
          <w:color w:val="000000"/>
          <w:sz w:val="24"/>
          <w:szCs w:val="24"/>
          <w:lang w:val="uk-UA"/>
        </w:rPr>
        <w:t xml:space="preserve">. </w:t>
      </w:r>
      <w:r>
        <w:rPr>
          <w:rFonts w:ascii="Arial" w:hAnsi="Arial" w:cs="Arial"/>
          <w:bCs/>
          <w:color w:val="000000"/>
          <w:sz w:val="24"/>
          <w:szCs w:val="24"/>
          <w:lang w:val="uk-UA"/>
        </w:rPr>
        <w:t xml:space="preserve"> </w:t>
      </w:r>
      <w:r w:rsidRPr="00071351">
        <w:rPr>
          <w:rFonts w:ascii="Arial" w:hAnsi="Arial" w:cs="Arial"/>
          <w:bCs/>
          <w:color w:val="000000"/>
          <w:sz w:val="24"/>
          <w:szCs w:val="24"/>
          <w:lang w:val="uk-UA"/>
        </w:rPr>
        <w:t xml:space="preserve">Виконавець визнає та підтверджує, що ознайомлений з Гендерною політикою Товариства Червоного Хреста України, яка розміщена за </w:t>
      </w:r>
      <w:proofErr w:type="spellStart"/>
      <w:r w:rsidRPr="00071351">
        <w:rPr>
          <w:rFonts w:ascii="Arial" w:hAnsi="Arial" w:cs="Arial"/>
          <w:bCs/>
          <w:color w:val="000000"/>
          <w:sz w:val="24"/>
          <w:szCs w:val="24"/>
          <w:lang w:val="uk-UA"/>
        </w:rPr>
        <w:t>адресою</w:t>
      </w:r>
      <w:proofErr w:type="spellEnd"/>
      <w:r w:rsidRPr="00071351">
        <w:rPr>
          <w:rFonts w:ascii="Arial" w:hAnsi="Arial" w:cs="Arial"/>
          <w:bCs/>
          <w:color w:val="000000"/>
          <w:sz w:val="24"/>
          <w:szCs w:val="24"/>
          <w:lang w:val="uk-UA"/>
        </w:rPr>
        <w:t>: https://redcross.org.ua/information/, та всіляко намагатиметься її дотримуватися.</w:t>
      </w:r>
    </w:p>
    <w:p w14:paraId="2319C373" w14:textId="77777777" w:rsidR="005B0701" w:rsidRPr="00071351" w:rsidRDefault="005B0701" w:rsidP="00071351">
      <w:pPr>
        <w:pStyle w:val="a4"/>
        <w:spacing w:after="0"/>
        <w:ind w:left="709" w:hanging="709"/>
        <w:jc w:val="both"/>
        <w:rPr>
          <w:rFonts w:ascii="Arial" w:hAnsi="Arial" w:cs="Arial"/>
          <w:bCs/>
          <w:color w:val="000000"/>
          <w:sz w:val="24"/>
          <w:szCs w:val="24"/>
          <w:lang w:val="uk-UA"/>
        </w:rPr>
      </w:pPr>
    </w:p>
    <w:p w14:paraId="0A4D6564" w14:textId="51452549" w:rsidR="005B0701" w:rsidRDefault="005B0701" w:rsidP="005B0701">
      <w:pPr>
        <w:pStyle w:val="a4"/>
        <w:numPr>
          <w:ilvl w:val="0"/>
          <w:numId w:val="7"/>
        </w:numPr>
        <w:spacing w:after="0"/>
        <w:jc w:val="center"/>
        <w:rPr>
          <w:rFonts w:ascii="Arial" w:hAnsi="Arial" w:cs="Arial"/>
          <w:b/>
          <w:color w:val="000000"/>
          <w:sz w:val="24"/>
          <w:szCs w:val="24"/>
          <w:lang w:val="uk-UA"/>
        </w:rPr>
      </w:pPr>
      <w:r w:rsidRPr="005B0701">
        <w:rPr>
          <w:rFonts w:ascii="Arial" w:hAnsi="Arial" w:cs="Arial"/>
          <w:b/>
          <w:color w:val="000000"/>
          <w:sz w:val="24"/>
          <w:szCs w:val="24"/>
          <w:lang w:val="uk-UA"/>
        </w:rPr>
        <w:t>ЕЛЕКТРОННИЙ ДОКУМЕНТООБІГ</w:t>
      </w:r>
    </w:p>
    <w:p w14:paraId="3BF7382D" w14:textId="77777777" w:rsidR="005B0701" w:rsidRPr="005B0701" w:rsidRDefault="005B0701" w:rsidP="00071351">
      <w:pPr>
        <w:pStyle w:val="a4"/>
        <w:spacing w:after="0"/>
        <w:ind w:left="400"/>
        <w:rPr>
          <w:rFonts w:ascii="Arial" w:hAnsi="Arial" w:cs="Arial"/>
          <w:b/>
          <w:color w:val="000000"/>
          <w:sz w:val="24"/>
          <w:szCs w:val="24"/>
          <w:lang w:val="uk-UA"/>
        </w:rPr>
      </w:pPr>
    </w:p>
    <w:p w14:paraId="55C14155"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 Формування Договору, додатків, додаткових угоди та інших документів за цим Договором може здійснюватися із застосуванням положень Закону України «Про електронні документи та електронний документообіг», Закону України «Про електронні довірчі послуги» та чинного законодавства України.</w:t>
      </w:r>
    </w:p>
    <w:p w14:paraId="26A8B16B"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.2. Сторони домовилися про те, що при виконанні умов Договору вони можуть здійснювати документообіг по господарським операціям у формі електронних документів (далі – Е-документ) з використанням системи електронного документообігу «ВЧАСНО» (https://vchasno.ua/), M.E.Doc.</w:t>
      </w:r>
    </w:p>
    <w:p w14:paraId="5010763B"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 xml:space="preserve">.3. Підготовка Е-документів здійснюється автором електронного документу (далі - Автор) у строки, встановлені умовами Договору та чинного законодавства України. Автор зобов’язаний належним чином скласти Е-документ, підписати його з використанням КЕП та направити адресату. Документ, складений в </w:t>
      </w:r>
      <w:r w:rsidRPr="00071351">
        <w:rPr>
          <w:rFonts w:ascii="Arial" w:hAnsi="Arial" w:cs="Arial"/>
          <w:bCs/>
          <w:color w:val="000000"/>
          <w:sz w:val="24"/>
          <w:szCs w:val="24"/>
          <w:lang w:val="uk-UA"/>
        </w:rPr>
        <w:lastRenderedPageBreak/>
        <w:t>електронній формі набирає чинності з дати зазначеної в самому документі,  незалежно від дати накладення електронного підпису.</w:t>
      </w:r>
    </w:p>
    <w:p w14:paraId="165E0068"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.4. Сторони дійшли взаємної згоди, що розірвання (скасування/анулювання) Е-документа, вже отриманого та прийнятого Замовником, здійснюється виключно шляхом складання та підписання Сторонами двостороннього акту про анулювання Е-документа. Зазначені акти про анулювання Е-документів вправі складати лише Автором з власною ініціативи або на мотивоване письмове прохання адресата.</w:t>
      </w:r>
    </w:p>
    <w:p w14:paraId="3530455B"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.5. У випадку, коли одна зі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їй його доступними електронними каналами зв'язку або на носії електронної інформації.</w:t>
      </w:r>
    </w:p>
    <w:p w14:paraId="566EBB38" w14:textId="1AC9E906"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.6. Якщо при звірці Сторонами даних про чинні та прийняті адресатом Е-документи будуть виявлені розбіжності, то по замовчуванню застосовуються наступні умови чинності Е-документів:</w:t>
      </w:r>
    </w:p>
    <w:p w14:paraId="71113952"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юридичну силу буде мати той Е-документ, який був першим надісланий Автором адресату з використанням КЕП (у випадку наявності кількох різних Е-документів по одній і тій самій господарській операції);</w:t>
      </w:r>
    </w:p>
    <w:p w14:paraId="3CD0E0CC"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який набрав чинності згідно з умовами Договору, зберігає чинність до моменту його розірвання (скасування/анулювання) Сторонами;</w:t>
      </w:r>
    </w:p>
    <w:p w14:paraId="344CBC11"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за результатами конкретної господарської операції пріоритетну юридичну силу матиме чинний Е- 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14:paraId="0E339769" w14:textId="77777777" w:rsidR="005B0701" w:rsidRDefault="005B0701" w:rsidP="005B070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підписаний Автором з використанням КЕП і переданий адресату, вважатиметься в усіх випадках підписаним уповноваженим представником Автора в межах наданих повноважень, що не потребуватиме щоразу перевірки документів на представництво.</w:t>
      </w:r>
    </w:p>
    <w:p w14:paraId="2FB064D9" w14:textId="410C02C5"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.7. КЕП за правовим статусом прирівнюється до власноручного підпису (печатки) у разі, якщо:</w:t>
      </w:r>
    </w:p>
    <w:p w14:paraId="1D19A470"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КЕП підтверджено з використанням кваліфікованого сертифікату відкритого ключа за допомогою засобів електронного підпису;</w:t>
      </w:r>
    </w:p>
    <w:p w14:paraId="7BC61ABA"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під час перевірки використовувався кваліфікований сертифікат відкритого ключа, чинний на момент накладення КЕП;</w:t>
      </w:r>
    </w:p>
    <w:p w14:paraId="79FC3AB1"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особистий ключ підписанта відповідає відкритому ключу, зазначеному у сертифікаті.</w:t>
      </w:r>
    </w:p>
    <w:p w14:paraId="5C649282" w14:textId="7A1C72EA"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 xml:space="preserve">.8. Сторони домовилися, що Е-документи, які відправлені та підписані Автором з використанням КЕП,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w:t>
      </w:r>
      <w:r w:rsidRPr="00071351">
        <w:rPr>
          <w:rFonts w:ascii="Arial" w:hAnsi="Arial" w:cs="Arial"/>
          <w:bCs/>
          <w:color w:val="000000"/>
          <w:sz w:val="24"/>
          <w:szCs w:val="24"/>
          <w:lang w:val="uk-UA"/>
        </w:rPr>
        <w:lastRenderedPageBreak/>
        <w:t>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14:paraId="195568F5" w14:textId="6EAE5AE6"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.9. Сторони погоджуються, що використання засобів криптографічного захисту інформації, які реалізують шифрування і КЕП,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14:paraId="7CA84FC6"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надходить від Сторони, яка його передала (підтвердження авторства документа);</w:t>
      </w:r>
    </w:p>
    <w:p w14:paraId="600957CA"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Е-документ не зазнав змін при інформаційній взаємодії Сторін (підтвердження цілісності та автентичності документа);</w:t>
      </w:r>
    </w:p>
    <w:p w14:paraId="6179B9C5"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фактом отримання Е-документа є події, описані в цьому Договорі.</w:t>
      </w:r>
    </w:p>
    <w:p w14:paraId="15D8AF28" w14:textId="2025070F"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.10. З метою забезпечення безпеки обробки та конфіденційності інформації Сторони зобов'язані:</w:t>
      </w:r>
    </w:p>
    <w:p w14:paraId="34C45D49"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вживати залежні від них заходи для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14:paraId="6C3B857F" w14:textId="77777777" w:rsidR="005B0701" w:rsidRPr="00071351" w:rsidRDefault="005B0701" w:rsidP="00071351">
      <w:pPr>
        <w:pStyle w:val="a4"/>
        <w:spacing w:after="0"/>
        <w:ind w:left="709"/>
        <w:jc w:val="both"/>
        <w:rPr>
          <w:rFonts w:ascii="Arial" w:hAnsi="Arial" w:cs="Arial"/>
          <w:bCs/>
          <w:color w:val="000000"/>
          <w:sz w:val="24"/>
          <w:szCs w:val="24"/>
          <w:lang w:val="uk-UA"/>
        </w:rPr>
      </w:pPr>
      <w:r w:rsidRPr="00071351">
        <w:rPr>
          <w:rFonts w:ascii="Arial" w:hAnsi="Arial" w:cs="Arial"/>
          <w:bCs/>
          <w:color w:val="000000"/>
          <w:sz w:val="24"/>
          <w:szCs w:val="24"/>
          <w:lang w:val="uk-UA"/>
        </w:rPr>
        <w:t>●        не використовувати для підписання Е-документів скомпрометовані ключі.</w:t>
      </w:r>
    </w:p>
    <w:p w14:paraId="427D3A05" w14:textId="2D8EB5CA" w:rsidR="005B0701" w:rsidRPr="00071351" w:rsidRDefault="005B0701" w:rsidP="0007135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.11.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КЕП та Е-документів, розміщених на своїх комп'ютерах.</w:t>
      </w:r>
    </w:p>
    <w:p w14:paraId="3FE91C3A" w14:textId="634A798F"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23</w:t>
      </w:r>
      <w:r w:rsidRPr="00071351">
        <w:rPr>
          <w:rFonts w:ascii="Arial" w:hAnsi="Arial" w:cs="Arial"/>
          <w:bCs/>
          <w:color w:val="000000"/>
          <w:sz w:val="24"/>
          <w:szCs w:val="24"/>
          <w:lang w:val="uk-UA"/>
        </w:rPr>
        <w:t>.12. Видача, заміна, знищення відкритих ключів, у тому числі у випадках їх компрометації, а також видача сертифіката відкритого ключа, здійснюється тільки Акредитованим центром сертифікації ключів.</w:t>
      </w:r>
    </w:p>
    <w:p w14:paraId="032E27D8" w14:textId="77777777" w:rsidR="005B0701" w:rsidRPr="00071351" w:rsidRDefault="005B0701" w:rsidP="00071351">
      <w:pPr>
        <w:pStyle w:val="a4"/>
        <w:spacing w:after="0"/>
        <w:ind w:left="709" w:hanging="709"/>
        <w:jc w:val="both"/>
        <w:rPr>
          <w:rFonts w:ascii="Arial" w:hAnsi="Arial" w:cs="Arial"/>
          <w:bCs/>
          <w:color w:val="000000"/>
          <w:sz w:val="24"/>
          <w:szCs w:val="24"/>
          <w:lang w:val="uk-UA"/>
        </w:rPr>
      </w:pPr>
    </w:p>
    <w:p w14:paraId="50F328E5" w14:textId="2180CEBF" w:rsidR="005B0701" w:rsidRDefault="005B0701" w:rsidP="005B0701">
      <w:pPr>
        <w:pStyle w:val="a4"/>
        <w:numPr>
          <w:ilvl w:val="0"/>
          <w:numId w:val="7"/>
        </w:numPr>
        <w:spacing w:after="0"/>
        <w:jc w:val="center"/>
        <w:rPr>
          <w:rFonts w:ascii="Arial" w:hAnsi="Arial" w:cs="Arial"/>
          <w:b/>
          <w:color w:val="000000"/>
          <w:sz w:val="24"/>
          <w:szCs w:val="24"/>
          <w:lang w:val="uk-UA"/>
        </w:rPr>
      </w:pPr>
      <w:r w:rsidRPr="005B0701">
        <w:rPr>
          <w:rFonts w:ascii="Arial" w:hAnsi="Arial" w:cs="Arial"/>
          <w:b/>
          <w:color w:val="000000"/>
          <w:sz w:val="24"/>
          <w:szCs w:val="24"/>
          <w:lang w:val="uk-UA"/>
        </w:rPr>
        <w:t>ІНШІ УМОВИ</w:t>
      </w:r>
    </w:p>
    <w:p w14:paraId="20731E55" w14:textId="77777777" w:rsidR="005B0701" w:rsidRPr="005B0701" w:rsidRDefault="005B0701" w:rsidP="00071351">
      <w:pPr>
        <w:pStyle w:val="a4"/>
        <w:spacing w:after="0"/>
        <w:ind w:left="400"/>
        <w:rPr>
          <w:rFonts w:ascii="Arial" w:hAnsi="Arial" w:cs="Arial"/>
          <w:b/>
          <w:color w:val="000000"/>
          <w:sz w:val="24"/>
          <w:szCs w:val="24"/>
          <w:lang w:val="uk-UA"/>
        </w:rPr>
      </w:pPr>
    </w:p>
    <w:p w14:paraId="7E0629C3"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 Договір укладено при повному розумінні Сторонами його умов та термінології українською мовою у двох автентичних примірниках по одному для кожної із Сторін, які мають однакову юридичну силу, по одному для кожної із Сторін.</w:t>
      </w:r>
    </w:p>
    <w:p w14:paraId="3F70399C" w14:textId="7DEF7ECE"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.2. Після набрання чинності цим Договором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враховуватись при тлумаченні умов цього Договору.</w:t>
      </w:r>
    </w:p>
    <w:p w14:paraId="1FBC7761"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.3. Сторони підтверджують, що особи наділені достатнім обсягом повноважень на підписання даного Договору. Сторони гарантують, що на момент укладення цього Договору жодним чином (ні законом або іншим нормативно-правовим актом, ні судом, ні іншими способами) жодна з них не обмежена в праві укладати і виконувати цей Договір або подібні правочини.</w:t>
      </w:r>
    </w:p>
    <w:p w14:paraId="50BB68F9"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lastRenderedPageBreak/>
        <w:t>24</w:t>
      </w:r>
      <w:r w:rsidRPr="00071351">
        <w:rPr>
          <w:rFonts w:ascii="Arial" w:hAnsi="Arial" w:cs="Arial"/>
          <w:bCs/>
          <w:color w:val="000000"/>
          <w:sz w:val="24"/>
          <w:szCs w:val="24"/>
          <w:lang w:val="uk-UA"/>
        </w:rPr>
        <w:t>.4.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(у разі наявності).</w:t>
      </w:r>
    </w:p>
    <w:p w14:paraId="6E74E880" w14:textId="77777777"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.5.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17A4545D" w14:textId="6F981CE2" w:rsidR="005B0701" w:rsidRDefault="005B0701" w:rsidP="005B0701">
      <w:pPr>
        <w:pStyle w:val="a4"/>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 xml:space="preserve">.6. З питань, не </w:t>
      </w:r>
      <w:r w:rsidR="0029459D">
        <w:rPr>
          <w:rFonts w:ascii="Arial" w:hAnsi="Arial" w:cs="Arial"/>
          <w:bCs/>
          <w:color w:val="000000"/>
          <w:sz w:val="24"/>
          <w:szCs w:val="24"/>
          <w:lang w:val="uk-UA"/>
        </w:rPr>
        <w:t>в</w:t>
      </w:r>
      <w:r w:rsidRPr="00071351">
        <w:rPr>
          <w:rFonts w:ascii="Arial" w:hAnsi="Arial" w:cs="Arial"/>
          <w:bCs/>
          <w:color w:val="000000"/>
          <w:sz w:val="24"/>
          <w:szCs w:val="24"/>
          <w:lang w:val="uk-UA"/>
        </w:rPr>
        <w:t>регульованих даним Договором, Сторони керуються чинним законодавством України.</w:t>
      </w:r>
    </w:p>
    <w:p w14:paraId="2FF51BC1" w14:textId="38D89F08"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w:t>
      </w:r>
      <w:r w:rsidR="00082298">
        <w:rPr>
          <w:rFonts w:ascii="Arial" w:hAnsi="Arial" w:cs="Arial"/>
          <w:bCs/>
          <w:color w:val="000000"/>
          <w:sz w:val="24"/>
          <w:szCs w:val="24"/>
          <w:lang w:val="uk-UA"/>
        </w:rPr>
        <w:t>7</w:t>
      </w:r>
      <w:r w:rsidRPr="00071351">
        <w:rPr>
          <w:rFonts w:ascii="Arial" w:hAnsi="Arial" w:cs="Arial"/>
          <w:bCs/>
          <w:color w:val="000000"/>
          <w:sz w:val="24"/>
          <w:szCs w:val="24"/>
          <w:lang w:val="uk-UA"/>
        </w:rPr>
        <w:t>. Сторони підтверджують, що їм відомі умови тендерної закупівлі та сторони підтверджують, що умови договору про закупівлю не повинні відрізнятись від змісту тендерної пропозиції переможця процедури закупівлі.</w:t>
      </w:r>
    </w:p>
    <w:p w14:paraId="23B6DE77" w14:textId="6431A189"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w:t>
      </w:r>
      <w:r w:rsidR="00082298">
        <w:rPr>
          <w:rFonts w:ascii="Arial" w:hAnsi="Arial" w:cs="Arial"/>
          <w:bCs/>
          <w:color w:val="000000"/>
          <w:sz w:val="24"/>
          <w:szCs w:val="24"/>
          <w:lang w:val="uk-UA"/>
        </w:rPr>
        <w:t>8</w:t>
      </w:r>
      <w:r w:rsidRPr="00071351">
        <w:rPr>
          <w:rFonts w:ascii="Arial" w:hAnsi="Arial" w:cs="Arial"/>
          <w:bCs/>
          <w:color w:val="000000"/>
          <w:sz w:val="24"/>
          <w:szCs w:val="24"/>
          <w:lang w:val="uk-UA"/>
        </w:rPr>
        <w:t xml:space="preserve">.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 </w:t>
      </w:r>
    </w:p>
    <w:p w14:paraId="2E58DF05" w14:textId="6B17F656"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w:t>
      </w:r>
      <w:r w:rsidR="00082298">
        <w:rPr>
          <w:rFonts w:ascii="Arial" w:hAnsi="Arial" w:cs="Arial"/>
          <w:bCs/>
          <w:color w:val="000000"/>
          <w:sz w:val="24"/>
          <w:szCs w:val="24"/>
          <w:lang w:val="uk-UA"/>
        </w:rPr>
        <w:t>9</w:t>
      </w:r>
      <w:r w:rsidRPr="00071351">
        <w:rPr>
          <w:rFonts w:ascii="Arial" w:hAnsi="Arial" w:cs="Arial"/>
          <w:bCs/>
          <w:color w:val="000000"/>
          <w:sz w:val="24"/>
          <w:szCs w:val="24"/>
          <w:lang w:val="uk-UA"/>
        </w:rPr>
        <w:t>.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777F6552" w14:textId="25B0A731"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0</w:t>
      </w:r>
      <w:r w:rsidRPr="00071351">
        <w:rPr>
          <w:rFonts w:ascii="Arial" w:hAnsi="Arial" w:cs="Arial"/>
          <w:bCs/>
          <w:color w:val="000000"/>
          <w:sz w:val="24"/>
          <w:szCs w:val="24"/>
          <w:lang w:val="uk-UA"/>
        </w:rPr>
        <w:t>. Підписуючи даний Договір представники Сторін, уповноважені на укладання цього Договору,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14:paraId="503E1C35" w14:textId="0D783251"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1</w:t>
      </w:r>
      <w:r w:rsidRPr="00071351">
        <w:rPr>
          <w:rFonts w:ascii="Arial" w:hAnsi="Arial" w:cs="Arial"/>
          <w:bCs/>
          <w:color w:val="00000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57987CB7" w14:textId="2F5381E3"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2</w:t>
      </w:r>
      <w:r w:rsidRPr="00071351">
        <w:rPr>
          <w:rFonts w:ascii="Arial" w:hAnsi="Arial" w:cs="Arial"/>
          <w:bCs/>
          <w:color w:val="000000"/>
          <w:sz w:val="24"/>
          <w:szCs w:val="24"/>
          <w:lang w:val="uk-UA"/>
        </w:rPr>
        <w:t>. Сторони гарантують, що 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законодавством України санкцій проти винної Сторони.</w:t>
      </w:r>
    </w:p>
    <w:p w14:paraId="27B01B43" w14:textId="35B01888" w:rsidR="005B0701" w:rsidRDefault="005B0701" w:rsidP="005B0701">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3</w:t>
      </w:r>
      <w:r w:rsidRPr="00071351">
        <w:rPr>
          <w:rFonts w:ascii="Arial" w:hAnsi="Arial" w:cs="Arial"/>
          <w:bCs/>
          <w:color w:val="000000"/>
          <w:sz w:val="24"/>
          <w:szCs w:val="24"/>
          <w:lang w:val="uk-UA"/>
        </w:rPr>
        <w:t>. Виконавець підтверджує, що він офіційно не переслідується за шахрайство, корупцію та участь у злочинній організації або інший нелегальній діяльності.</w:t>
      </w:r>
    </w:p>
    <w:p w14:paraId="273B2091" w14:textId="2D5CD907" w:rsidR="0029459D" w:rsidRDefault="005B0701"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Pr="00071351">
        <w:rPr>
          <w:rFonts w:ascii="Arial" w:hAnsi="Arial" w:cs="Arial"/>
          <w:bCs/>
          <w:color w:val="000000"/>
          <w:sz w:val="24"/>
          <w:szCs w:val="24"/>
          <w:lang w:val="uk-UA"/>
        </w:rPr>
        <w:t>.1</w:t>
      </w:r>
      <w:r w:rsidR="00082298">
        <w:rPr>
          <w:rFonts w:ascii="Arial" w:hAnsi="Arial" w:cs="Arial"/>
          <w:bCs/>
          <w:color w:val="000000"/>
          <w:sz w:val="24"/>
          <w:szCs w:val="24"/>
          <w:lang w:val="uk-UA"/>
        </w:rPr>
        <w:t>4</w:t>
      </w:r>
      <w:r w:rsidRPr="00071351">
        <w:rPr>
          <w:rFonts w:ascii="Arial" w:hAnsi="Arial" w:cs="Arial"/>
          <w:bCs/>
          <w:color w:val="000000"/>
          <w:sz w:val="24"/>
          <w:szCs w:val="24"/>
          <w:lang w:val="uk-UA"/>
        </w:rPr>
        <w:t>. Замовник інформує, що кожен член, волонтер та працівник Замовника протягом всього періоду здійснення діяльності в Товаристві Червоного Хреста України дотримується Кодексу поведінки членів, волонтерів та працівників Товариства Червоного Хреста України.</w:t>
      </w:r>
    </w:p>
    <w:p w14:paraId="59FB44CF" w14:textId="69378064" w:rsidR="0029459D" w:rsidRDefault="0029459D"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005B0701" w:rsidRPr="00071351">
        <w:rPr>
          <w:rFonts w:ascii="Arial" w:hAnsi="Arial" w:cs="Arial"/>
          <w:bCs/>
          <w:color w:val="000000"/>
          <w:sz w:val="24"/>
          <w:szCs w:val="24"/>
          <w:lang w:val="uk-UA"/>
        </w:rPr>
        <w:t>.1</w:t>
      </w:r>
      <w:r w:rsidR="00082298">
        <w:rPr>
          <w:rFonts w:ascii="Arial" w:hAnsi="Arial" w:cs="Arial"/>
          <w:bCs/>
          <w:color w:val="000000"/>
          <w:sz w:val="24"/>
          <w:szCs w:val="24"/>
          <w:lang w:val="uk-UA"/>
        </w:rPr>
        <w:t>5</w:t>
      </w:r>
      <w:r w:rsidR="005B0701" w:rsidRPr="00071351">
        <w:rPr>
          <w:rFonts w:ascii="Arial" w:hAnsi="Arial" w:cs="Arial"/>
          <w:bCs/>
          <w:color w:val="000000"/>
          <w:sz w:val="24"/>
          <w:szCs w:val="24"/>
          <w:lang w:val="uk-UA"/>
        </w:rPr>
        <w:t>. Будь-яка зі Сторін використовує емблему чи логотип іншої Сторони або будь-яку абревіатуру, пов’язану з діяльністю іншої Сторони, лише за її попередньою письмовою згодою.</w:t>
      </w:r>
    </w:p>
    <w:p w14:paraId="0874F6B8" w14:textId="7C8F3E5C" w:rsidR="0029459D" w:rsidRDefault="0029459D"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005B0701" w:rsidRPr="00071351">
        <w:rPr>
          <w:rFonts w:ascii="Arial" w:hAnsi="Arial" w:cs="Arial"/>
          <w:bCs/>
          <w:color w:val="000000"/>
          <w:sz w:val="24"/>
          <w:szCs w:val="24"/>
          <w:lang w:val="uk-UA"/>
        </w:rPr>
        <w:t>.1</w:t>
      </w:r>
      <w:r w:rsidR="00082298">
        <w:rPr>
          <w:rFonts w:ascii="Arial" w:hAnsi="Arial" w:cs="Arial"/>
          <w:bCs/>
          <w:color w:val="000000"/>
          <w:sz w:val="24"/>
          <w:szCs w:val="24"/>
          <w:lang w:val="uk-UA"/>
        </w:rPr>
        <w:t>6</w:t>
      </w:r>
      <w:r w:rsidR="005B0701" w:rsidRPr="00071351">
        <w:rPr>
          <w:rFonts w:ascii="Arial" w:hAnsi="Arial" w:cs="Arial"/>
          <w:bCs/>
          <w:color w:val="000000"/>
          <w:sz w:val="24"/>
          <w:szCs w:val="24"/>
          <w:lang w:val="uk-UA"/>
        </w:rPr>
        <w:t xml:space="preserve">. Сторона, яка за попередньою згодою використовує фірмовий знак чи найменування іншої Сторони при виготовленні та розповсюдженні </w:t>
      </w:r>
      <w:r w:rsidR="005B0701" w:rsidRPr="00071351">
        <w:rPr>
          <w:rFonts w:ascii="Arial" w:hAnsi="Arial" w:cs="Arial"/>
          <w:bCs/>
          <w:color w:val="000000"/>
          <w:sz w:val="24"/>
          <w:szCs w:val="24"/>
          <w:lang w:val="uk-UA"/>
        </w:rPr>
        <w:lastRenderedPageBreak/>
        <w:t>інформаційних матеріалів, зобов’язана припинити таке використання, оприлюднення та розповсюдження на першу вимогу Сторони-власника такого фірмового знаку або найменування, а також за запитом такої Сторони надати все необхідне сприяння для відкликання вже виготовлених чи розповсюджених матеріалів.</w:t>
      </w:r>
    </w:p>
    <w:p w14:paraId="3DA9B7B1" w14:textId="54CF9F83" w:rsidR="005B0701" w:rsidRDefault="0029459D" w:rsidP="0029459D">
      <w:pPr>
        <w:spacing w:after="0"/>
        <w:ind w:left="709" w:hanging="709"/>
        <w:jc w:val="both"/>
        <w:rPr>
          <w:rFonts w:ascii="Arial" w:hAnsi="Arial" w:cs="Arial"/>
          <w:bCs/>
          <w:color w:val="000000"/>
          <w:sz w:val="24"/>
          <w:szCs w:val="24"/>
          <w:lang w:val="uk-UA"/>
        </w:rPr>
      </w:pPr>
      <w:r>
        <w:rPr>
          <w:rFonts w:ascii="Arial" w:hAnsi="Arial" w:cs="Arial"/>
          <w:bCs/>
          <w:color w:val="000000"/>
          <w:sz w:val="24"/>
          <w:szCs w:val="24"/>
          <w:lang w:val="uk-UA"/>
        </w:rPr>
        <w:t>24</w:t>
      </w:r>
      <w:r w:rsidR="005B0701" w:rsidRPr="00071351">
        <w:rPr>
          <w:rFonts w:ascii="Arial" w:hAnsi="Arial" w:cs="Arial"/>
          <w:bCs/>
          <w:color w:val="000000"/>
          <w:sz w:val="24"/>
          <w:szCs w:val="24"/>
          <w:lang w:val="uk-UA"/>
        </w:rPr>
        <w:t>.1</w:t>
      </w:r>
      <w:r w:rsidR="00082298">
        <w:rPr>
          <w:rFonts w:ascii="Arial" w:hAnsi="Arial" w:cs="Arial"/>
          <w:bCs/>
          <w:color w:val="000000"/>
          <w:sz w:val="24"/>
          <w:szCs w:val="24"/>
          <w:lang w:val="uk-UA"/>
        </w:rPr>
        <w:t>7</w:t>
      </w:r>
      <w:r w:rsidR="005B0701" w:rsidRPr="00071351">
        <w:rPr>
          <w:rFonts w:ascii="Arial" w:hAnsi="Arial" w:cs="Arial"/>
          <w:bCs/>
          <w:color w:val="000000"/>
          <w:sz w:val="24"/>
          <w:szCs w:val="24"/>
          <w:lang w:val="uk-UA"/>
        </w:rPr>
        <w:t>. Емблеми Червоного Хреста і Червоного Півмісяця захищені Женевськими конвенціями і мають використовуватися відповідно до них.</w:t>
      </w:r>
    </w:p>
    <w:p w14:paraId="136A3D06" w14:textId="77777777" w:rsidR="0029459D" w:rsidRPr="00071351" w:rsidRDefault="0029459D" w:rsidP="00071351">
      <w:pPr>
        <w:spacing w:after="0"/>
        <w:ind w:left="709" w:hanging="709"/>
        <w:jc w:val="both"/>
        <w:rPr>
          <w:rFonts w:ascii="Arial" w:hAnsi="Arial" w:cs="Arial"/>
          <w:bCs/>
          <w:color w:val="000000"/>
          <w:sz w:val="24"/>
          <w:szCs w:val="24"/>
          <w:lang w:val="uk-UA"/>
        </w:rPr>
      </w:pPr>
    </w:p>
    <w:p w14:paraId="76B281DF" w14:textId="12CF818D"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w:t>
            </w:r>
            <w:proofErr w:type="spellStart"/>
            <w:r w:rsidRPr="00100800">
              <w:rPr>
                <w:rFonts w:ascii="Arial" w:hAnsi="Arial" w:cs="Arial"/>
                <w:sz w:val="24"/>
                <w:szCs w:val="24"/>
              </w:rPr>
              <w:t>Укрсиббанк</w:t>
            </w:r>
            <w:proofErr w:type="spellEnd"/>
            <w:r w:rsidRPr="00100800">
              <w:rPr>
                <w:rFonts w:ascii="Arial" w:hAnsi="Arial" w:cs="Arial"/>
                <w:sz w:val="24"/>
                <w:szCs w:val="24"/>
              </w:rPr>
              <w:t>»,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8"/>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BA9582" w14:textId="77777777" w:rsidR="007F1353" w:rsidRDefault="007F1353" w:rsidP="002C06DA">
      <w:pPr>
        <w:spacing w:after="0" w:line="240" w:lineRule="auto"/>
      </w:pPr>
      <w:r>
        <w:separator/>
      </w:r>
    </w:p>
  </w:endnote>
  <w:endnote w:type="continuationSeparator" w:id="0">
    <w:p w14:paraId="6CD5BF69" w14:textId="77777777" w:rsidR="007F1353" w:rsidRDefault="007F1353"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9925318"/>
      <w:docPartObj>
        <w:docPartGallery w:val="Page Numbers (Bottom of Page)"/>
        <w:docPartUnique/>
      </w:docPartObj>
    </w:sdtPr>
    <w:sdtEndPr>
      <w:rPr>
        <w:noProof/>
      </w:rPr>
    </w:sdtEndPr>
    <w:sdtContent>
      <w:p w14:paraId="30FF61AC" w14:textId="77777777" w:rsidR="00E24FD7" w:rsidRDefault="00E24FD7">
        <w:pPr>
          <w:pStyle w:val="a8"/>
          <w:jc w:val="center"/>
          <w:rPr>
            <w:noProof/>
          </w:rPr>
        </w:pPr>
        <w:r>
          <w:fldChar w:fldCharType="begin"/>
        </w:r>
        <w:r>
          <w:instrText xml:space="preserve"> PAGE   \* MERGEFORMAT </w:instrText>
        </w:r>
        <w:r>
          <w:fldChar w:fldCharType="separate"/>
        </w:r>
        <w:r>
          <w:rPr>
            <w:noProof/>
          </w:rPr>
          <w:t>24</w:t>
        </w:r>
        <w:r>
          <w:rPr>
            <w:noProof/>
          </w:rPr>
          <w:fldChar w:fldCharType="end"/>
        </w:r>
      </w:p>
      <w:p w14:paraId="5052C0B3" w14:textId="77777777" w:rsidR="00E24FD7" w:rsidRDefault="00E24FD7">
        <w:pPr>
          <w:pStyle w:val="a8"/>
          <w:jc w:val="center"/>
          <w:rPr>
            <w:noProof/>
          </w:rPr>
        </w:pPr>
      </w:p>
      <w:p w14:paraId="11B77C3B" w14:textId="77777777" w:rsidR="00E24FD7" w:rsidRDefault="00071351">
        <w:pPr>
          <w:pStyle w:val="a8"/>
          <w:jc w:val="center"/>
        </w:pPr>
      </w:p>
    </w:sdtContent>
  </w:sdt>
  <w:p w14:paraId="472597CF" w14:textId="77777777" w:rsidR="00E24FD7" w:rsidRPr="004B4E87" w:rsidRDefault="00E24FD7">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A7758" w14:textId="77777777" w:rsidR="007F1353" w:rsidRDefault="007F1353" w:rsidP="002C06DA">
      <w:pPr>
        <w:spacing w:after="0" w:line="240" w:lineRule="auto"/>
      </w:pPr>
      <w:r>
        <w:separator/>
      </w:r>
    </w:p>
  </w:footnote>
  <w:footnote w:type="continuationSeparator" w:id="0">
    <w:p w14:paraId="66791D25" w14:textId="77777777" w:rsidR="007F1353" w:rsidRDefault="007F1353" w:rsidP="002C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2148019">
    <w:abstractNumId w:val="1"/>
  </w:num>
  <w:num w:numId="2" w16cid:durableId="1789155880">
    <w:abstractNumId w:val="8"/>
  </w:num>
  <w:num w:numId="3" w16cid:durableId="632445854">
    <w:abstractNumId w:val="5"/>
  </w:num>
  <w:num w:numId="4" w16cid:durableId="900595852">
    <w:abstractNumId w:val="10"/>
  </w:num>
  <w:num w:numId="5" w16cid:durableId="2126651371">
    <w:abstractNumId w:val="12"/>
  </w:num>
  <w:num w:numId="6" w16cid:durableId="70931825">
    <w:abstractNumId w:val="6"/>
  </w:num>
  <w:num w:numId="7" w16cid:durableId="461074782">
    <w:abstractNumId w:val="13"/>
  </w:num>
  <w:num w:numId="8" w16cid:durableId="1686515415">
    <w:abstractNumId w:val="0"/>
  </w:num>
  <w:num w:numId="9" w16cid:durableId="86774642">
    <w:abstractNumId w:val="9"/>
  </w:num>
  <w:num w:numId="10" w16cid:durableId="915750963">
    <w:abstractNumId w:val="7"/>
  </w:num>
  <w:num w:numId="11" w16cid:durableId="1846050689">
    <w:abstractNumId w:val="15"/>
  </w:num>
  <w:num w:numId="12" w16cid:durableId="1705015911">
    <w:abstractNumId w:val="3"/>
  </w:num>
  <w:num w:numId="13" w16cid:durableId="1408305388">
    <w:abstractNumId w:val="4"/>
  </w:num>
  <w:num w:numId="14" w16cid:durableId="1131946271">
    <w:abstractNumId w:val="2"/>
  </w:num>
  <w:num w:numId="15" w16cid:durableId="1956672590">
    <w:abstractNumId w:val="11"/>
  </w:num>
  <w:num w:numId="16" w16cid:durableId="1428119236">
    <w:abstractNumId w:val="14"/>
  </w:num>
  <w:num w:numId="17" w16cid:durableId="1749155864">
    <w:abstractNumId w:val="17"/>
  </w:num>
  <w:num w:numId="18" w16cid:durableId="19085707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6C7"/>
    <w:rsid w:val="000049DA"/>
    <w:rsid w:val="00006726"/>
    <w:rsid w:val="00020A7B"/>
    <w:rsid w:val="00036AD3"/>
    <w:rsid w:val="0004259A"/>
    <w:rsid w:val="00045521"/>
    <w:rsid w:val="00071351"/>
    <w:rsid w:val="00072314"/>
    <w:rsid w:val="00082298"/>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834F3"/>
    <w:rsid w:val="001938DE"/>
    <w:rsid w:val="001953C2"/>
    <w:rsid w:val="001A168D"/>
    <w:rsid w:val="001C1DDD"/>
    <w:rsid w:val="001D439C"/>
    <w:rsid w:val="001F07FF"/>
    <w:rsid w:val="001F0CAE"/>
    <w:rsid w:val="002044F1"/>
    <w:rsid w:val="0022124C"/>
    <w:rsid w:val="0022294B"/>
    <w:rsid w:val="00245249"/>
    <w:rsid w:val="002549D1"/>
    <w:rsid w:val="0025719F"/>
    <w:rsid w:val="00266750"/>
    <w:rsid w:val="002728CA"/>
    <w:rsid w:val="00273ADF"/>
    <w:rsid w:val="00277CB3"/>
    <w:rsid w:val="00293B4A"/>
    <w:rsid w:val="0029459D"/>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D6CAD"/>
    <w:rsid w:val="003E5E33"/>
    <w:rsid w:val="003E6567"/>
    <w:rsid w:val="003E67A4"/>
    <w:rsid w:val="003F0541"/>
    <w:rsid w:val="003F618B"/>
    <w:rsid w:val="004043C6"/>
    <w:rsid w:val="00420CC5"/>
    <w:rsid w:val="0042555D"/>
    <w:rsid w:val="00425D71"/>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52FD5"/>
    <w:rsid w:val="0055567A"/>
    <w:rsid w:val="005569C0"/>
    <w:rsid w:val="00563774"/>
    <w:rsid w:val="005803E1"/>
    <w:rsid w:val="005A5815"/>
    <w:rsid w:val="005A76F9"/>
    <w:rsid w:val="005B0701"/>
    <w:rsid w:val="005C1FC0"/>
    <w:rsid w:val="005C4EEA"/>
    <w:rsid w:val="005C674F"/>
    <w:rsid w:val="005E549A"/>
    <w:rsid w:val="005F0E61"/>
    <w:rsid w:val="006246A6"/>
    <w:rsid w:val="00631D83"/>
    <w:rsid w:val="00633EAD"/>
    <w:rsid w:val="006378FD"/>
    <w:rsid w:val="00657F71"/>
    <w:rsid w:val="006607BC"/>
    <w:rsid w:val="006636E0"/>
    <w:rsid w:val="00684C6C"/>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1353"/>
    <w:rsid w:val="007F2513"/>
    <w:rsid w:val="007F3B45"/>
    <w:rsid w:val="00805E89"/>
    <w:rsid w:val="00805F6D"/>
    <w:rsid w:val="008100BC"/>
    <w:rsid w:val="00813750"/>
    <w:rsid w:val="00835861"/>
    <w:rsid w:val="00850F9F"/>
    <w:rsid w:val="00863D69"/>
    <w:rsid w:val="00881134"/>
    <w:rsid w:val="008974D8"/>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87F15"/>
    <w:rsid w:val="009B2D23"/>
    <w:rsid w:val="009C06DB"/>
    <w:rsid w:val="009D5AA9"/>
    <w:rsid w:val="009E175C"/>
    <w:rsid w:val="009F7B77"/>
    <w:rsid w:val="00A0235A"/>
    <w:rsid w:val="00A057A4"/>
    <w:rsid w:val="00A11E25"/>
    <w:rsid w:val="00A263D3"/>
    <w:rsid w:val="00A377D4"/>
    <w:rsid w:val="00A45F55"/>
    <w:rsid w:val="00A57C6B"/>
    <w:rsid w:val="00A71702"/>
    <w:rsid w:val="00A85F03"/>
    <w:rsid w:val="00A9692D"/>
    <w:rsid w:val="00AA1319"/>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4047"/>
    <w:rsid w:val="00CD530A"/>
    <w:rsid w:val="00CE5011"/>
    <w:rsid w:val="00CF21A6"/>
    <w:rsid w:val="00CF3BA9"/>
    <w:rsid w:val="00D21F94"/>
    <w:rsid w:val="00D31F45"/>
    <w:rsid w:val="00D321D0"/>
    <w:rsid w:val="00D34A60"/>
    <w:rsid w:val="00D46E3D"/>
    <w:rsid w:val="00D47983"/>
    <w:rsid w:val="00D5243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chartTrackingRefBased/>
  <w15:docId w15:val="{34714497-F5C2-44D9-8F0F-6F4BB9B4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и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6115"/>
    <w:rPr>
      <w:rFonts w:ascii="Segoe UI" w:hAnsi="Segoe UI" w:cs="Segoe UI"/>
      <w:sz w:val="18"/>
      <w:szCs w:val="18"/>
    </w:rPr>
  </w:style>
  <w:style w:type="paragraph" w:styleId="ac">
    <w:name w:val="Revision"/>
    <w:hidden/>
    <w:uiPriority w:val="99"/>
    <w:semiHidden/>
    <w:rsid w:val="00222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A6DE5-6D1F-4685-B9AA-DD6C46A4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49519</Words>
  <Characters>28227</Characters>
  <Application>Microsoft Office Word</Application>
  <DocSecurity>0</DocSecurity>
  <Lines>235</Lines>
  <Paragraphs>155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Микита Ільїн</cp:lastModifiedBy>
  <cp:revision>3</cp:revision>
  <dcterms:created xsi:type="dcterms:W3CDTF">2024-03-15T14:43:00Z</dcterms:created>
  <dcterms:modified xsi:type="dcterms:W3CDTF">2024-03-18T11:08:00Z</dcterms:modified>
</cp:coreProperties>
</file>