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5ABB" w14:textId="21D55A83" w:rsidR="00716CAA" w:rsidRDefault="00E54E1A" w:rsidP="00D44555">
      <w:pPr>
        <w:rPr>
          <w:b/>
          <w:sz w:val="22"/>
          <w:szCs w:val="22"/>
          <w:lang w:val="uk-UA"/>
        </w:rPr>
      </w:pPr>
      <w:r w:rsidRPr="00AE1EF2">
        <w:rPr>
          <w:b/>
          <w:sz w:val="22"/>
          <w:szCs w:val="22"/>
          <w:lang w:val="uk-UA"/>
        </w:rPr>
        <w:t>м. Київ</w:t>
      </w:r>
      <w:r w:rsidR="00DE31CF">
        <w:rPr>
          <w:b/>
          <w:sz w:val="22"/>
          <w:szCs w:val="22"/>
          <w:lang w:val="uk-UA"/>
        </w:rPr>
        <w:tab/>
      </w:r>
      <w:r w:rsidR="00DE31CF">
        <w:rPr>
          <w:b/>
          <w:sz w:val="22"/>
          <w:szCs w:val="22"/>
          <w:lang w:val="uk-UA"/>
        </w:rPr>
        <w:tab/>
      </w:r>
      <w:r w:rsidR="00DE31CF">
        <w:rPr>
          <w:b/>
          <w:sz w:val="22"/>
          <w:szCs w:val="22"/>
          <w:lang w:val="uk-UA"/>
        </w:rPr>
        <w:tab/>
      </w:r>
      <w:r w:rsidR="00DE31CF">
        <w:rPr>
          <w:b/>
          <w:sz w:val="22"/>
          <w:szCs w:val="22"/>
          <w:lang w:val="uk-UA"/>
        </w:rPr>
        <w:tab/>
      </w:r>
      <w:r w:rsidR="00DE31CF">
        <w:rPr>
          <w:b/>
          <w:sz w:val="22"/>
          <w:szCs w:val="22"/>
          <w:lang w:val="uk-UA"/>
        </w:rPr>
        <w:tab/>
      </w:r>
      <w:r w:rsidR="00DE31CF">
        <w:rPr>
          <w:b/>
          <w:sz w:val="22"/>
          <w:szCs w:val="22"/>
          <w:lang w:val="uk-UA"/>
        </w:rPr>
        <w:tab/>
      </w:r>
      <w:r w:rsidR="00DE31CF">
        <w:rPr>
          <w:b/>
          <w:sz w:val="22"/>
          <w:szCs w:val="22"/>
          <w:lang w:val="uk-UA"/>
        </w:rPr>
        <w:tab/>
      </w:r>
      <w:r w:rsidR="00DE31CF">
        <w:rPr>
          <w:b/>
          <w:sz w:val="22"/>
          <w:szCs w:val="22"/>
          <w:lang w:val="uk-UA"/>
        </w:rPr>
        <w:tab/>
      </w:r>
      <w:r w:rsidR="00DE31CF">
        <w:rPr>
          <w:b/>
          <w:sz w:val="22"/>
          <w:szCs w:val="22"/>
          <w:lang w:val="uk-UA"/>
        </w:rPr>
        <w:tab/>
      </w:r>
      <w:r w:rsidR="00DE31CF">
        <w:rPr>
          <w:b/>
          <w:sz w:val="22"/>
          <w:szCs w:val="22"/>
          <w:lang w:val="uk-UA"/>
        </w:rPr>
        <w:tab/>
      </w:r>
      <w:r w:rsidR="00716CAA">
        <w:rPr>
          <w:b/>
          <w:sz w:val="22"/>
          <w:szCs w:val="22"/>
          <w:lang w:val="uk-UA"/>
        </w:rPr>
        <w:t>«27» березня 2024 р.</w:t>
      </w:r>
    </w:p>
    <w:p w14:paraId="7F8D5092" w14:textId="2C590DFD" w:rsidR="00DE31CF" w:rsidRPr="00716CAA" w:rsidRDefault="00DE31CF" w:rsidP="00716CAA">
      <w:pPr>
        <w:ind w:left="7080" w:firstLine="708"/>
        <w:rPr>
          <w:b/>
          <w:strike/>
          <w:color w:val="FF0000"/>
          <w:sz w:val="22"/>
          <w:szCs w:val="22"/>
          <w:lang w:val="uk-UA"/>
        </w:rPr>
      </w:pPr>
      <w:r w:rsidRPr="00716CAA">
        <w:rPr>
          <w:b/>
          <w:strike/>
          <w:color w:val="FF0000"/>
          <w:sz w:val="22"/>
          <w:szCs w:val="22"/>
          <w:lang w:val="uk-UA"/>
        </w:rPr>
        <w:t>«20» березня 2024 р.</w:t>
      </w:r>
    </w:p>
    <w:p w14:paraId="0C69186C" w14:textId="75956695" w:rsidR="00DC7526" w:rsidRPr="00A1243C" w:rsidRDefault="00D44555" w:rsidP="00DE31CF">
      <w:pPr>
        <w:ind w:left="7080" w:firstLine="708"/>
        <w:rPr>
          <w:b/>
          <w:strike/>
          <w:color w:val="FF0000"/>
          <w:sz w:val="22"/>
          <w:szCs w:val="22"/>
          <w:lang w:val="uk-UA"/>
        </w:rPr>
      </w:pPr>
      <w:r w:rsidRPr="00DE31CF">
        <w:rPr>
          <w:b/>
          <w:strike/>
          <w:color w:val="FF0000"/>
          <w:sz w:val="22"/>
          <w:szCs w:val="22"/>
          <w:lang w:val="uk-UA"/>
        </w:rPr>
        <w:t>«</w:t>
      </w:r>
      <w:r w:rsidR="008F38C5" w:rsidRPr="00DE31CF">
        <w:rPr>
          <w:b/>
          <w:strike/>
          <w:color w:val="FF0000"/>
          <w:sz w:val="22"/>
          <w:szCs w:val="22"/>
          <w:lang w:val="uk-UA"/>
        </w:rPr>
        <w:t>07</w:t>
      </w:r>
      <w:r w:rsidRPr="00DE31CF">
        <w:rPr>
          <w:b/>
          <w:strike/>
          <w:color w:val="FF0000"/>
          <w:sz w:val="22"/>
          <w:szCs w:val="22"/>
          <w:lang w:val="uk-UA"/>
        </w:rPr>
        <w:t xml:space="preserve">» березня 2024 </w:t>
      </w:r>
      <w:r w:rsidR="00E21B10" w:rsidRPr="00DE31CF">
        <w:rPr>
          <w:b/>
          <w:strike/>
          <w:color w:val="FF0000"/>
          <w:sz w:val="22"/>
          <w:szCs w:val="22"/>
          <w:lang w:val="uk-UA"/>
        </w:rPr>
        <w:t>р.</w:t>
      </w:r>
    </w:p>
    <w:p w14:paraId="36DA9D7C" w14:textId="77777777" w:rsidR="002B1748" w:rsidRPr="00AE1EF2" w:rsidRDefault="002B1748" w:rsidP="000B2556">
      <w:pPr>
        <w:ind w:left="142" w:firstLine="284"/>
        <w:jc w:val="center"/>
        <w:rPr>
          <w:b/>
          <w:sz w:val="22"/>
          <w:szCs w:val="22"/>
          <w:lang w:val="uk-UA"/>
        </w:rPr>
      </w:pPr>
    </w:p>
    <w:p w14:paraId="7BD86500" w14:textId="77777777" w:rsidR="00203564" w:rsidRPr="00AE1EF2" w:rsidRDefault="00203564" w:rsidP="000B2556">
      <w:pPr>
        <w:ind w:left="142" w:firstLine="284"/>
        <w:jc w:val="center"/>
        <w:rPr>
          <w:b/>
          <w:sz w:val="22"/>
          <w:szCs w:val="22"/>
          <w:lang w:val="uk-UA"/>
        </w:rPr>
      </w:pPr>
      <w:r w:rsidRPr="00AE1EF2">
        <w:rPr>
          <w:b/>
          <w:sz w:val="22"/>
          <w:szCs w:val="22"/>
          <w:lang w:val="uk-UA"/>
        </w:rPr>
        <w:t>ЗАПИТ ЦІНОВИХ ПРОПОЗИЦІЙ</w:t>
      </w:r>
    </w:p>
    <w:p w14:paraId="37A7B1BA" w14:textId="77777777" w:rsidR="007674AA" w:rsidRPr="00AE1EF2" w:rsidRDefault="00203564" w:rsidP="000B2556">
      <w:pPr>
        <w:ind w:left="142" w:firstLine="284"/>
        <w:rPr>
          <w:sz w:val="22"/>
          <w:szCs w:val="22"/>
          <w:lang w:val="uk-UA"/>
        </w:rPr>
      </w:pPr>
      <w:r w:rsidRPr="00AE1EF2">
        <w:rPr>
          <w:sz w:val="22"/>
          <w:szCs w:val="22"/>
          <w:lang w:val="uk-UA"/>
        </w:rPr>
        <w:t xml:space="preserve"> </w:t>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r>
      <w:r w:rsidRPr="00AE1EF2">
        <w:rPr>
          <w:sz w:val="22"/>
          <w:szCs w:val="22"/>
          <w:lang w:val="uk-UA"/>
        </w:rPr>
        <w:tab/>
        <w:t xml:space="preserve">(далі – </w:t>
      </w:r>
      <w:r w:rsidR="00D14D80">
        <w:rPr>
          <w:sz w:val="22"/>
          <w:szCs w:val="22"/>
          <w:lang w:val="uk-UA"/>
        </w:rPr>
        <w:t>«</w:t>
      </w:r>
      <w:r w:rsidRPr="00AE1EF2">
        <w:rPr>
          <w:b/>
          <w:sz w:val="22"/>
          <w:szCs w:val="22"/>
          <w:lang w:val="uk-UA"/>
        </w:rPr>
        <w:t>Запит</w:t>
      </w:r>
      <w:r w:rsidR="00D14D80">
        <w:rPr>
          <w:sz w:val="22"/>
          <w:szCs w:val="22"/>
          <w:lang w:val="uk-UA"/>
        </w:rPr>
        <w:t>»</w:t>
      </w:r>
      <w:r w:rsidRPr="00AE1EF2">
        <w:rPr>
          <w:sz w:val="22"/>
          <w:szCs w:val="22"/>
          <w:lang w:val="uk-UA"/>
        </w:rPr>
        <w:t>)</w:t>
      </w:r>
    </w:p>
    <w:p w14:paraId="375A08CF" w14:textId="77777777" w:rsidR="00203564" w:rsidRPr="00AE1EF2" w:rsidRDefault="00203564" w:rsidP="000B2556">
      <w:pPr>
        <w:ind w:left="142" w:firstLine="284"/>
        <w:rPr>
          <w:b/>
          <w:bCs/>
          <w:spacing w:val="-6"/>
          <w:sz w:val="22"/>
          <w:szCs w:val="22"/>
          <w:lang w:val="uk-UA"/>
        </w:rPr>
      </w:pPr>
    </w:p>
    <w:p w14:paraId="1410B7AE" w14:textId="2B392D17" w:rsidR="00A84B49" w:rsidRPr="00A22760" w:rsidRDefault="00A84B49" w:rsidP="00A84B49">
      <w:pPr>
        <w:ind w:firstLine="708"/>
        <w:jc w:val="both"/>
        <w:rPr>
          <w:sz w:val="22"/>
          <w:szCs w:val="22"/>
          <w:lang w:val="uk-UA"/>
        </w:rPr>
      </w:pPr>
      <w:r w:rsidRPr="00A22760">
        <w:rPr>
          <w:sz w:val="22"/>
          <w:szCs w:val="22"/>
          <w:lang w:val="uk-UA"/>
        </w:rPr>
        <w:t>Товариство Червоного Хреста України (далі – «</w:t>
      </w:r>
      <w:r w:rsidRPr="00A22760">
        <w:rPr>
          <w:b/>
          <w:bCs/>
          <w:sz w:val="22"/>
          <w:szCs w:val="22"/>
          <w:lang w:val="uk-UA"/>
        </w:rPr>
        <w:t>Замовник</w:t>
      </w:r>
      <w:r w:rsidRPr="00A22760">
        <w:rPr>
          <w:sz w:val="22"/>
          <w:szCs w:val="22"/>
          <w:lang w:val="uk-UA"/>
        </w:rPr>
        <w:t xml:space="preserve">») оголошує </w:t>
      </w:r>
      <w:r w:rsidR="00DE31CF">
        <w:rPr>
          <w:sz w:val="22"/>
          <w:szCs w:val="22"/>
          <w:lang w:val="uk-UA"/>
        </w:rPr>
        <w:t xml:space="preserve">продовження </w:t>
      </w:r>
      <w:r w:rsidR="00D14D80" w:rsidRPr="00A22760">
        <w:rPr>
          <w:sz w:val="22"/>
          <w:szCs w:val="22"/>
          <w:lang w:val="uk-UA"/>
        </w:rPr>
        <w:t>конкурс</w:t>
      </w:r>
      <w:r w:rsidR="00DE31CF">
        <w:rPr>
          <w:sz w:val="22"/>
          <w:szCs w:val="22"/>
          <w:lang w:val="uk-UA"/>
        </w:rPr>
        <w:t>у</w:t>
      </w:r>
      <w:r w:rsidR="00D14D80" w:rsidRPr="00A22760">
        <w:rPr>
          <w:sz w:val="22"/>
          <w:szCs w:val="22"/>
          <w:lang w:val="uk-UA"/>
        </w:rPr>
        <w:t xml:space="preserve"> на </w:t>
      </w:r>
      <w:r w:rsidRPr="00A22760">
        <w:rPr>
          <w:sz w:val="22"/>
          <w:szCs w:val="22"/>
          <w:lang w:val="uk-UA"/>
        </w:rPr>
        <w:t>місцеву закупівлю</w:t>
      </w:r>
      <w:r w:rsidR="00AE31B2" w:rsidRPr="00A22760">
        <w:rPr>
          <w:bCs/>
          <w:sz w:val="22"/>
          <w:szCs w:val="22"/>
          <w:lang w:val="uk-UA"/>
        </w:rPr>
        <w:t xml:space="preserve"> </w:t>
      </w:r>
      <w:r w:rsidR="00D14D80" w:rsidRPr="00A22760">
        <w:rPr>
          <w:bCs/>
          <w:sz w:val="22"/>
          <w:szCs w:val="22"/>
          <w:lang w:val="uk-UA"/>
        </w:rPr>
        <w:t xml:space="preserve">вхідних </w:t>
      </w:r>
      <w:r w:rsidR="00AE31B2" w:rsidRPr="00A22760">
        <w:rPr>
          <w:bCs/>
          <w:sz w:val="22"/>
          <w:szCs w:val="22"/>
          <w:lang w:val="uk-UA"/>
        </w:rPr>
        <w:t>двере</w:t>
      </w:r>
      <w:r w:rsidR="008C6E3F">
        <w:rPr>
          <w:bCs/>
          <w:sz w:val="22"/>
          <w:szCs w:val="22"/>
          <w:lang w:val="uk-UA"/>
        </w:rPr>
        <w:t>й</w:t>
      </w:r>
      <w:r w:rsidR="008C6E3F">
        <w:rPr>
          <w:sz w:val="22"/>
          <w:szCs w:val="22"/>
          <w:lang w:val="uk-UA"/>
        </w:rPr>
        <w:t xml:space="preserve"> </w:t>
      </w:r>
      <w:r w:rsidR="00075C2E">
        <w:rPr>
          <w:sz w:val="22"/>
          <w:szCs w:val="22"/>
          <w:lang w:val="uk-UA"/>
        </w:rPr>
        <w:t xml:space="preserve">та їх монтажу </w:t>
      </w:r>
      <w:r w:rsidR="007D0C84" w:rsidRPr="00A22760">
        <w:rPr>
          <w:sz w:val="22"/>
          <w:szCs w:val="22"/>
          <w:lang w:val="uk-UA"/>
        </w:rPr>
        <w:t>в рамках проєкту:</w:t>
      </w:r>
      <w:r w:rsidR="00A73453" w:rsidRPr="00A22760">
        <w:rPr>
          <w:sz w:val="22"/>
          <w:szCs w:val="22"/>
          <w:lang w:val="uk-UA"/>
        </w:rPr>
        <w:t xml:space="preserve"> </w:t>
      </w:r>
      <w:r w:rsidR="00E11A0C" w:rsidRPr="00A22760">
        <w:rPr>
          <w:sz w:val="22"/>
          <w:szCs w:val="22"/>
          <w:lang w:val="uk-UA"/>
        </w:rPr>
        <w:t>«Поточний ремонт частини нежитлової офісної будівлі за адресою: м.</w:t>
      </w:r>
      <w:r w:rsidR="008A7447" w:rsidRPr="00A22760">
        <w:rPr>
          <w:sz w:val="22"/>
          <w:szCs w:val="22"/>
          <w:lang w:val="uk-UA"/>
        </w:rPr>
        <w:t xml:space="preserve"> </w:t>
      </w:r>
      <w:r w:rsidR="00E11A0C" w:rsidRPr="00A22760">
        <w:rPr>
          <w:sz w:val="22"/>
          <w:szCs w:val="22"/>
          <w:lang w:val="uk-UA"/>
        </w:rPr>
        <w:t>Київ, вул.</w:t>
      </w:r>
      <w:r w:rsidR="008A7447" w:rsidRPr="00A22760">
        <w:rPr>
          <w:sz w:val="22"/>
          <w:szCs w:val="22"/>
          <w:lang w:val="uk-UA"/>
        </w:rPr>
        <w:t xml:space="preserve"> </w:t>
      </w:r>
      <w:r w:rsidR="00E11A0C" w:rsidRPr="00A22760">
        <w:rPr>
          <w:sz w:val="22"/>
          <w:szCs w:val="22"/>
          <w:lang w:val="uk-UA"/>
        </w:rPr>
        <w:t>Ділова, 3»</w:t>
      </w:r>
      <w:r w:rsidR="001706C4">
        <w:rPr>
          <w:sz w:val="22"/>
          <w:szCs w:val="22"/>
          <w:lang w:val="uk-UA"/>
        </w:rPr>
        <w:t>.</w:t>
      </w:r>
    </w:p>
    <w:p w14:paraId="606356D1" w14:textId="77777777" w:rsidR="00A84B49" w:rsidRPr="00A22760" w:rsidRDefault="00A84B49" w:rsidP="00A84B49">
      <w:pPr>
        <w:ind w:firstLine="708"/>
        <w:jc w:val="both"/>
        <w:rPr>
          <w:sz w:val="22"/>
          <w:szCs w:val="22"/>
          <w:lang w:val="uk-UA"/>
        </w:rPr>
      </w:pPr>
    </w:p>
    <w:p w14:paraId="5E066A23" w14:textId="77777777" w:rsidR="00A84B49" w:rsidRPr="00A22760" w:rsidRDefault="00A84B49" w:rsidP="00A84B49">
      <w:pPr>
        <w:jc w:val="center"/>
        <w:rPr>
          <w:b/>
          <w:sz w:val="22"/>
          <w:szCs w:val="22"/>
          <w:lang w:val="uk-UA"/>
        </w:rPr>
      </w:pPr>
      <w:r w:rsidRPr="00A22760">
        <w:rPr>
          <w:b/>
          <w:sz w:val="22"/>
          <w:szCs w:val="22"/>
          <w:lang w:val="uk-UA"/>
        </w:rPr>
        <w:t>Опис позиції до закупівлі</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956"/>
        <w:gridCol w:w="1392"/>
        <w:gridCol w:w="2690"/>
      </w:tblGrid>
      <w:tr w:rsidR="00A84B49" w:rsidRPr="00A22760" w14:paraId="302F1DFE" w14:textId="77777777" w:rsidTr="009422EE">
        <w:trPr>
          <w:trHeight w:val="224"/>
        </w:trPr>
        <w:tc>
          <w:tcPr>
            <w:tcW w:w="459" w:type="dxa"/>
            <w:tcBorders>
              <w:top w:val="single" w:sz="4" w:space="0" w:color="auto"/>
              <w:left w:val="single" w:sz="4" w:space="0" w:color="auto"/>
              <w:bottom w:val="single" w:sz="4" w:space="0" w:color="auto"/>
              <w:right w:val="single" w:sz="4" w:space="0" w:color="auto"/>
            </w:tcBorders>
            <w:shd w:val="clear" w:color="auto" w:fill="E7E6E6"/>
            <w:hideMark/>
          </w:tcPr>
          <w:p w14:paraId="3722B53B" w14:textId="77777777" w:rsidR="00A84B49" w:rsidRPr="00A22760" w:rsidRDefault="00A84B49" w:rsidP="00B10378">
            <w:pPr>
              <w:jc w:val="center"/>
              <w:rPr>
                <w:b/>
                <w:sz w:val="22"/>
                <w:szCs w:val="22"/>
                <w:lang w:val="uk-UA"/>
              </w:rPr>
            </w:pPr>
            <w:r w:rsidRPr="00A22760">
              <w:rPr>
                <w:b/>
                <w:sz w:val="22"/>
                <w:szCs w:val="22"/>
                <w:lang w:val="uk-UA"/>
              </w:rPr>
              <w:t>№</w:t>
            </w:r>
          </w:p>
        </w:tc>
        <w:tc>
          <w:tcPr>
            <w:tcW w:w="4956" w:type="dxa"/>
            <w:tcBorders>
              <w:top w:val="single" w:sz="4" w:space="0" w:color="auto"/>
              <w:left w:val="single" w:sz="4" w:space="0" w:color="auto"/>
              <w:bottom w:val="single" w:sz="4" w:space="0" w:color="auto"/>
              <w:right w:val="single" w:sz="4" w:space="0" w:color="auto"/>
            </w:tcBorders>
            <w:shd w:val="clear" w:color="auto" w:fill="E7E6E6"/>
            <w:hideMark/>
          </w:tcPr>
          <w:p w14:paraId="498F5D38" w14:textId="77777777" w:rsidR="00A84B49" w:rsidRPr="00A22760" w:rsidRDefault="00A84B49" w:rsidP="00B10378">
            <w:pPr>
              <w:jc w:val="center"/>
              <w:rPr>
                <w:b/>
                <w:sz w:val="22"/>
                <w:szCs w:val="22"/>
                <w:lang w:val="uk-UA"/>
              </w:rPr>
            </w:pPr>
            <w:r w:rsidRPr="00A22760">
              <w:rPr>
                <w:b/>
                <w:sz w:val="22"/>
                <w:szCs w:val="22"/>
                <w:lang w:val="uk-UA"/>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E7E6E6"/>
            <w:hideMark/>
          </w:tcPr>
          <w:p w14:paraId="1BF7FD72" w14:textId="560B880B" w:rsidR="00A84B49" w:rsidRPr="00A22760" w:rsidRDefault="00A84B49" w:rsidP="00B10378">
            <w:pPr>
              <w:jc w:val="center"/>
              <w:rPr>
                <w:b/>
                <w:sz w:val="22"/>
                <w:szCs w:val="22"/>
                <w:lang w:val="uk-UA"/>
              </w:rPr>
            </w:pPr>
            <w:r w:rsidRPr="00A22760">
              <w:rPr>
                <w:b/>
                <w:sz w:val="22"/>
                <w:szCs w:val="22"/>
                <w:lang w:val="uk-UA"/>
              </w:rPr>
              <w:t>Кількість</w:t>
            </w:r>
          </w:p>
        </w:tc>
        <w:tc>
          <w:tcPr>
            <w:tcW w:w="2690" w:type="dxa"/>
            <w:tcBorders>
              <w:top w:val="single" w:sz="4" w:space="0" w:color="auto"/>
              <w:left w:val="single" w:sz="4" w:space="0" w:color="auto"/>
              <w:bottom w:val="single" w:sz="4" w:space="0" w:color="auto"/>
              <w:right w:val="single" w:sz="4" w:space="0" w:color="auto"/>
            </w:tcBorders>
            <w:shd w:val="clear" w:color="auto" w:fill="E7E6E6"/>
            <w:hideMark/>
          </w:tcPr>
          <w:p w14:paraId="13C2B890" w14:textId="77777777" w:rsidR="00A84B49" w:rsidRPr="00A22760" w:rsidRDefault="00A84B49" w:rsidP="00B10378">
            <w:pPr>
              <w:jc w:val="center"/>
              <w:rPr>
                <w:b/>
                <w:sz w:val="22"/>
                <w:szCs w:val="22"/>
                <w:lang w:val="uk-UA"/>
              </w:rPr>
            </w:pPr>
            <w:r w:rsidRPr="00A22760">
              <w:rPr>
                <w:b/>
                <w:sz w:val="22"/>
                <w:szCs w:val="22"/>
                <w:lang w:val="uk-UA"/>
              </w:rPr>
              <w:t>Додаткова інформація</w:t>
            </w:r>
          </w:p>
        </w:tc>
      </w:tr>
      <w:tr w:rsidR="00AE31B2" w:rsidRPr="00A22760" w14:paraId="1C441F23" w14:textId="77777777" w:rsidTr="009422EE">
        <w:trPr>
          <w:trHeight w:val="518"/>
        </w:trPr>
        <w:tc>
          <w:tcPr>
            <w:tcW w:w="459" w:type="dxa"/>
            <w:tcBorders>
              <w:top w:val="single" w:sz="4" w:space="0" w:color="auto"/>
              <w:left w:val="single" w:sz="4" w:space="0" w:color="auto"/>
              <w:bottom w:val="single" w:sz="4" w:space="0" w:color="auto"/>
              <w:right w:val="single" w:sz="4" w:space="0" w:color="auto"/>
            </w:tcBorders>
            <w:shd w:val="clear" w:color="auto" w:fill="auto"/>
          </w:tcPr>
          <w:p w14:paraId="1A9E5D29" w14:textId="77777777" w:rsidR="00AE31B2" w:rsidRPr="00A22760" w:rsidRDefault="00AE31B2" w:rsidP="00AE31B2">
            <w:pPr>
              <w:jc w:val="center"/>
              <w:rPr>
                <w:bCs/>
                <w:sz w:val="22"/>
                <w:szCs w:val="22"/>
                <w:lang w:val="uk-UA"/>
              </w:rPr>
            </w:pPr>
            <w:r w:rsidRPr="00A22760">
              <w:rPr>
                <w:bCs/>
                <w:sz w:val="22"/>
                <w:szCs w:val="22"/>
                <w:lang w:val="uk-UA"/>
              </w:rPr>
              <w:t>1</w:t>
            </w: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4868B719" w14:textId="637A0337" w:rsidR="00AE31B2" w:rsidRPr="00A22760" w:rsidRDefault="00AE31B2" w:rsidP="009422EE">
            <w:pPr>
              <w:jc w:val="both"/>
              <w:rPr>
                <w:bCs/>
                <w:sz w:val="22"/>
                <w:szCs w:val="22"/>
                <w:lang w:val="uk-UA"/>
              </w:rPr>
            </w:pPr>
            <w:r w:rsidRPr="00A22760">
              <w:rPr>
                <w:bCs/>
                <w:sz w:val="22"/>
                <w:szCs w:val="22"/>
                <w:lang w:val="uk-UA"/>
              </w:rPr>
              <w:t xml:space="preserve">Двері </w:t>
            </w:r>
            <w:r w:rsidR="008A7447" w:rsidRPr="00A22760">
              <w:rPr>
                <w:bCs/>
                <w:sz w:val="22"/>
                <w:szCs w:val="22"/>
                <w:lang w:val="uk-UA"/>
              </w:rPr>
              <w:t xml:space="preserve">вхідні </w:t>
            </w:r>
            <w:r w:rsidRPr="00A22760">
              <w:rPr>
                <w:bCs/>
                <w:sz w:val="22"/>
                <w:szCs w:val="22"/>
                <w:lang w:val="uk-UA"/>
              </w:rPr>
              <w:t>в комплекті (полотно, охоплююча коробка, петлі, замок, ручка, лиштва) з монтажем</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744525AD" w14:textId="77777777" w:rsidR="00D14D80" w:rsidRPr="00A22760" w:rsidRDefault="00D14D80" w:rsidP="00AE31B2">
            <w:pPr>
              <w:jc w:val="center"/>
              <w:rPr>
                <w:bCs/>
                <w:sz w:val="22"/>
                <w:szCs w:val="22"/>
                <w:lang w:val="uk-UA"/>
              </w:rPr>
            </w:pPr>
          </w:p>
          <w:p w14:paraId="1BC357C2" w14:textId="77777777" w:rsidR="00AE31B2" w:rsidRPr="00A22760" w:rsidRDefault="00D14D80" w:rsidP="00AE31B2">
            <w:pPr>
              <w:jc w:val="center"/>
              <w:rPr>
                <w:bCs/>
                <w:sz w:val="22"/>
                <w:szCs w:val="22"/>
                <w:lang w:val="uk-UA"/>
              </w:rPr>
            </w:pPr>
            <w:r w:rsidRPr="00A22760">
              <w:rPr>
                <w:bCs/>
                <w:sz w:val="22"/>
                <w:szCs w:val="22"/>
                <w:lang w:val="uk-UA"/>
              </w:rPr>
              <w:t>3</w:t>
            </w:r>
          </w:p>
        </w:tc>
        <w:tc>
          <w:tcPr>
            <w:tcW w:w="2690" w:type="dxa"/>
            <w:tcBorders>
              <w:top w:val="single" w:sz="4" w:space="0" w:color="auto"/>
              <w:left w:val="single" w:sz="4" w:space="0" w:color="auto"/>
              <w:bottom w:val="single" w:sz="4" w:space="0" w:color="auto"/>
              <w:right w:val="single" w:sz="4" w:space="0" w:color="auto"/>
            </w:tcBorders>
            <w:shd w:val="clear" w:color="auto" w:fill="auto"/>
            <w:hideMark/>
          </w:tcPr>
          <w:p w14:paraId="300A7556" w14:textId="77777777" w:rsidR="00AE31B2" w:rsidRPr="00A22760" w:rsidRDefault="00AB4A62" w:rsidP="00AE31B2">
            <w:pPr>
              <w:jc w:val="center"/>
              <w:rPr>
                <w:bCs/>
                <w:sz w:val="22"/>
                <w:szCs w:val="22"/>
                <w:lang w:val="uk-UA"/>
              </w:rPr>
            </w:pPr>
            <w:r w:rsidRPr="00A22760">
              <w:rPr>
                <w:bCs/>
                <w:sz w:val="22"/>
                <w:szCs w:val="22"/>
                <w:lang w:val="uk-UA"/>
              </w:rPr>
              <w:t xml:space="preserve">Детальна інформація </w:t>
            </w:r>
            <w:r w:rsidR="00AE31B2" w:rsidRPr="00A22760">
              <w:rPr>
                <w:bCs/>
                <w:sz w:val="22"/>
                <w:szCs w:val="22"/>
                <w:lang w:val="uk-UA"/>
              </w:rPr>
              <w:t xml:space="preserve"> у Додатку 1 </w:t>
            </w:r>
            <w:r w:rsidR="008658A0" w:rsidRPr="00A22760">
              <w:rPr>
                <w:bCs/>
                <w:sz w:val="22"/>
                <w:szCs w:val="22"/>
                <w:lang w:val="uk-UA"/>
              </w:rPr>
              <w:t xml:space="preserve">та Додатку 2 </w:t>
            </w:r>
            <w:r w:rsidR="00AE31B2" w:rsidRPr="00A22760">
              <w:rPr>
                <w:bCs/>
                <w:sz w:val="22"/>
                <w:szCs w:val="22"/>
                <w:lang w:val="uk-UA"/>
              </w:rPr>
              <w:t>до «Запиту»</w:t>
            </w:r>
          </w:p>
        </w:tc>
      </w:tr>
    </w:tbl>
    <w:p w14:paraId="7C6B52B5" w14:textId="77777777" w:rsidR="00D14D80" w:rsidRDefault="00D14D80" w:rsidP="00FB3B49">
      <w:pPr>
        <w:ind w:firstLine="357"/>
        <w:jc w:val="both"/>
        <w:textAlignment w:val="baseline"/>
        <w:rPr>
          <w:i/>
          <w:iCs/>
          <w:color w:val="000000"/>
          <w:sz w:val="22"/>
          <w:szCs w:val="22"/>
          <w:lang w:val="uk-UA" w:eastAsia="uk-UA"/>
        </w:rPr>
      </w:pPr>
      <w:r w:rsidRPr="00734052">
        <w:rPr>
          <w:color w:val="000000"/>
          <w:sz w:val="22"/>
          <w:szCs w:val="22"/>
          <w:lang w:val="uk-UA" w:eastAsia="uk-UA"/>
        </w:rPr>
        <w:t>*</w:t>
      </w:r>
      <w:r w:rsidRPr="00734052">
        <w:rPr>
          <w:i/>
          <w:iCs/>
          <w:color w:val="000000"/>
          <w:sz w:val="22"/>
          <w:szCs w:val="22"/>
          <w:lang w:val="uk-UA" w:eastAsia="uk-UA"/>
        </w:rPr>
        <w:t xml:space="preserve">Товариство Червоного Хреста України залишає за собою право змінювати кількість замовлення залежно від наявного фінансування. </w:t>
      </w:r>
    </w:p>
    <w:p w14:paraId="3C50F785" w14:textId="77777777" w:rsidR="00D14D80" w:rsidRPr="00734052" w:rsidRDefault="00D14D80" w:rsidP="00FB3B49">
      <w:pPr>
        <w:ind w:firstLine="357"/>
        <w:jc w:val="both"/>
        <w:textAlignment w:val="baseline"/>
        <w:rPr>
          <w:i/>
          <w:iCs/>
          <w:color w:val="000000"/>
          <w:sz w:val="22"/>
          <w:szCs w:val="22"/>
          <w:lang w:val="uk-UA" w:eastAsia="uk-UA"/>
        </w:rPr>
      </w:pPr>
      <w:r>
        <w:rPr>
          <w:i/>
          <w:iCs/>
          <w:sz w:val="22"/>
          <w:szCs w:val="22"/>
          <w:lang w:val="uk-UA" w:eastAsia="uk-UA"/>
        </w:rPr>
        <w:t>**Товариство Червоного Хреста України залишає за собою право здійснювати додаткову закупівлю протягом 2024 р.</w:t>
      </w:r>
    </w:p>
    <w:p w14:paraId="09347645" w14:textId="77777777" w:rsidR="000B2556" w:rsidRPr="00AE1EF2" w:rsidRDefault="000B2556" w:rsidP="000B2556">
      <w:pPr>
        <w:pStyle w:val="ab"/>
        <w:spacing w:before="0" w:beforeAutospacing="0" w:after="0" w:afterAutospacing="0"/>
        <w:ind w:left="142" w:firstLine="284"/>
        <w:jc w:val="center"/>
        <w:rPr>
          <w:rFonts w:ascii="Times New Roman" w:hAnsi="Times New Roman" w:cs="Times New Roman"/>
          <w:b/>
          <w:sz w:val="22"/>
          <w:szCs w:val="22"/>
          <w:lang w:val="uk-UA"/>
        </w:rPr>
      </w:pPr>
    </w:p>
    <w:p w14:paraId="3CA9FD73" w14:textId="106063BE" w:rsidR="007F2ABA" w:rsidRDefault="007F2ABA" w:rsidP="0071385F">
      <w:pPr>
        <w:pStyle w:val="ab"/>
        <w:spacing w:before="0" w:beforeAutospacing="0" w:after="0" w:afterAutospacing="0"/>
        <w:ind w:left="142" w:firstLine="142"/>
        <w:rPr>
          <w:rFonts w:ascii="Times New Roman" w:hAnsi="Times New Roman" w:cs="Times New Roman"/>
          <w:bCs/>
          <w:sz w:val="22"/>
          <w:szCs w:val="22"/>
          <w:lang w:val="uk-UA"/>
        </w:rPr>
      </w:pPr>
      <w:r w:rsidRPr="00AE1EF2">
        <w:rPr>
          <w:rFonts w:ascii="Times New Roman" w:hAnsi="Times New Roman" w:cs="Times New Roman"/>
          <w:b/>
          <w:sz w:val="22"/>
          <w:szCs w:val="22"/>
          <w:lang w:val="uk-UA"/>
        </w:rPr>
        <w:t xml:space="preserve">Термін поставки </w:t>
      </w:r>
      <w:r w:rsidR="008A7447">
        <w:rPr>
          <w:rFonts w:ascii="Times New Roman" w:hAnsi="Times New Roman" w:cs="Times New Roman"/>
          <w:b/>
          <w:sz w:val="22"/>
          <w:szCs w:val="22"/>
          <w:lang w:val="uk-UA"/>
        </w:rPr>
        <w:t>та монтажу</w:t>
      </w:r>
      <w:r w:rsidR="000E2D6A">
        <w:rPr>
          <w:rFonts w:ascii="Times New Roman" w:hAnsi="Times New Roman" w:cs="Times New Roman"/>
          <w:b/>
          <w:sz w:val="22"/>
          <w:szCs w:val="22"/>
          <w:lang w:val="uk-UA"/>
        </w:rPr>
        <w:t xml:space="preserve"> </w:t>
      </w:r>
      <w:r w:rsidRPr="00AE1EF2">
        <w:rPr>
          <w:rFonts w:ascii="Times New Roman" w:hAnsi="Times New Roman" w:cs="Times New Roman"/>
          <w:b/>
          <w:sz w:val="22"/>
          <w:szCs w:val="22"/>
          <w:lang w:val="uk-UA"/>
        </w:rPr>
        <w:t>товару</w:t>
      </w:r>
      <w:r w:rsidRPr="00AE1EF2">
        <w:rPr>
          <w:rFonts w:ascii="Times New Roman" w:hAnsi="Times New Roman" w:cs="Times New Roman"/>
          <w:sz w:val="22"/>
          <w:szCs w:val="22"/>
          <w:lang w:val="uk-UA"/>
        </w:rPr>
        <w:t>:</w:t>
      </w:r>
      <w:r w:rsidR="00AA3237">
        <w:rPr>
          <w:rFonts w:ascii="Times New Roman" w:hAnsi="Times New Roman" w:cs="Times New Roman"/>
          <w:b/>
          <w:sz w:val="22"/>
          <w:szCs w:val="22"/>
          <w:lang w:val="uk-UA"/>
        </w:rPr>
        <w:t xml:space="preserve"> </w:t>
      </w:r>
      <w:r w:rsidR="00D14D80" w:rsidRPr="00D14D80">
        <w:rPr>
          <w:rFonts w:ascii="Times New Roman" w:hAnsi="Times New Roman" w:cs="Times New Roman"/>
          <w:bCs/>
          <w:sz w:val="22"/>
          <w:szCs w:val="22"/>
          <w:lang w:val="uk-UA"/>
        </w:rPr>
        <w:t xml:space="preserve">до </w:t>
      </w:r>
      <w:r w:rsidR="00895F0E">
        <w:rPr>
          <w:rFonts w:ascii="Times New Roman" w:hAnsi="Times New Roman" w:cs="Times New Roman"/>
          <w:bCs/>
          <w:sz w:val="22"/>
          <w:szCs w:val="22"/>
          <w:lang w:val="uk-UA"/>
        </w:rPr>
        <w:t>30</w:t>
      </w:r>
      <w:r w:rsidR="005E4530">
        <w:rPr>
          <w:rFonts w:ascii="Times New Roman" w:hAnsi="Times New Roman" w:cs="Times New Roman"/>
          <w:bCs/>
          <w:sz w:val="22"/>
          <w:szCs w:val="22"/>
          <w:lang w:val="uk-UA"/>
        </w:rPr>
        <w:t>.04.</w:t>
      </w:r>
      <w:r w:rsidRPr="00D14D80">
        <w:rPr>
          <w:rFonts w:ascii="Times New Roman" w:hAnsi="Times New Roman" w:cs="Times New Roman"/>
          <w:bCs/>
          <w:sz w:val="22"/>
          <w:szCs w:val="22"/>
          <w:lang w:val="uk-UA"/>
        </w:rPr>
        <w:t>202</w:t>
      </w:r>
      <w:r w:rsidR="008A7447" w:rsidRPr="00D14D80">
        <w:rPr>
          <w:rFonts w:ascii="Times New Roman" w:hAnsi="Times New Roman" w:cs="Times New Roman"/>
          <w:bCs/>
          <w:sz w:val="22"/>
          <w:szCs w:val="22"/>
          <w:lang w:val="uk-UA"/>
        </w:rPr>
        <w:t>4</w:t>
      </w:r>
      <w:r w:rsidRPr="00D14D80">
        <w:rPr>
          <w:rFonts w:ascii="Times New Roman" w:hAnsi="Times New Roman" w:cs="Times New Roman"/>
          <w:bCs/>
          <w:sz w:val="22"/>
          <w:szCs w:val="22"/>
          <w:lang w:val="uk-UA"/>
        </w:rPr>
        <w:t xml:space="preserve"> р.</w:t>
      </w:r>
    </w:p>
    <w:p w14:paraId="606CEA16" w14:textId="77777777" w:rsidR="000349E8" w:rsidRPr="00D14D80" w:rsidRDefault="000349E8" w:rsidP="007F2ABA">
      <w:pPr>
        <w:pStyle w:val="ab"/>
        <w:spacing w:before="0" w:beforeAutospacing="0" w:after="0" w:afterAutospacing="0"/>
        <w:ind w:left="142" w:firstLine="284"/>
        <w:rPr>
          <w:rFonts w:ascii="Times New Roman" w:hAnsi="Times New Roman" w:cs="Times New Roman"/>
          <w:bCs/>
          <w:sz w:val="22"/>
          <w:szCs w:val="22"/>
          <w:lang w:val="uk-UA"/>
        </w:rPr>
      </w:pPr>
    </w:p>
    <w:p w14:paraId="1BC5CD21" w14:textId="4F89EDC7" w:rsidR="00AE31B2" w:rsidRPr="00F80449" w:rsidRDefault="00C93958" w:rsidP="00F80449">
      <w:pPr>
        <w:pStyle w:val="ab"/>
        <w:spacing w:before="0" w:beforeAutospacing="0" w:after="0" w:afterAutospacing="0"/>
        <w:ind w:firstLine="284"/>
        <w:jc w:val="both"/>
        <w:rPr>
          <w:rFonts w:ascii="Times New Roman" w:hAnsi="Times New Roman"/>
          <w:b/>
          <w:sz w:val="22"/>
          <w:szCs w:val="22"/>
          <w:lang w:val="uk-UA"/>
        </w:rPr>
      </w:pPr>
      <w:r>
        <w:rPr>
          <w:rFonts w:ascii="Times New Roman" w:hAnsi="Times New Roman"/>
          <w:b/>
          <w:sz w:val="22"/>
          <w:szCs w:val="22"/>
          <w:lang w:val="uk-UA"/>
        </w:rPr>
        <w:t>Умови та місце доставки</w:t>
      </w:r>
      <w:r w:rsidR="005E63BA">
        <w:rPr>
          <w:rFonts w:ascii="Times New Roman" w:hAnsi="Times New Roman"/>
          <w:b/>
          <w:sz w:val="22"/>
          <w:szCs w:val="22"/>
        </w:rPr>
        <w:t xml:space="preserve">: </w:t>
      </w:r>
      <w:r w:rsidR="005E63BA" w:rsidRPr="00F80449">
        <w:rPr>
          <w:rFonts w:ascii="Times New Roman" w:hAnsi="Times New Roman"/>
          <w:bCs/>
          <w:sz w:val="22"/>
          <w:szCs w:val="22"/>
        </w:rPr>
        <w:t xml:space="preserve">м. Київ, вул. Ділова </w:t>
      </w:r>
      <w:r w:rsidR="005E63BA" w:rsidRPr="00F80449">
        <w:rPr>
          <w:rFonts w:ascii="Times New Roman" w:hAnsi="Times New Roman"/>
          <w:bCs/>
          <w:sz w:val="22"/>
          <w:szCs w:val="22"/>
          <w:lang w:val="uk-UA"/>
        </w:rPr>
        <w:t xml:space="preserve">буд. </w:t>
      </w:r>
      <w:r w:rsidR="005E63BA" w:rsidRPr="00F80449">
        <w:rPr>
          <w:rFonts w:ascii="Times New Roman" w:hAnsi="Times New Roman"/>
          <w:bCs/>
          <w:sz w:val="22"/>
          <w:szCs w:val="22"/>
        </w:rPr>
        <w:t xml:space="preserve">3. </w:t>
      </w:r>
      <w:r w:rsidR="000B2A18" w:rsidRPr="000B2A18">
        <w:rPr>
          <w:rFonts w:ascii="Times New Roman" w:hAnsi="Times New Roman" w:cs="Times New Roman"/>
          <w:bCs/>
          <w:sz w:val="22"/>
          <w:szCs w:val="22"/>
          <w:lang w:val="uk-UA"/>
        </w:rPr>
        <w:t>Всі витрати, пов’язані з доставкою товару, завантажувально-розвантажувальними роботами</w:t>
      </w:r>
      <w:r w:rsidR="000B2A18">
        <w:rPr>
          <w:rFonts w:ascii="Times New Roman" w:hAnsi="Times New Roman" w:cs="Times New Roman"/>
          <w:bCs/>
          <w:sz w:val="22"/>
          <w:szCs w:val="22"/>
          <w:lang w:val="uk-UA"/>
        </w:rPr>
        <w:t xml:space="preserve"> та</w:t>
      </w:r>
      <w:r w:rsidR="000B2A18" w:rsidRPr="000B2A18">
        <w:rPr>
          <w:rFonts w:ascii="Times New Roman" w:hAnsi="Times New Roman" w:cs="Times New Roman"/>
          <w:bCs/>
          <w:sz w:val="22"/>
          <w:szCs w:val="22"/>
          <w:lang w:val="uk-UA"/>
        </w:rPr>
        <w:t xml:space="preserve"> монтажем на об’єкті, здійснюються за рахунок Постачальника.</w:t>
      </w:r>
    </w:p>
    <w:p w14:paraId="30B766E0" w14:textId="5183F09F" w:rsidR="0071385F" w:rsidRPr="00AE1EF2" w:rsidRDefault="000B2556" w:rsidP="0070292D">
      <w:pPr>
        <w:pStyle w:val="ab"/>
        <w:spacing w:before="0" w:beforeAutospacing="0" w:after="0" w:afterAutospacing="0"/>
        <w:ind w:left="142" w:firstLine="284"/>
        <w:jc w:val="center"/>
        <w:rPr>
          <w:rFonts w:ascii="Times New Roman" w:hAnsi="Times New Roman" w:cs="Times New Roman"/>
          <w:b/>
          <w:sz w:val="22"/>
          <w:szCs w:val="22"/>
          <w:lang w:val="uk-UA"/>
        </w:rPr>
      </w:pPr>
      <w:r w:rsidRPr="00AE1EF2">
        <w:rPr>
          <w:rFonts w:ascii="Times New Roman" w:hAnsi="Times New Roman" w:cs="Times New Roman"/>
          <w:b/>
          <w:sz w:val="22"/>
          <w:szCs w:val="22"/>
          <w:lang w:val="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557"/>
      </w:tblGrid>
      <w:tr w:rsidR="00D151A9" w:rsidRPr="00716CAA" w14:paraId="2BACBD70" w14:textId="77777777" w:rsidTr="00766B03">
        <w:trPr>
          <w:trHeight w:val="954"/>
        </w:trPr>
        <w:tc>
          <w:tcPr>
            <w:tcW w:w="4961" w:type="dxa"/>
            <w:shd w:val="clear" w:color="auto" w:fill="E7E6E6"/>
            <w:vAlign w:val="center"/>
          </w:tcPr>
          <w:p w14:paraId="5D3018E9" w14:textId="77777777" w:rsidR="00D151A9" w:rsidRPr="00AE1EF2" w:rsidRDefault="00D151A9" w:rsidP="008A7447">
            <w:pPr>
              <w:pStyle w:val="ab"/>
              <w:spacing w:before="0" w:beforeAutospacing="0" w:after="0" w:afterAutospacing="0"/>
              <w:ind w:left="142" w:firstLine="32"/>
              <w:jc w:val="center"/>
              <w:rPr>
                <w:rFonts w:ascii="Times New Roman" w:hAnsi="Times New Roman" w:cs="Times New Roman"/>
                <w:b/>
                <w:sz w:val="22"/>
                <w:szCs w:val="22"/>
                <w:lang w:val="uk-UA"/>
              </w:rPr>
            </w:pPr>
            <w:r w:rsidRPr="00AE1EF2">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4557" w:type="dxa"/>
            <w:shd w:val="clear" w:color="auto" w:fill="E7E6E6"/>
            <w:vAlign w:val="center"/>
          </w:tcPr>
          <w:p w14:paraId="19389B5B" w14:textId="77777777" w:rsidR="00D151A9" w:rsidRPr="00AE1EF2" w:rsidRDefault="00D151A9" w:rsidP="008A7447">
            <w:pPr>
              <w:pStyle w:val="ab"/>
              <w:spacing w:before="0" w:beforeAutospacing="0" w:after="0" w:afterAutospacing="0"/>
              <w:ind w:left="142" w:firstLine="284"/>
              <w:jc w:val="center"/>
              <w:rPr>
                <w:rFonts w:ascii="Times New Roman" w:hAnsi="Times New Roman" w:cs="Times New Roman"/>
                <w:b/>
                <w:sz w:val="22"/>
                <w:szCs w:val="22"/>
                <w:lang w:val="uk-UA"/>
              </w:rPr>
            </w:pPr>
            <w:r w:rsidRPr="00AE1EF2">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D151A9" w:rsidRPr="00AE1EF2" w14:paraId="4EEDF141" w14:textId="77777777" w:rsidTr="00BC28DA">
        <w:trPr>
          <w:trHeight w:val="3570"/>
        </w:trPr>
        <w:tc>
          <w:tcPr>
            <w:tcW w:w="4961" w:type="dxa"/>
            <w:shd w:val="clear" w:color="auto" w:fill="auto"/>
          </w:tcPr>
          <w:p w14:paraId="1CEC4130" w14:textId="77777777" w:rsidR="00D151A9" w:rsidRPr="00AE1EF2" w:rsidRDefault="00D151A9" w:rsidP="00766B03">
            <w:pPr>
              <w:pStyle w:val="ab"/>
              <w:spacing w:before="0" w:beforeAutospacing="0" w:after="0" w:afterAutospacing="0"/>
              <w:ind w:left="142"/>
              <w:jc w:val="both"/>
              <w:rPr>
                <w:rFonts w:ascii="Times New Roman" w:hAnsi="Times New Roman" w:cs="Times New Roman"/>
                <w:sz w:val="22"/>
                <w:szCs w:val="22"/>
                <w:lang w:val="uk-UA"/>
              </w:rPr>
            </w:pPr>
            <w:r w:rsidRPr="00AE1EF2">
              <w:rPr>
                <w:rFonts w:ascii="Times New Roman" w:hAnsi="Times New Roman" w:cs="Times New Roman"/>
                <w:sz w:val="22"/>
                <w:szCs w:val="22"/>
                <w:lang w:val="uk-UA"/>
              </w:rPr>
              <w:t>Право на здійснення підприємницької діяльності з відповідністю КВЕДам</w:t>
            </w:r>
          </w:p>
        </w:tc>
        <w:tc>
          <w:tcPr>
            <w:tcW w:w="4557" w:type="dxa"/>
            <w:shd w:val="clear" w:color="auto" w:fill="auto"/>
          </w:tcPr>
          <w:p w14:paraId="2E8D9D90" w14:textId="77777777" w:rsidR="00AC35F4" w:rsidRDefault="00AC35F4" w:rsidP="000717A1">
            <w:pPr>
              <w:pStyle w:val="af0"/>
              <w:numPr>
                <w:ilvl w:val="0"/>
                <w:numId w:val="37"/>
              </w:numPr>
              <w:spacing w:line="240" w:lineRule="exact"/>
              <w:ind w:left="312" w:firstLine="48"/>
              <w:contextualSpacing/>
              <w:jc w:val="both"/>
              <w:textAlignment w:val="baseline"/>
              <w:rPr>
                <w:sz w:val="22"/>
                <w:szCs w:val="22"/>
                <w:lang w:val="uk-UA" w:eastAsia="uk-UA"/>
              </w:rPr>
            </w:pPr>
            <w:r>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09E26FF6" w14:textId="77777777" w:rsidR="00D151A9" w:rsidRPr="00AC35F4" w:rsidRDefault="00AC35F4" w:rsidP="000717A1">
            <w:pPr>
              <w:pStyle w:val="af0"/>
              <w:numPr>
                <w:ilvl w:val="0"/>
                <w:numId w:val="37"/>
              </w:numPr>
              <w:tabs>
                <w:tab w:val="num" w:pos="720"/>
              </w:tabs>
              <w:spacing w:line="240" w:lineRule="exact"/>
              <w:ind w:left="312" w:firstLine="48"/>
              <w:contextualSpacing/>
              <w:jc w:val="both"/>
              <w:textAlignment w:val="baseline"/>
              <w:rPr>
                <w:sz w:val="22"/>
                <w:szCs w:val="22"/>
                <w:lang w:val="uk-UA" w:eastAsia="uk-UA"/>
              </w:rPr>
            </w:pPr>
            <w:r>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630AD2" w:rsidRPr="00AE1EF2" w14:paraId="7437831C" w14:textId="77777777" w:rsidTr="0071385F">
        <w:trPr>
          <w:trHeight w:val="599"/>
        </w:trPr>
        <w:tc>
          <w:tcPr>
            <w:tcW w:w="4961" w:type="dxa"/>
            <w:shd w:val="clear" w:color="auto" w:fill="auto"/>
          </w:tcPr>
          <w:p w14:paraId="194D2FFE" w14:textId="5A832707" w:rsidR="00BC28DA" w:rsidRPr="00BC28DA" w:rsidRDefault="00630AD2" w:rsidP="00BC28DA">
            <w:pPr>
              <w:pStyle w:val="ab"/>
              <w:spacing w:before="0" w:beforeAutospacing="0" w:after="0" w:afterAutospacing="0"/>
              <w:ind w:left="142"/>
              <w:rPr>
                <w:rFonts w:ascii="Times New Roman" w:hAnsi="Times New Roman" w:cs="Times New Roman"/>
                <w:sz w:val="22"/>
                <w:szCs w:val="22"/>
              </w:rPr>
            </w:pPr>
            <w:r w:rsidRPr="000C0060">
              <w:rPr>
                <w:rFonts w:ascii="Times New Roman" w:hAnsi="Times New Roman" w:cs="Times New Roman"/>
                <w:sz w:val="22"/>
                <w:szCs w:val="22"/>
              </w:rPr>
              <w:t xml:space="preserve">Вимоги </w:t>
            </w:r>
            <w:r w:rsidR="00766B03">
              <w:rPr>
                <w:rFonts w:ascii="Times New Roman" w:hAnsi="Times New Roman" w:cs="Times New Roman"/>
                <w:sz w:val="22"/>
                <w:szCs w:val="22"/>
                <w:lang w:val="uk-UA"/>
              </w:rPr>
              <w:t>що</w:t>
            </w:r>
            <w:r w:rsidRPr="000C0060">
              <w:rPr>
                <w:rFonts w:ascii="Times New Roman" w:hAnsi="Times New Roman" w:cs="Times New Roman"/>
                <w:sz w:val="22"/>
                <w:szCs w:val="22"/>
              </w:rPr>
              <w:t>до якості товару</w:t>
            </w:r>
            <w:r w:rsidR="0070533B">
              <w:rPr>
                <w:rFonts w:ascii="Times New Roman" w:hAnsi="Times New Roman" w:cs="Times New Roman"/>
                <w:sz w:val="22"/>
                <w:szCs w:val="22"/>
                <w:lang w:val="uk-UA"/>
              </w:rPr>
              <w:t>.</w:t>
            </w:r>
          </w:p>
        </w:tc>
        <w:tc>
          <w:tcPr>
            <w:tcW w:w="4557" w:type="dxa"/>
            <w:shd w:val="clear" w:color="auto" w:fill="auto"/>
          </w:tcPr>
          <w:p w14:paraId="4136F3E6" w14:textId="20387CC6" w:rsidR="00BC28DA" w:rsidRPr="00BC28DA" w:rsidRDefault="000349E8" w:rsidP="00BC28DA">
            <w:pPr>
              <w:pStyle w:val="af0"/>
              <w:numPr>
                <w:ilvl w:val="0"/>
                <w:numId w:val="37"/>
              </w:numPr>
              <w:spacing w:line="240" w:lineRule="exact"/>
              <w:ind w:left="312" w:firstLine="48"/>
              <w:contextualSpacing/>
              <w:jc w:val="both"/>
              <w:textAlignment w:val="baseline"/>
              <w:rPr>
                <w:sz w:val="22"/>
                <w:szCs w:val="22"/>
                <w:lang w:val="uk-UA" w:eastAsia="uk-UA"/>
              </w:rPr>
            </w:pPr>
            <w:r>
              <w:rPr>
                <w:sz w:val="22"/>
                <w:szCs w:val="22"/>
                <w:lang w:val="uk-UA" w:eastAsia="uk-UA"/>
              </w:rPr>
              <w:t>Відповідні сертифікати якості/відповідності.</w:t>
            </w:r>
          </w:p>
        </w:tc>
      </w:tr>
      <w:tr w:rsidR="005E63BA" w:rsidRPr="00AE1EF2" w14:paraId="1946434B" w14:textId="77777777" w:rsidTr="00BC28DA">
        <w:trPr>
          <w:trHeight w:val="1292"/>
        </w:trPr>
        <w:tc>
          <w:tcPr>
            <w:tcW w:w="4961" w:type="dxa"/>
            <w:shd w:val="clear" w:color="auto" w:fill="auto"/>
          </w:tcPr>
          <w:p w14:paraId="10ADD118" w14:textId="77777777" w:rsidR="005E63BA" w:rsidRPr="000C0060" w:rsidRDefault="005E63BA" w:rsidP="00630AD2">
            <w:pPr>
              <w:pStyle w:val="ab"/>
              <w:spacing w:before="0" w:beforeAutospacing="0" w:after="0" w:afterAutospacing="0"/>
              <w:ind w:left="142"/>
              <w:rPr>
                <w:rFonts w:ascii="Times New Roman" w:hAnsi="Times New Roman" w:cs="Times New Roman"/>
                <w:sz w:val="22"/>
                <w:szCs w:val="22"/>
              </w:rPr>
            </w:pPr>
            <w:r w:rsidRPr="005E63BA">
              <w:rPr>
                <w:rFonts w:ascii="Times New Roman" w:hAnsi="Times New Roman" w:cs="Times New Roman"/>
                <w:sz w:val="22"/>
                <w:szCs w:val="22"/>
                <w:lang w:val="uk-UA"/>
              </w:rPr>
              <w:t>Інформація про субпідрядника</w:t>
            </w:r>
          </w:p>
        </w:tc>
        <w:tc>
          <w:tcPr>
            <w:tcW w:w="4557" w:type="dxa"/>
            <w:shd w:val="clear" w:color="auto" w:fill="auto"/>
          </w:tcPr>
          <w:p w14:paraId="38EDE3BB" w14:textId="5619E605" w:rsidR="005E63BA" w:rsidRPr="00BC28DA" w:rsidRDefault="005E63BA" w:rsidP="00BC28DA">
            <w:pPr>
              <w:pStyle w:val="af0"/>
              <w:numPr>
                <w:ilvl w:val="0"/>
                <w:numId w:val="37"/>
              </w:numPr>
              <w:spacing w:line="240" w:lineRule="exact"/>
              <w:ind w:left="453" w:hanging="93"/>
              <w:contextualSpacing/>
              <w:jc w:val="both"/>
              <w:textAlignment w:val="baseline"/>
              <w:rPr>
                <w:color w:val="212121"/>
                <w:sz w:val="22"/>
                <w:szCs w:val="22"/>
                <w:lang w:val="uk-UA" w:eastAsia="uk-UA"/>
              </w:rPr>
            </w:pPr>
            <w:r>
              <w:rPr>
                <w:color w:val="212121"/>
                <w:sz w:val="22"/>
                <w:szCs w:val="22"/>
                <w:lang w:eastAsia="uk-UA"/>
              </w:rPr>
              <w:t xml:space="preserve">У разі якщо учасник має намір залучити інші суб’єкти господарювання як субпідрядників – учасник повинен надати інформацію по кожному субпідряднику відповідно до </w:t>
            </w:r>
            <w:r w:rsidR="00C64EC9">
              <w:rPr>
                <w:color w:val="212121"/>
                <w:sz w:val="22"/>
                <w:szCs w:val="22"/>
                <w:lang w:val="uk-UA" w:eastAsia="uk-UA"/>
              </w:rPr>
              <w:t>«</w:t>
            </w:r>
            <w:r>
              <w:rPr>
                <w:color w:val="212121"/>
                <w:sz w:val="22"/>
                <w:szCs w:val="22"/>
                <w:lang w:eastAsia="uk-UA"/>
              </w:rPr>
              <w:t>Запиту</w:t>
            </w:r>
            <w:r w:rsidR="00C64EC9">
              <w:rPr>
                <w:color w:val="212121"/>
                <w:sz w:val="22"/>
                <w:szCs w:val="22"/>
                <w:lang w:val="uk-UA" w:eastAsia="uk-UA"/>
              </w:rPr>
              <w:t>»</w:t>
            </w:r>
            <w:r>
              <w:rPr>
                <w:color w:val="212121"/>
                <w:sz w:val="22"/>
                <w:szCs w:val="22"/>
                <w:lang w:eastAsia="uk-UA"/>
              </w:rPr>
              <w:t>.</w:t>
            </w:r>
          </w:p>
        </w:tc>
      </w:tr>
      <w:tr w:rsidR="00630AD2" w:rsidRPr="00AE1EF2" w14:paraId="3C0828C0" w14:textId="77777777" w:rsidTr="0070533B">
        <w:trPr>
          <w:trHeight w:val="876"/>
        </w:trPr>
        <w:tc>
          <w:tcPr>
            <w:tcW w:w="4961" w:type="dxa"/>
            <w:shd w:val="clear" w:color="auto" w:fill="auto"/>
          </w:tcPr>
          <w:p w14:paraId="37905D3A" w14:textId="77777777" w:rsidR="00630AD2" w:rsidRPr="00AE1EF2" w:rsidRDefault="00630AD2" w:rsidP="00630AD2">
            <w:pPr>
              <w:pStyle w:val="ab"/>
              <w:spacing w:before="0" w:beforeAutospacing="0" w:after="0" w:afterAutospacing="0"/>
              <w:ind w:left="142"/>
              <w:rPr>
                <w:rFonts w:ascii="Times New Roman" w:hAnsi="Times New Roman" w:cs="Times New Roman"/>
                <w:sz w:val="22"/>
                <w:szCs w:val="22"/>
                <w:lang w:val="uk-UA"/>
              </w:rPr>
            </w:pPr>
            <w:r w:rsidRPr="00274438">
              <w:rPr>
                <w:rFonts w:ascii="Times New Roman" w:hAnsi="Times New Roman" w:cs="Times New Roman"/>
                <w:sz w:val="22"/>
                <w:szCs w:val="22"/>
                <w:lang w:val="uk-UA"/>
              </w:rPr>
              <w:t>Безготівковий розрахунок</w:t>
            </w:r>
          </w:p>
        </w:tc>
        <w:tc>
          <w:tcPr>
            <w:tcW w:w="4557" w:type="dxa"/>
            <w:shd w:val="clear" w:color="auto" w:fill="auto"/>
          </w:tcPr>
          <w:p w14:paraId="385550C3" w14:textId="77777777" w:rsidR="00630AD2" w:rsidRDefault="00630AD2" w:rsidP="000717A1">
            <w:pPr>
              <w:pStyle w:val="af0"/>
              <w:numPr>
                <w:ilvl w:val="0"/>
                <w:numId w:val="37"/>
              </w:numPr>
              <w:spacing w:line="240" w:lineRule="exact"/>
              <w:ind w:left="453" w:hanging="93"/>
              <w:contextualSpacing/>
              <w:jc w:val="both"/>
              <w:textAlignment w:val="baseline"/>
              <w:rPr>
                <w:sz w:val="22"/>
                <w:szCs w:val="22"/>
                <w:lang w:val="uk-UA" w:eastAsia="uk-UA"/>
              </w:rPr>
            </w:pPr>
            <w:r>
              <w:rPr>
                <w:sz w:val="22"/>
                <w:szCs w:val="22"/>
                <w:lang w:val="uk-UA" w:eastAsia="uk-UA"/>
              </w:rPr>
              <w:t>Цінова пропозиція з зазначенням банківських реквізитів постачальника, умов оплати та поставки.</w:t>
            </w:r>
          </w:p>
        </w:tc>
      </w:tr>
      <w:tr w:rsidR="00630AD2" w:rsidRPr="00AE1EF2" w14:paraId="25FD396D" w14:textId="77777777" w:rsidTr="0070533B">
        <w:trPr>
          <w:trHeight w:val="1091"/>
        </w:trPr>
        <w:tc>
          <w:tcPr>
            <w:tcW w:w="4961" w:type="dxa"/>
            <w:shd w:val="clear" w:color="auto" w:fill="auto"/>
          </w:tcPr>
          <w:p w14:paraId="20101469" w14:textId="77777777" w:rsidR="0070533B" w:rsidRPr="0070533B" w:rsidRDefault="00630AD2" w:rsidP="0070533B">
            <w:pPr>
              <w:spacing w:line="240" w:lineRule="exact"/>
              <w:ind w:firstLine="420"/>
              <w:jc w:val="both"/>
              <w:textAlignment w:val="baseline"/>
              <w:rPr>
                <w:sz w:val="22"/>
                <w:szCs w:val="22"/>
                <w:lang w:val="uk-UA" w:eastAsia="uk-UA"/>
              </w:rPr>
            </w:pPr>
            <w:r>
              <w:rPr>
                <w:sz w:val="22"/>
                <w:szCs w:val="22"/>
                <w:lang w:val="uk-UA" w:eastAsia="uk-UA"/>
              </w:rPr>
              <w:lastRenderedPageBreak/>
              <w:t>Юридична особа, яка є учасником, не внесена до Єдиного державного реєстру осіб, які вчинили корупційні або пов’язані з корупцією правопорушення</w:t>
            </w:r>
            <w:r w:rsidR="0070533B">
              <w:rPr>
                <w:sz w:val="22"/>
                <w:szCs w:val="22"/>
                <w:lang w:val="uk-UA" w:eastAsia="uk-UA"/>
              </w:rPr>
              <w:t>.</w:t>
            </w:r>
          </w:p>
        </w:tc>
        <w:tc>
          <w:tcPr>
            <w:tcW w:w="4557" w:type="dxa"/>
            <w:vMerge w:val="restart"/>
            <w:shd w:val="clear" w:color="auto" w:fill="auto"/>
          </w:tcPr>
          <w:p w14:paraId="23EBBEA3" w14:textId="102A26CE" w:rsidR="00630AD2" w:rsidRPr="00AC35F4" w:rsidRDefault="00630AD2" w:rsidP="008B7668">
            <w:pPr>
              <w:pStyle w:val="ab"/>
              <w:numPr>
                <w:ilvl w:val="0"/>
                <w:numId w:val="37"/>
              </w:numPr>
              <w:spacing w:before="0" w:beforeAutospacing="0" w:after="0" w:afterAutospacing="0" w:line="240" w:lineRule="exact"/>
              <w:jc w:val="both"/>
              <w:rPr>
                <w:rFonts w:ascii="Times New Roman" w:hAnsi="Times New Roman"/>
                <w:sz w:val="22"/>
                <w:szCs w:val="22"/>
                <w:lang w:val="uk-UA"/>
              </w:rPr>
            </w:pPr>
            <w:r>
              <w:rPr>
                <w:rFonts w:ascii="Times New Roman" w:hAnsi="Times New Roman"/>
                <w:sz w:val="22"/>
                <w:szCs w:val="22"/>
                <w:lang w:val="uk-UA"/>
              </w:rPr>
              <w:t>Лист-гарантія на бланку учасника (</w:t>
            </w:r>
            <w:r>
              <w:rPr>
                <w:rFonts w:ascii="Times New Roman" w:hAnsi="Times New Roman"/>
                <w:i/>
                <w:iCs/>
                <w:sz w:val="22"/>
                <w:szCs w:val="22"/>
                <w:lang w:val="uk-UA"/>
              </w:rPr>
              <w:t>одним листом</w:t>
            </w:r>
            <w:r>
              <w:rPr>
                <w:rFonts w:ascii="Times New Roman" w:hAnsi="Times New Roman"/>
                <w:sz w:val="22"/>
                <w:szCs w:val="22"/>
                <w:lang w:val="uk-UA"/>
              </w:rPr>
              <w:t>)</w:t>
            </w:r>
          </w:p>
        </w:tc>
      </w:tr>
      <w:tr w:rsidR="00630AD2" w:rsidRPr="00AE1EF2" w14:paraId="42C297D3" w14:textId="77777777" w:rsidTr="0070533B">
        <w:trPr>
          <w:trHeight w:val="2062"/>
        </w:trPr>
        <w:tc>
          <w:tcPr>
            <w:tcW w:w="4961" w:type="dxa"/>
            <w:shd w:val="clear" w:color="auto" w:fill="auto"/>
          </w:tcPr>
          <w:p w14:paraId="7E90C5A3" w14:textId="77777777" w:rsidR="0070533B" w:rsidRPr="0070533B" w:rsidRDefault="00630AD2" w:rsidP="0070533B">
            <w:pPr>
              <w:spacing w:line="240" w:lineRule="exact"/>
              <w:ind w:firstLine="420"/>
              <w:jc w:val="both"/>
              <w:textAlignment w:val="baseline"/>
              <w:rPr>
                <w:sz w:val="22"/>
                <w:szCs w:val="22"/>
                <w:lang w:val="uk-UA" w:eastAsia="uk-UA"/>
              </w:rPr>
            </w:pPr>
            <w:r>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4557" w:type="dxa"/>
            <w:vMerge/>
            <w:shd w:val="clear" w:color="auto" w:fill="auto"/>
          </w:tcPr>
          <w:p w14:paraId="12FB0384" w14:textId="77777777" w:rsidR="00630AD2" w:rsidRDefault="00630AD2" w:rsidP="00630AD2">
            <w:pPr>
              <w:pStyle w:val="af0"/>
              <w:numPr>
                <w:ilvl w:val="0"/>
                <w:numId w:val="37"/>
              </w:numPr>
              <w:spacing w:line="240" w:lineRule="exact"/>
              <w:contextualSpacing/>
              <w:textAlignment w:val="baseline"/>
              <w:rPr>
                <w:sz w:val="22"/>
                <w:szCs w:val="22"/>
                <w:lang w:val="uk-UA" w:eastAsia="uk-UA"/>
              </w:rPr>
            </w:pPr>
          </w:p>
        </w:tc>
      </w:tr>
      <w:tr w:rsidR="00630AD2" w:rsidRPr="00AE1EF2" w14:paraId="6C809658" w14:textId="77777777" w:rsidTr="0070533B">
        <w:trPr>
          <w:trHeight w:val="1254"/>
        </w:trPr>
        <w:tc>
          <w:tcPr>
            <w:tcW w:w="4961" w:type="dxa"/>
            <w:shd w:val="clear" w:color="auto" w:fill="auto"/>
          </w:tcPr>
          <w:p w14:paraId="3E474E52" w14:textId="77777777" w:rsidR="0070533B" w:rsidRPr="0070533B" w:rsidRDefault="00630AD2" w:rsidP="0070533B">
            <w:pPr>
              <w:spacing w:line="240" w:lineRule="exact"/>
              <w:ind w:firstLine="420"/>
              <w:jc w:val="both"/>
              <w:textAlignment w:val="baseline"/>
              <w:rPr>
                <w:sz w:val="22"/>
                <w:szCs w:val="22"/>
                <w:lang w:val="uk-UA"/>
              </w:rPr>
            </w:pPr>
            <w:r>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r w:rsidR="0070533B">
              <w:rPr>
                <w:sz w:val="22"/>
                <w:szCs w:val="22"/>
                <w:lang w:val="uk-UA"/>
              </w:rPr>
              <w:t>.</w:t>
            </w:r>
          </w:p>
        </w:tc>
        <w:tc>
          <w:tcPr>
            <w:tcW w:w="4557" w:type="dxa"/>
            <w:vMerge/>
            <w:shd w:val="clear" w:color="auto" w:fill="auto"/>
          </w:tcPr>
          <w:p w14:paraId="5094835E" w14:textId="77777777" w:rsidR="00630AD2" w:rsidRDefault="00630AD2" w:rsidP="00630AD2">
            <w:pPr>
              <w:pStyle w:val="af0"/>
              <w:numPr>
                <w:ilvl w:val="0"/>
                <w:numId w:val="37"/>
              </w:numPr>
              <w:spacing w:line="240" w:lineRule="exact"/>
              <w:contextualSpacing/>
              <w:textAlignment w:val="baseline"/>
              <w:rPr>
                <w:sz w:val="22"/>
                <w:szCs w:val="22"/>
                <w:lang w:val="uk-UA" w:eastAsia="uk-UA"/>
              </w:rPr>
            </w:pPr>
          </w:p>
        </w:tc>
      </w:tr>
      <w:tr w:rsidR="00630AD2" w:rsidRPr="00AE1EF2" w14:paraId="20CB9FFB" w14:textId="77777777" w:rsidTr="0070533B">
        <w:trPr>
          <w:trHeight w:val="899"/>
        </w:trPr>
        <w:tc>
          <w:tcPr>
            <w:tcW w:w="4961" w:type="dxa"/>
            <w:shd w:val="clear" w:color="auto" w:fill="auto"/>
          </w:tcPr>
          <w:p w14:paraId="1C14AF13" w14:textId="77777777" w:rsidR="0070533B" w:rsidRPr="0070533B" w:rsidRDefault="00630AD2" w:rsidP="0070533B">
            <w:pPr>
              <w:spacing w:line="240" w:lineRule="exact"/>
              <w:ind w:firstLine="420"/>
              <w:jc w:val="both"/>
              <w:textAlignment w:val="baseline"/>
              <w:rPr>
                <w:sz w:val="22"/>
                <w:szCs w:val="22"/>
                <w:lang w:val="uk-UA" w:eastAsia="uk-UA"/>
              </w:rPr>
            </w:pPr>
            <w:r>
              <w:rPr>
                <w:sz w:val="22"/>
                <w:szCs w:val="22"/>
                <w:lang w:val="uk-UA"/>
              </w:rPr>
              <w:t>Юридична особа, яка є учасником, не має заборгованості із сплати податків і зборів (обов’язкових платежів)</w:t>
            </w:r>
            <w:r w:rsidR="0070533B">
              <w:rPr>
                <w:sz w:val="22"/>
                <w:szCs w:val="22"/>
                <w:lang w:val="uk-UA"/>
              </w:rPr>
              <w:t>.</w:t>
            </w:r>
          </w:p>
        </w:tc>
        <w:tc>
          <w:tcPr>
            <w:tcW w:w="4557" w:type="dxa"/>
            <w:vMerge/>
            <w:shd w:val="clear" w:color="auto" w:fill="auto"/>
          </w:tcPr>
          <w:p w14:paraId="608D1E2D" w14:textId="77777777" w:rsidR="00630AD2" w:rsidRDefault="00630AD2" w:rsidP="00630AD2">
            <w:pPr>
              <w:pStyle w:val="af0"/>
              <w:numPr>
                <w:ilvl w:val="0"/>
                <w:numId w:val="37"/>
              </w:numPr>
              <w:spacing w:line="240" w:lineRule="exact"/>
              <w:contextualSpacing/>
              <w:textAlignment w:val="baseline"/>
              <w:rPr>
                <w:sz w:val="22"/>
                <w:szCs w:val="22"/>
                <w:lang w:val="uk-UA" w:eastAsia="uk-UA"/>
              </w:rPr>
            </w:pPr>
          </w:p>
        </w:tc>
      </w:tr>
      <w:tr w:rsidR="00630AD2" w:rsidRPr="00AE1EF2" w14:paraId="2B32E640" w14:textId="77777777" w:rsidTr="0070533B">
        <w:trPr>
          <w:trHeight w:val="2117"/>
        </w:trPr>
        <w:tc>
          <w:tcPr>
            <w:tcW w:w="4961" w:type="dxa"/>
            <w:shd w:val="clear" w:color="auto" w:fill="auto"/>
          </w:tcPr>
          <w:p w14:paraId="3EC52EC9" w14:textId="77777777" w:rsidR="00630AD2" w:rsidRDefault="00630AD2" w:rsidP="00630AD2">
            <w:pPr>
              <w:spacing w:line="240" w:lineRule="exact"/>
              <w:ind w:firstLine="420"/>
              <w:jc w:val="both"/>
              <w:textAlignment w:val="baseline"/>
              <w:rPr>
                <w:sz w:val="22"/>
                <w:szCs w:val="22"/>
                <w:lang w:val="uk-UA"/>
              </w:rPr>
            </w:pPr>
            <w:r>
              <w:rPr>
                <w:sz w:val="22"/>
                <w:szCs w:val="22"/>
                <w:lang w:val="uk-UA"/>
              </w:rPr>
              <w:t>Юридична особа, яка є учасником, не має</w:t>
            </w:r>
          </w:p>
          <w:p w14:paraId="2DA09D40" w14:textId="77777777" w:rsidR="00630AD2" w:rsidRDefault="00630AD2" w:rsidP="00630AD2">
            <w:pPr>
              <w:spacing w:line="240" w:lineRule="exact"/>
              <w:jc w:val="both"/>
              <w:textAlignment w:val="baseline"/>
              <w:rPr>
                <w:sz w:val="22"/>
                <w:szCs w:val="22"/>
                <w:lang w:val="uk-UA"/>
              </w:rPr>
            </w:pPr>
            <w:r>
              <w:rPr>
                <w:sz w:val="22"/>
                <w:szCs w:val="22"/>
                <w:lang w:val="uk-UA"/>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05BD7DFD" w14:textId="77777777" w:rsidR="0070533B" w:rsidRPr="0070533B" w:rsidRDefault="00630AD2" w:rsidP="0070533B">
            <w:pPr>
              <w:spacing w:line="240" w:lineRule="exact"/>
              <w:ind w:firstLine="420"/>
              <w:jc w:val="both"/>
              <w:textAlignment w:val="baseline"/>
              <w:rPr>
                <w:sz w:val="22"/>
                <w:szCs w:val="22"/>
                <w:lang w:val="uk-UA"/>
              </w:rPr>
            </w:pPr>
            <w:r>
              <w:rPr>
                <w:sz w:val="22"/>
                <w:szCs w:val="22"/>
                <w:lang w:val="uk-UA"/>
              </w:rPr>
              <w:t>Відповідно до Постанови КМУ № 187 від 03.03.2022 року.</w:t>
            </w:r>
          </w:p>
        </w:tc>
        <w:tc>
          <w:tcPr>
            <w:tcW w:w="4557" w:type="dxa"/>
            <w:vMerge/>
            <w:shd w:val="clear" w:color="auto" w:fill="auto"/>
          </w:tcPr>
          <w:p w14:paraId="51970F4D" w14:textId="77777777" w:rsidR="00630AD2" w:rsidRDefault="00630AD2" w:rsidP="00630AD2">
            <w:pPr>
              <w:pStyle w:val="af0"/>
              <w:numPr>
                <w:ilvl w:val="0"/>
                <w:numId w:val="37"/>
              </w:numPr>
              <w:spacing w:line="240" w:lineRule="exact"/>
              <w:contextualSpacing/>
              <w:textAlignment w:val="baseline"/>
              <w:rPr>
                <w:sz w:val="22"/>
                <w:szCs w:val="22"/>
                <w:lang w:val="uk-UA" w:eastAsia="uk-UA"/>
              </w:rPr>
            </w:pPr>
          </w:p>
        </w:tc>
      </w:tr>
      <w:tr w:rsidR="00630AD2" w:rsidRPr="00AE1EF2" w14:paraId="5AD6776E" w14:textId="77777777" w:rsidTr="000717A1">
        <w:trPr>
          <w:trHeight w:val="390"/>
        </w:trPr>
        <w:tc>
          <w:tcPr>
            <w:tcW w:w="4961" w:type="dxa"/>
            <w:shd w:val="clear" w:color="auto" w:fill="auto"/>
          </w:tcPr>
          <w:p w14:paraId="5AB7E098" w14:textId="77777777" w:rsidR="00630AD2" w:rsidRDefault="00630AD2" w:rsidP="00630AD2">
            <w:pPr>
              <w:spacing w:line="240" w:lineRule="exact"/>
              <w:ind w:firstLine="420"/>
              <w:jc w:val="both"/>
              <w:textAlignment w:val="baseline"/>
              <w:rPr>
                <w:sz w:val="22"/>
                <w:szCs w:val="22"/>
                <w:lang w:val="uk-UA"/>
              </w:rPr>
            </w:pPr>
            <w:r>
              <w:rPr>
                <w:sz w:val="22"/>
                <w:szCs w:val="22"/>
                <w:lang w:val="uk-UA"/>
              </w:rPr>
              <w:t>Схематичне зображення структури власності</w:t>
            </w:r>
          </w:p>
        </w:tc>
        <w:tc>
          <w:tcPr>
            <w:tcW w:w="4557" w:type="dxa"/>
            <w:shd w:val="clear" w:color="auto" w:fill="auto"/>
          </w:tcPr>
          <w:p w14:paraId="5B2FFBA9" w14:textId="77777777" w:rsidR="00630AD2" w:rsidRDefault="00630AD2" w:rsidP="00630AD2">
            <w:pPr>
              <w:pStyle w:val="af0"/>
              <w:numPr>
                <w:ilvl w:val="0"/>
                <w:numId w:val="37"/>
              </w:numPr>
              <w:spacing w:line="240" w:lineRule="exact"/>
              <w:contextualSpacing/>
              <w:textAlignment w:val="baseline"/>
              <w:rPr>
                <w:sz w:val="22"/>
                <w:szCs w:val="22"/>
                <w:lang w:val="uk-UA" w:eastAsia="uk-UA"/>
              </w:rPr>
            </w:pPr>
            <w:r>
              <w:rPr>
                <w:sz w:val="22"/>
                <w:szCs w:val="22"/>
                <w:lang w:val="uk-UA" w:eastAsia="uk-UA"/>
              </w:rPr>
              <w:t>Крім фізичних осіб-підприємців</w:t>
            </w:r>
          </w:p>
        </w:tc>
      </w:tr>
      <w:tr w:rsidR="00CB639A" w:rsidRPr="00AE1EF2" w14:paraId="44D76A4B" w14:textId="77777777" w:rsidTr="00BC3754">
        <w:trPr>
          <w:trHeight w:val="162"/>
        </w:trPr>
        <w:tc>
          <w:tcPr>
            <w:tcW w:w="9518" w:type="dxa"/>
            <w:gridSpan w:val="2"/>
            <w:shd w:val="clear" w:color="auto" w:fill="D9D9D9"/>
          </w:tcPr>
          <w:p w14:paraId="70B0AC85" w14:textId="77777777" w:rsidR="00CB639A" w:rsidRDefault="00CB639A" w:rsidP="00CB639A">
            <w:pPr>
              <w:pStyle w:val="af0"/>
              <w:spacing w:line="240" w:lineRule="exact"/>
              <w:contextualSpacing/>
              <w:jc w:val="center"/>
              <w:textAlignment w:val="baseline"/>
              <w:rPr>
                <w:sz w:val="22"/>
                <w:szCs w:val="22"/>
                <w:lang w:val="uk-UA" w:eastAsia="uk-UA"/>
              </w:rPr>
            </w:pPr>
            <w:r>
              <w:rPr>
                <w:b/>
                <w:sz w:val="22"/>
                <w:szCs w:val="22"/>
              </w:rPr>
              <w:t>Додаткова інформація від компанії</w:t>
            </w:r>
          </w:p>
        </w:tc>
      </w:tr>
      <w:tr w:rsidR="00CB639A" w:rsidRPr="00AE1EF2" w14:paraId="1D36756B" w14:textId="77777777" w:rsidTr="00CB639A">
        <w:trPr>
          <w:trHeight w:val="162"/>
        </w:trPr>
        <w:tc>
          <w:tcPr>
            <w:tcW w:w="4961" w:type="dxa"/>
            <w:shd w:val="clear" w:color="auto" w:fill="auto"/>
          </w:tcPr>
          <w:p w14:paraId="1715A261" w14:textId="77777777" w:rsidR="00CB639A" w:rsidRDefault="00CB639A" w:rsidP="00CB639A">
            <w:pPr>
              <w:pStyle w:val="af0"/>
              <w:spacing w:line="240" w:lineRule="exact"/>
              <w:ind w:left="0" w:firstLine="464"/>
              <w:contextualSpacing/>
              <w:textAlignment w:val="baseline"/>
              <w:rPr>
                <w:b/>
                <w:sz w:val="22"/>
                <w:szCs w:val="22"/>
              </w:rPr>
            </w:pPr>
            <w:r>
              <w:rPr>
                <w:color w:val="212121"/>
                <w:sz w:val="22"/>
                <w:szCs w:val="22"/>
                <w:lang w:eastAsia="uk-UA"/>
              </w:rPr>
              <w:t>Наявність документально підтвердженого досвіду.</w:t>
            </w:r>
          </w:p>
        </w:tc>
        <w:tc>
          <w:tcPr>
            <w:tcW w:w="4557" w:type="dxa"/>
            <w:shd w:val="clear" w:color="auto" w:fill="auto"/>
          </w:tcPr>
          <w:p w14:paraId="340322A1" w14:textId="0854C348" w:rsidR="00CB639A" w:rsidRPr="00C04775" w:rsidRDefault="00CB639A" w:rsidP="00C04775">
            <w:pPr>
              <w:pStyle w:val="af0"/>
              <w:numPr>
                <w:ilvl w:val="0"/>
                <w:numId w:val="37"/>
              </w:numPr>
              <w:jc w:val="both"/>
              <w:rPr>
                <w:color w:val="212121"/>
                <w:sz w:val="22"/>
                <w:szCs w:val="22"/>
                <w:lang w:val="uk-UA" w:eastAsia="uk-UA"/>
              </w:rPr>
            </w:pPr>
            <w:r w:rsidRPr="00C04775">
              <w:rPr>
                <w:color w:val="212121"/>
                <w:sz w:val="22"/>
                <w:szCs w:val="22"/>
                <w:lang w:eastAsia="uk-UA"/>
              </w:rPr>
              <w:t>Довідка в довільній формі про досвід виконання аналогічних договорів, що повинна містити інформацію про найменування замовника, суму договору за останні три роки;</w:t>
            </w:r>
          </w:p>
          <w:p w14:paraId="0EA1CA11" w14:textId="77777777" w:rsidR="00C04775" w:rsidRPr="00C04775" w:rsidRDefault="00CB639A" w:rsidP="00C04775">
            <w:pPr>
              <w:pStyle w:val="af0"/>
              <w:numPr>
                <w:ilvl w:val="0"/>
                <w:numId w:val="37"/>
              </w:numPr>
              <w:jc w:val="both"/>
              <w:rPr>
                <w:color w:val="212121"/>
                <w:sz w:val="22"/>
                <w:szCs w:val="22"/>
                <w:lang w:eastAsia="uk-UA"/>
              </w:rPr>
            </w:pPr>
            <w:r w:rsidRPr="00C04775">
              <w:rPr>
                <w:color w:val="212121"/>
                <w:sz w:val="22"/>
                <w:szCs w:val="22"/>
                <w:lang w:eastAsia="uk-UA"/>
              </w:rPr>
              <w:t>Копії договорів, на виконання вищезазначених робіт;</w:t>
            </w:r>
          </w:p>
          <w:p w14:paraId="774B422B" w14:textId="50D175D2" w:rsidR="00CB639A" w:rsidRPr="00C04775" w:rsidRDefault="00CB639A" w:rsidP="00C04775">
            <w:pPr>
              <w:pStyle w:val="af0"/>
              <w:numPr>
                <w:ilvl w:val="0"/>
                <w:numId w:val="37"/>
              </w:numPr>
              <w:jc w:val="both"/>
              <w:rPr>
                <w:color w:val="212121"/>
                <w:sz w:val="22"/>
                <w:szCs w:val="22"/>
                <w:lang w:eastAsia="uk-UA"/>
              </w:rPr>
            </w:pPr>
            <w:r w:rsidRPr="00C04775">
              <w:rPr>
                <w:color w:val="212121"/>
                <w:sz w:val="22"/>
                <w:szCs w:val="22"/>
                <w:lang w:eastAsia="uk-UA"/>
              </w:rPr>
              <w:t>Позитивний лист-відгук.</w:t>
            </w:r>
          </w:p>
        </w:tc>
      </w:tr>
    </w:tbl>
    <w:p w14:paraId="4D433ED8" w14:textId="77777777" w:rsidR="000717A1" w:rsidRDefault="000717A1" w:rsidP="000B2556">
      <w:pPr>
        <w:pStyle w:val="ab"/>
        <w:spacing w:before="0" w:beforeAutospacing="0" w:after="0" w:afterAutospacing="0"/>
        <w:ind w:left="142" w:firstLine="284"/>
        <w:jc w:val="center"/>
        <w:rPr>
          <w:rFonts w:ascii="Times New Roman" w:hAnsi="Times New Roman" w:cs="Times New Roman"/>
          <w:sz w:val="22"/>
          <w:szCs w:val="22"/>
          <w:u w:val="single"/>
          <w:lang w:val="uk-UA"/>
        </w:rPr>
      </w:pPr>
    </w:p>
    <w:p w14:paraId="27CECE6B" w14:textId="77777777" w:rsidR="00445FAC" w:rsidRPr="00AE1EF2" w:rsidRDefault="00445FAC" w:rsidP="000B2556">
      <w:pPr>
        <w:pStyle w:val="ab"/>
        <w:spacing w:before="0" w:beforeAutospacing="0" w:after="0" w:afterAutospacing="0"/>
        <w:ind w:left="142" w:firstLine="284"/>
        <w:jc w:val="center"/>
        <w:rPr>
          <w:rFonts w:ascii="Times New Roman" w:hAnsi="Times New Roman" w:cs="Times New Roman"/>
          <w:sz w:val="22"/>
          <w:szCs w:val="22"/>
          <w:u w:val="single"/>
          <w:lang w:val="uk-UA"/>
        </w:rPr>
      </w:pPr>
      <w:r w:rsidRPr="00AE1EF2">
        <w:rPr>
          <w:rFonts w:ascii="Times New Roman" w:hAnsi="Times New Roman" w:cs="Times New Roman"/>
          <w:sz w:val="22"/>
          <w:szCs w:val="22"/>
          <w:u w:val="single"/>
          <w:lang w:val="uk-UA"/>
        </w:rPr>
        <w:t>Інша інформація:</w:t>
      </w:r>
    </w:p>
    <w:p w14:paraId="1ABBF7E5" w14:textId="77777777" w:rsidR="00D74657" w:rsidRDefault="00445FAC" w:rsidP="00D74657">
      <w:pPr>
        <w:numPr>
          <w:ilvl w:val="0"/>
          <w:numId w:val="26"/>
        </w:numPr>
        <w:shd w:val="clear" w:color="auto" w:fill="FFFFFF"/>
        <w:tabs>
          <w:tab w:val="num" w:pos="284"/>
          <w:tab w:val="left" w:pos="993"/>
        </w:tabs>
        <w:spacing w:line="269" w:lineRule="exact"/>
        <w:ind w:left="0" w:firstLine="357"/>
        <w:jc w:val="both"/>
        <w:rPr>
          <w:rFonts w:eastAsia="Arial Unicode MS"/>
          <w:sz w:val="22"/>
          <w:szCs w:val="22"/>
          <w:lang w:val="uk-UA"/>
        </w:rPr>
      </w:pPr>
      <w:r w:rsidRPr="00AE1EF2">
        <w:rPr>
          <w:rFonts w:eastAsia="Arial Unicode MS"/>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r w:rsidR="002E7C92">
        <w:rPr>
          <w:rFonts w:eastAsia="Arial Unicode MS"/>
          <w:sz w:val="22"/>
          <w:szCs w:val="22"/>
          <w:lang w:val="uk-UA"/>
        </w:rPr>
        <w:t>.</w:t>
      </w:r>
    </w:p>
    <w:p w14:paraId="1F610521" w14:textId="5066AB1C" w:rsidR="00D74657" w:rsidRPr="00D74657" w:rsidRDefault="006F0787" w:rsidP="00D74657">
      <w:pPr>
        <w:numPr>
          <w:ilvl w:val="0"/>
          <w:numId w:val="26"/>
        </w:numPr>
        <w:shd w:val="clear" w:color="auto" w:fill="FFFFFF"/>
        <w:tabs>
          <w:tab w:val="num" w:pos="284"/>
          <w:tab w:val="left" w:pos="993"/>
        </w:tabs>
        <w:spacing w:line="269" w:lineRule="exact"/>
        <w:ind w:left="0" w:firstLine="357"/>
        <w:jc w:val="both"/>
        <w:rPr>
          <w:rFonts w:eastAsia="Arial Unicode MS"/>
          <w:sz w:val="22"/>
          <w:szCs w:val="22"/>
          <w:lang w:val="uk-UA"/>
        </w:rPr>
      </w:pPr>
      <w:r w:rsidRPr="00557A29">
        <w:rPr>
          <w:sz w:val="22"/>
          <w:szCs w:val="22"/>
          <w:lang w:val="uk-UA"/>
        </w:rPr>
        <w:t xml:space="preserve">Оплата здійснюється за системою </w:t>
      </w:r>
      <w:r>
        <w:rPr>
          <w:sz w:val="22"/>
          <w:szCs w:val="22"/>
          <w:lang w:val="uk-UA"/>
        </w:rPr>
        <w:t>100% післяплати</w:t>
      </w:r>
      <w:r w:rsidRPr="00557A29">
        <w:rPr>
          <w:sz w:val="22"/>
          <w:szCs w:val="22"/>
          <w:lang w:val="uk-UA"/>
        </w:rPr>
        <w:t xml:space="preserve"> протягом 3-х банківських днів </w:t>
      </w:r>
      <w:r w:rsidR="00D74657" w:rsidRPr="00D74657">
        <w:rPr>
          <w:rFonts w:eastAsia="Arial Unicode MS"/>
          <w:sz w:val="22"/>
          <w:szCs w:val="22"/>
          <w:lang w:val="uk-UA"/>
        </w:rPr>
        <w:t>по факту виконаних робіт та підписання відповідних документів. Якщо Учасник пропонує власну систему оплати, просимо вказати її в Додатку 1.</w:t>
      </w:r>
    </w:p>
    <w:p w14:paraId="05D1FFD5" w14:textId="77777777" w:rsidR="00F15098" w:rsidRPr="00F15098" w:rsidRDefault="008E08EE" w:rsidP="00F15098">
      <w:pPr>
        <w:numPr>
          <w:ilvl w:val="0"/>
          <w:numId w:val="26"/>
        </w:numPr>
        <w:shd w:val="clear" w:color="auto" w:fill="FFFFFF"/>
        <w:tabs>
          <w:tab w:val="left" w:pos="993"/>
        </w:tabs>
        <w:spacing w:line="269" w:lineRule="exact"/>
        <w:ind w:left="0" w:firstLine="357"/>
        <w:jc w:val="both"/>
        <w:rPr>
          <w:rFonts w:eastAsia="Arial Unicode MS"/>
          <w:sz w:val="22"/>
          <w:szCs w:val="22"/>
          <w:lang w:val="uk-UA"/>
        </w:rPr>
      </w:pPr>
      <w:r w:rsidRPr="00AE1EF2">
        <w:rPr>
          <w:rFonts w:eastAsia="Arial Unicode MS"/>
          <w:sz w:val="22"/>
          <w:szCs w:val="22"/>
          <w:lang w:val="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r w:rsidR="00F15098">
        <w:rPr>
          <w:rFonts w:eastAsia="Arial Unicode MS"/>
          <w:sz w:val="22"/>
          <w:szCs w:val="22"/>
          <w:lang w:val="uk-UA"/>
        </w:rPr>
        <w:t xml:space="preserve"> </w:t>
      </w:r>
      <w:r w:rsidR="00F15098" w:rsidRPr="00F15098">
        <w:rPr>
          <w:rFonts w:eastAsia="Arial Unicode MS"/>
          <w:sz w:val="22"/>
          <w:szCs w:val="22"/>
          <w:lang w:val="uk-UA"/>
        </w:rPr>
        <w:t xml:space="preserve">Допускаються будь-які аналоги з технічними та функціональними характеристиками не гірше наведених. </w:t>
      </w:r>
    </w:p>
    <w:p w14:paraId="1EB7BB0D" w14:textId="645034AA" w:rsidR="008E08EE" w:rsidRDefault="00F15098" w:rsidP="00F15098">
      <w:pPr>
        <w:shd w:val="clear" w:color="auto" w:fill="FFFFFF"/>
        <w:tabs>
          <w:tab w:val="left" w:pos="993"/>
        </w:tabs>
        <w:spacing w:line="269" w:lineRule="exact"/>
        <w:ind w:firstLine="357"/>
        <w:jc w:val="both"/>
        <w:rPr>
          <w:rFonts w:eastAsia="Arial Unicode MS"/>
          <w:sz w:val="22"/>
          <w:szCs w:val="22"/>
          <w:lang w:val="uk-UA"/>
        </w:rPr>
      </w:pPr>
      <w:r w:rsidRPr="00F15098">
        <w:rPr>
          <w:rFonts w:eastAsia="Arial Unicode MS"/>
          <w:sz w:val="22"/>
          <w:szCs w:val="22"/>
          <w:lang w:val="uk-UA"/>
        </w:rPr>
        <w:t>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w:t>
      </w:r>
    </w:p>
    <w:p w14:paraId="21F83852" w14:textId="29EDFE18" w:rsidR="00BA4A48" w:rsidRPr="00AE1EF2" w:rsidRDefault="00BA4A48" w:rsidP="00F15098">
      <w:pPr>
        <w:shd w:val="clear" w:color="auto" w:fill="FFFFFF"/>
        <w:tabs>
          <w:tab w:val="left" w:pos="993"/>
        </w:tabs>
        <w:spacing w:line="269" w:lineRule="exact"/>
        <w:ind w:firstLine="357"/>
        <w:jc w:val="both"/>
        <w:rPr>
          <w:rFonts w:eastAsia="Arial Unicode MS"/>
          <w:sz w:val="22"/>
          <w:szCs w:val="22"/>
          <w:lang w:val="uk-UA"/>
        </w:rPr>
      </w:pPr>
      <w:r w:rsidRPr="00BA4A48">
        <w:rPr>
          <w:rFonts w:eastAsia="Arial Unicode MS"/>
          <w:sz w:val="22"/>
          <w:szCs w:val="22"/>
          <w:lang w:val="uk-UA"/>
        </w:rPr>
        <w:t>У разі пропозиції аналогів необхідно надати технічні характеристики та сертифікати відповідності на матеріали, що пропонуються</w:t>
      </w:r>
      <w:r>
        <w:rPr>
          <w:rFonts w:eastAsia="Arial Unicode MS"/>
          <w:sz w:val="22"/>
          <w:szCs w:val="22"/>
          <w:lang w:val="uk-UA"/>
        </w:rPr>
        <w:t>.</w:t>
      </w:r>
    </w:p>
    <w:p w14:paraId="63E89C5F" w14:textId="71709FAF" w:rsidR="00D34070" w:rsidRPr="00BA4A48" w:rsidRDefault="008E08EE" w:rsidP="00F15098">
      <w:pPr>
        <w:numPr>
          <w:ilvl w:val="0"/>
          <w:numId w:val="26"/>
        </w:numPr>
        <w:shd w:val="clear" w:color="auto" w:fill="FFFFFF"/>
        <w:tabs>
          <w:tab w:val="num" w:pos="284"/>
          <w:tab w:val="left" w:pos="993"/>
        </w:tabs>
        <w:spacing w:line="269" w:lineRule="exact"/>
        <w:ind w:left="0" w:firstLine="357"/>
        <w:jc w:val="both"/>
        <w:rPr>
          <w:rFonts w:eastAsia="Arial Unicode MS"/>
          <w:sz w:val="22"/>
          <w:szCs w:val="22"/>
          <w:lang w:val="uk-UA"/>
        </w:rPr>
      </w:pPr>
      <w:r w:rsidRPr="00AE1EF2">
        <w:rPr>
          <w:rFonts w:eastAsia="Arial Unicode MS"/>
          <w:sz w:val="22"/>
          <w:szCs w:val="22"/>
          <w:lang w:val="uk-UA"/>
        </w:rPr>
        <w:lastRenderedPageBreak/>
        <w:t>У разі відмінності запропонованого Учасником товару від того, що вказаний в технічному завданні (</w:t>
      </w:r>
      <w:r w:rsidR="00630AD2">
        <w:rPr>
          <w:rFonts w:eastAsia="Arial Unicode MS"/>
          <w:sz w:val="22"/>
          <w:szCs w:val="22"/>
          <w:lang w:val="uk-UA"/>
        </w:rPr>
        <w:t>Д</w:t>
      </w:r>
      <w:r w:rsidRPr="00AE1EF2">
        <w:rPr>
          <w:rFonts w:eastAsia="Arial Unicode MS"/>
          <w:sz w:val="22"/>
          <w:szCs w:val="22"/>
          <w:lang w:val="uk-UA"/>
        </w:rPr>
        <w:t xml:space="preserve">одаток </w:t>
      </w:r>
      <w:r w:rsidR="00630AD2">
        <w:rPr>
          <w:rFonts w:eastAsia="Arial Unicode MS"/>
          <w:sz w:val="22"/>
          <w:szCs w:val="22"/>
          <w:lang w:val="uk-UA"/>
        </w:rPr>
        <w:t>№</w:t>
      </w:r>
      <w:r w:rsidRPr="00AE1EF2">
        <w:rPr>
          <w:rFonts w:eastAsia="Arial Unicode MS"/>
          <w:sz w:val="22"/>
          <w:szCs w:val="22"/>
          <w:lang w:val="uk-UA"/>
        </w:rPr>
        <w:t>1), рішення про допустимість такого відхилення приймається тендерним комітетом</w:t>
      </w:r>
      <w:r w:rsidR="007B3C35" w:rsidRPr="00BA4A48">
        <w:rPr>
          <w:rFonts w:eastAsia="Arial Unicode MS"/>
          <w:sz w:val="22"/>
          <w:szCs w:val="22"/>
          <w:lang w:val="uk-UA"/>
        </w:rPr>
        <w:t xml:space="preserve">. </w:t>
      </w:r>
    </w:p>
    <w:p w14:paraId="6DC3CD4A" w14:textId="50CCE3F0" w:rsidR="00D67417" w:rsidRPr="00D67417" w:rsidRDefault="00D67417" w:rsidP="00F15098">
      <w:pPr>
        <w:numPr>
          <w:ilvl w:val="0"/>
          <w:numId w:val="26"/>
        </w:numPr>
        <w:tabs>
          <w:tab w:val="clear" w:pos="786"/>
        </w:tabs>
        <w:ind w:left="0" w:firstLine="357"/>
        <w:contextualSpacing/>
        <w:jc w:val="both"/>
        <w:rPr>
          <w:sz w:val="22"/>
          <w:szCs w:val="22"/>
          <w:lang w:val="uk-UA"/>
        </w:rPr>
      </w:pPr>
      <w:r>
        <w:rPr>
          <w:sz w:val="22"/>
          <w:szCs w:val="22"/>
          <w:lang w:val="uk-UA"/>
        </w:rPr>
        <w:t xml:space="preserve">Учасники, які виявили бажання прийняти участь у конкурсі, в обов’язковому порядку повинні зазначати предмет закупівлі в темі електронного листа при наданні своєї цінової пропозиції. Наприклад: «Конкурс на  місцеву закупівлю </w:t>
      </w:r>
      <w:r w:rsidR="00602E5D" w:rsidRPr="00602E5D">
        <w:rPr>
          <w:b/>
          <w:color w:val="FF0000"/>
          <w:sz w:val="22"/>
          <w:szCs w:val="22"/>
          <w:lang w:val="uk-UA"/>
        </w:rPr>
        <w:t>вхідних дверей та їх монтажу</w:t>
      </w:r>
      <w:r w:rsidR="00602E5D">
        <w:rPr>
          <w:b/>
          <w:color w:val="FF0000"/>
          <w:sz w:val="22"/>
          <w:szCs w:val="22"/>
          <w:lang w:val="uk-UA"/>
        </w:rPr>
        <w:t xml:space="preserve"> </w:t>
      </w:r>
      <w:r>
        <w:rPr>
          <w:sz w:val="22"/>
          <w:szCs w:val="22"/>
          <w:lang w:val="uk-UA"/>
        </w:rPr>
        <w:t>(де червоним зазначено предмет закупівлі)».</w:t>
      </w:r>
    </w:p>
    <w:p w14:paraId="3252FB93" w14:textId="77777777" w:rsidR="00E0693B" w:rsidRPr="00AE1EF2" w:rsidRDefault="00E53AF6" w:rsidP="00FB0C72">
      <w:pPr>
        <w:spacing w:before="100" w:beforeAutospacing="1" w:after="100" w:afterAutospacing="1"/>
        <w:ind w:left="426"/>
        <w:jc w:val="center"/>
        <w:rPr>
          <w:b/>
          <w:sz w:val="22"/>
          <w:szCs w:val="22"/>
          <w:lang w:val="uk-UA"/>
        </w:rPr>
      </w:pPr>
      <w:r w:rsidRPr="00AE1EF2">
        <w:rPr>
          <w:b/>
          <w:sz w:val="22"/>
          <w:szCs w:val="22"/>
          <w:lang w:val="uk-UA"/>
        </w:rPr>
        <w:t>С</w:t>
      </w:r>
      <w:r w:rsidR="00203564" w:rsidRPr="00AE1EF2">
        <w:rPr>
          <w:b/>
          <w:sz w:val="22"/>
          <w:szCs w:val="22"/>
          <w:lang w:val="uk-UA"/>
        </w:rPr>
        <w:t xml:space="preserve">клад </w:t>
      </w:r>
      <w:r w:rsidR="004E0737" w:rsidRPr="00AE1EF2">
        <w:rPr>
          <w:b/>
          <w:sz w:val="22"/>
          <w:szCs w:val="22"/>
          <w:lang w:val="uk-UA"/>
        </w:rPr>
        <w:t>тендерної</w:t>
      </w:r>
      <w:r w:rsidR="00203564" w:rsidRPr="00AE1EF2">
        <w:rPr>
          <w:b/>
          <w:sz w:val="22"/>
          <w:szCs w:val="22"/>
          <w:lang w:val="uk-UA"/>
        </w:rPr>
        <w:t xml:space="preserve"> пропозиції:</w:t>
      </w:r>
    </w:p>
    <w:p w14:paraId="348A14F6" w14:textId="76FDE682" w:rsidR="004E0737" w:rsidRPr="00AE1EF2" w:rsidRDefault="00F15098" w:rsidP="00BC28DA">
      <w:pPr>
        <w:pStyle w:val="ab"/>
        <w:numPr>
          <w:ilvl w:val="0"/>
          <w:numId w:val="24"/>
        </w:numPr>
        <w:ind w:left="142" w:firstLine="284"/>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Ц</w:t>
      </w:r>
      <w:r w:rsidR="005B1D49" w:rsidRPr="00AE1EF2">
        <w:rPr>
          <w:rFonts w:ascii="Times New Roman" w:eastAsia="Times New Roman" w:hAnsi="Times New Roman" w:cs="Times New Roman"/>
          <w:sz w:val="22"/>
          <w:szCs w:val="22"/>
          <w:lang w:val="uk-UA"/>
        </w:rPr>
        <w:t>інова</w:t>
      </w:r>
      <w:r w:rsidR="00203564" w:rsidRPr="00AE1EF2">
        <w:rPr>
          <w:rFonts w:ascii="Times New Roman" w:eastAsia="Times New Roman" w:hAnsi="Times New Roman" w:cs="Times New Roman"/>
          <w:sz w:val="22"/>
          <w:szCs w:val="22"/>
          <w:lang w:val="uk-UA"/>
        </w:rPr>
        <w:t xml:space="preserve"> </w:t>
      </w:r>
      <w:r w:rsidR="00A514CD" w:rsidRPr="00AE1EF2">
        <w:rPr>
          <w:rFonts w:ascii="Times New Roman" w:eastAsia="Times New Roman" w:hAnsi="Times New Roman" w:cs="Times New Roman"/>
          <w:sz w:val="22"/>
          <w:szCs w:val="22"/>
          <w:lang w:val="uk-UA"/>
        </w:rPr>
        <w:t>пропозиці</w:t>
      </w:r>
      <w:r>
        <w:rPr>
          <w:rFonts w:ascii="Times New Roman" w:eastAsia="Times New Roman" w:hAnsi="Times New Roman" w:cs="Times New Roman"/>
          <w:sz w:val="22"/>
          <w:szCs w:val="22"/>
          <w:lang w:val="uk-UA"/>
        </w:rPr>
        <w:t>я</w:t>
      </w:r>
      <w:r w:rsidR="00A514CD" w:rsidRPr="00AE1EF2">
        <w:rPr>
          <w:rFonts w:ascii="Times New Roman" w:eastAsia="Times New Roman" w:hAnsi="Times New Roman" w:cs="Times New Roman"/>
          <w:sz w:val="22"/>
          <w:szCs w:val="22"/>
          <w:lang w:val="uk-UA"/>
        </w:rPr>
        <w:t xml:space="preserve"> у формі </w:t>
      </w:r>
      <w:r w:rsidR="0070533B">
        <w:rPr>
          <w:rFonts w:ascii="Times New Roman" w:eastAsia="Times New Roman" w:hAnsi="Times New Roman" w:cs="Times New Roman"/>
          <w:sz w:val="22"/>
          <w:szCs w:val="22"/>
          <w:lang w:val="uk-UA"/>
        </w:rPr>
        <w:t>Д</w:t>
      </w:r>
      <w:r w:rsidR="000B2556" w:rsidRPr="00AE1EF2">
        <w:rPr>
          <w:rFonts w:ascii="Times New Roman" w:eastAsia="Times New Roman" w:hAnsi="Times New Roman" w:cs="Times New Roman"/>
          <w:sz w:val="22"/>
          <w:szCs w:val="22"/>
          <w:lang w:val="uk-UA"/>
        </w:rPr>
        <w:t xml:space="preserve">одатку </w:t>
      </w:r>
      <w:r w:rsidR="0070533B">
        <w:rPr>
          <w:rFonts w:ascii="Times New Roman" w:eastAsia="Times New Roman" w:hAnsi="Times New Roman" w:cs="Times New Roman"/>
          <w:sz w:val="22"/>
          <w:szCs w:val="22"/>
          <w:lang w:val="uk-UA"/>
        </w:rPr>
        <w:t>№</w:t>
      </w:r>
      <w:r w:rsidR="000B2556" w:rsidRPr="00AE1EF2">
        <w:rPr>
          <w:rFonts w:ascii="Times New Roman" w:eastAsia="Times New Roman" w:hAnsi="Times New Roman" w:cs="Times New Roman"/>
          <w:sz w:val="22"/>
          <w:szCs w:val="22"/>
          <w:lang w:val="uk-UA"/>
        </w:rPr>
        <w:t xml:space="preserve">1 до цього </w:t>
      </w:r>
      <w:r w:rsidR="00630AD2">
        <w:rPr>
          <w:rFonts w:ascii="Times New Roman" w:eastAsia="Times New Roman" w:hAnsi="Times New Roman" w:cs="Times New Roman"/>
          <w:sz w:val="22"/>
          <w:szCs w:val="22"/>
          <w:lang w:val="uk-UA"/>
        </w:rPr>
        <w:t>З</w:t>
      </w:r>
      <w:r w:rsidR="000B2556" w:rsidRPr="00AE1EF2">
        <w:rPr>
          <w:rFonts w:ascii="Times New Roman" w:eastAsia="Times New Roman" w:hAnsi="Times New Roman" w:cs="Times New Roman"/>
          <w:sz w:val="22"/>
          <w:szCs w:val="22"/>
          <w:lang w:val="uk-UA"/>
        </w:rPr>
        <w:t>апиту</w:t>
      </w:r>
      <w:r w:rsidR="00E0693B" w:rsidRPr="00AE1EF2">
        <w:rPr>
          <w:rFonts w:ascii="Times New Roman" w:eastAsia="Times New Roman" w:hAnsi="Times New Roman" w:cs="Times New Roman"/>
          <w:sz w:val="22"/>
          <w:szCs w:val="22"/>
          <w:lang w:val="uk-UA"/>
        </w:rPr>
        <w:t>;</w:t>
      </w:r>
    </w:p>
    <w:p w14:paraId="3053040D" w14:textId="06B943A0" w:rsidR="00E0693B" w:rsidRPr="00AA3237" w:rsidRDefault="00A514CD" w:rsidP="00BC28DA">
      <w:pPr>
        <w:pStyle w:val="ab"/>
        <w:numPr>
          <w:ilvl w:val="0"/>
          <w:numId w:val="24"/>
        </w:numPr>
        <w:ind w:left="142" w:firstLine="284"/>
        <w:jc w:val="both"/>
        <w:rPr>
          <w:rFonts w:ascii="Times New Roman" w:eastAsia="Times New Roman" w:hAnsi="Times New Roman" w:cs="Times New Roman"/>
          <w:sz w:val="22"/>
          <w:szCs w:val="22"/>
          <w:lang w:val="uk-UA"/>
        </w:rPr>
      </w:pPr>
      <w:r w:rsidRPr="00AE1EF2">
        <w:rPr>
          <w:rFonts w:ascii="Times New Roman" w:eastAsia="Times New Roman" w:hAnsi="Times New Roman" w:cs="Times New Roman"/>
          <w:sz w:val="22"/>
          <w:szCs w:val="22"/>
          <w:lang w:val="uk-UA"/>
        </w:rPr>
        <w:t xml:space="preserve">Документи, </w:t>
      </w:r>
      <w:r w:rsidRPr="00AE1EF2">
        <w:rPr>
          <w:rFonts w:ascii="Times New Roman" w:hAnsi="Times New Roman" w:cs="Times New Roman"/>
          <w:sz w:val="22"/>
          <w:szCs w:val="22"/>
          <w:lang w:val="uk-UA"/>
        </w:rPr>
        <w:t>які підтверджують відповідність технічним та кваліфікаційним вимогам</w:t>
      </w:r>
      <w:r w:rsidR="009A4F00" w:rsidRPr="00AE1EF2">
        <w:rPr>
          <w:rFonts w:ascii="Times New Roman" w:hAnsi="Times New Roman" w:cs="Times New Roman"/>
          <w:sz w:val="22"/>
          <w:szCs w:val="22"/>
          <w:lang w:val="uk-UA"/>
        </w:rPr>
        <w:t xml:space="preserve"> (</w:t>
      </w:r>
      <w:r w:rsidR="000D1155">
        <w:rPr>
          <w:rFonts w:ascii="Times New Roman" w:hAnsi="Times New Roman" w:cs="Times New Roman"/>
          <w:sz w:val="22"/>
          <w:szCs w:val="22"/>
          <w:lang w:val="uk-UA"/>
        </w:rPr>
        <w:t xml:space="preserve">див. вимоги </w:t>
      </w:r>
      <w:r w:rsidR="00786962">
        <w:rPr>
          <w:rFonts w:ascii="Times New Roman" w:hAnsi="Times New Roman" w:cs="Times New Roman"/>
          <w:sz w:val="22"/>
          <w:szCs w:val="22"/>
          <w:lang w:val="uk-UA"/>
        </w:rPr>
        <w:t>вище</w:t>
      </w:r>
      <w:r w:rsidR="009A4F00" w:rsidRPr="00AE1EF2">
        <w:rPr>
          <w:rFonts w:ascii="Times New Roman" w:hAnsi="Times New Roman" w:cs="Times New Roman"/>
          <w:sz w:val="22"/>
          <w:szCs w:val="22"/>
          <w:lang w:val="uk-UA"/>
        </w:rPr>
        <w:t>)</w:t>
      </w:r>
      <w:r w:rsidR="005D5893" w:rsidRPr="00AE1EF2">
        <w:rPr>
          <w:rFonts w:ascii="Times New Roman" w:hAnsi="Times New Roman" w:cs="Times New Roman"/>
          <w:sz w:val="22"/>
          <w:szCs w:val="22"/>
          <w:lang w:val="uk-UA"/>
        </w:rPr>
        <w:t>;</w:t>
      </w:r>
    </w:p>
    <w:p w14:paraId="5471B996" w14:textId="77777777" w:rsidR="00E0693B" w:rsidRDefault="00E0693B" w:rsidP="00BC28DA">
      <w:pPr>
        <w:numPr>
          <w:ilvl w:val="0"/>
          <w:numId w:val="24"/>
        </w:numPr>
        <w:spacing w:before="100" w:beforeAutospacing="1" w:after="100" w:afterAutospacing="1"/>
        <w:ind w:left="142" w:firstLine="284"/>
        <w:jc w:val="both"/>
        <w:rPr>
          <w:sz w:val="22"/>
          <w:szCs w:val="22"/>
          <w:lang w:val="uk-UA"/>
        </w:rPr>
      </w:pPr>
      <w:r w:rsidRPr="00AE1EF2">
        <w:rPr>
          <w:sz w:val="22"/>
          <w:szCs w:val="22"/>
          <w:lang w:val="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7E6BDD60" w14:textId="4E71CF58" w:rsidR="0070533B" w:rsidRPr="0051527C" w:rsidRDefault="0070533B" w:rsidP="0070533B">
      <w:pPr>
        <w:jc w:val="both"/>
        <w:rPr>
          <w:b/>
          <w:bCs/>
          <w:strike/>
          <w:color w:val="FF0000"/>
          <w:spacing w:val="-4"/>
          <w:sz w:val="22"/>
          <w:szCs w:val="22"/>
          <w:lang w:val="uk-UA"/>
        </w:rPr>
      </w:pPr>
      <w:r w:rsidRPr="00AE1EF2">
        <w:rPr>
          <w:spacing w:val="-4"/>
          <w:sz w:val="22"/>
          <w:szCs w:val="22"/>
          <w:lang w:val="uk-UA"/>
        </w:rPr>
        <w:t xml:space="preserve">Запитання щодо цінової пропозиції надсилайте на адресу: </w:t>
      </w:r>
      <w:hyperlink r:id="rId8" w:history="1">
        <w:r>
          <w:rPr>
            <w:rStyle w:val="ac"/>
            <w:sz w:val="22"/>
            <w:szCs w:val="22"/>
          </w:rPr>
          <w:t>tender@redcross.org.ua</w:t>
        </w:r>
      </w:hyperlink>
      <w:r>
        <w:rPr>
          <w:rStyle w:val="ac"/>
          <w:sz w:val="22"/>
          <w:szCs w:val="22"/>
          <w:lang w:val="uk-UA"/>
        </w:rPr>
        <w:t xml:space="preserve"> </w:t>
      </w:r>
      <w:r w:rsidRPr="00ED3B83">
        <w:rPr>
          <w:b/>
          <w:bCs/>
          <w:spacing w:val="-4"/>
          <w:sz w:val="22"/>
          <w:szCs w:val="22"/>
          <w:lang w:val="uk-UA"/>
        </w:rPr>
        <w:t xml:space="preserve">до </w:t>
      </w:r>
      <w:r w:rsidR="007B4C7E" w:rsidRPr="008875A2">
        <w:rPr>
          <w:b/>
          <w:bCs/>
          <w:spacing w:val="-4"/>
          <w:sz w:val="22"/>
          <w:szCs w:val="22"/>
          <w:lang w:val="uk-UA"/>
        </w:rPr>
        <w:t>18:00</w:t>
      </w:r>
      <w:r w:rsidR="00716CAA">
        <w:rPr>
          <w:b/>
          <w:bCs/>
          <w:spacing w:val="-4"/>
          <w:sz w:val="22"/>
          <w:szCs w:val="22"/>
          <w:lang w:val="uk-UA"/>
        </w:rPr>
        <w:t xml:space="preserve"> </w:t>
      </w:r>
      <w:r w:rsidR="00756098">
        <w:rPr>
          <w:b/>
          <w:bCs/>
          <w:spacing w:val="-4"/>
          <w:sz w:val="22"/>
          <w:szCs w:val="22"/>
          <w:lang w:val="uk-UA"/>
        </w:rPr>
        <w:t>29.03.2024</w:t>
      </w:r>
      <w:r w:rsidR="001B00DD">
        <w:rPr>
          <w:b/>
          <w:bCs/>
          <w:spacing w:val="-4"/>
          <w:sz w:val="22"/>
          <w:szCs w:val="22"/>
          <w:lang w:val="uk-UA"/>
        </w:rPr>
        <w:t xml:space="preserve"> </w:t>
      </w:r>
      <w:r w:rsidR="001B00DD" w:rsidRPr="00716CAA">
        <w:rPr>
          <w:b/>
          <w:bCs/>
          <w:strike/>
          <w:color w:val="FF0000"/>
          <w:spacing w:val="-4"/>
          <w:sz w:val="22"/>
          <w:szCs w:val="22"/>
          <w:lang w:val="uk-UA"/>
        </w:rPr>
        <w:t>22.03.2024</w:t>
      </w:r>
      <w:r w:rsidR="007B4C7E">
        <w:rPr>
          <w:b/>
          <w:bCs/>
          <w:spacing w:val="-4"/>
          <w:sz w:val="22"/>
          <w:szCs w:val="22"/>
          <w:lang w:val="uk-UA"/>
        </w:rPr>
        <w:t xml:space="preserve"> </w:t>
      </w:r>
      <w:r w:rsidR="00CE4E19" w:rsidRPr="00DE31CF">
        <w:rPr>
          <w:b/>
          <w:bCs/>
          <w:strike/>
          <w:color w:val="FF0000"/>
          <w:spacing w:val="-4"/>
          <w:sz w:val="22"/>
          <w:szCs w:val="22"/>
          <w:lang w:val="uk-UA"/>
        </w:rPr>
        <w:t>14.03</w:t>
      </w:r>
      <w:r w:rsidRPr="00DE31CF">
        <w:rPr>
          <w:b/>
          <w:bCs/>
          <w:strike/>
          <w:color w:val="FF0000"/>
          <w:spacing w:val="-4"/>
          <w:sz w:val="22"/>
          <w:szCs w:val="22"/>
          <w:lang w:val="uk-UA"/>
        </w:rPr>
        <w:t xml:space="preserve">.2024 </w:t>
      </w:r>
      <w:r w:rsidRPr="00ED3B83">
        <w:rPr>
          <w:b/>
          <w:bCs/>
          <w:spacing w:val="-4"/>
          <w:sz w:val="22"/>
          <w:szCs w:val="22"/>
          <w:lang w:val="uk-UA"/>
        </w:rPr>
        <w:t>року</w:t>
      </w:r>
      <w:r w:rsidR="007B4C7E">
        <w:rPr>
          <w:b/>
          <w:bCs/>
          <w:spacing w:val="-4"/>
          <w:sz w:val="22"/>
          <w:szCs w:val="22"/>
          <w:lang w:val="uk-UA"/>
        </w:rPr>
        <w:t>.</w:t>
      </w:r>
    </w:p>
    <w:p w14:paraId="0B18B1ED" w14:textId="77777777" w:rsidR="0070533B" w:rsidRPr="00AE1EF2" w:rsidRDefault="0070533B" w:rsidP="0070533B">
      <w:pPr>
        <w:jc w:val="both"/>
        <w:rPr>
          <w:b/>
          <w:sz w:val="22"/>
          <w:szCs w:val="22"/>
          <w:lang w:val="uk-UA"/>
        </w:rPr>
      </w:pPr>
    </w:p>
    <w:p w14:paraId="4D6E82ED" w14:textId="41E0BDDC" w:rsidR="0070533B" w:rsidRPr="00ED3B83" w:rsidRDefault="0070533B" w:rsidP="0070533B">
      <w:pPr>
        <w:jc w:val="both"/>
        <w:rPr>
          <w:strike/>
          <w:color w:val="FF0000"/>
          <w:sz w:val="22"/>
          <w:szCs w:val="22"/>
          <w:lang w:val="uk-UA"/>
        </w:rPr>
      </w:pPr>
      <w:r w:rsidRPr="00AE1EF2">
        <w:rPr>
          <w:b/>
          <w:sz w:val="22"/>
          <w:szCs w:val="22"/>
          <w:lang w:val="uk-UA"/>
        </w:rPr>
        <w:t xml:space="preserve">Цінові пропозиції приймаються </w:t>
      </w:r>
      <w:r w:rsidRPr="00AE1EF2">
        <w:rPr>
          <w:bCs/>
          <w:spacing w:val="-7"/>
          <w:sz w:val="22"/>
          <w:szCs w:val="22"/>
          <w:lang w:val="uk-UA"/>
        </w:rPr>
        <w:t xml:space="preserve">на електронну пошту </w:t>
      </w:r>
      <w:hyperlink r:id="rId9" w:history="1">
        <w:r w:rsidRPr="00AE1EF2">
          <w:rPr>
            <w:rStyle w:val="ac"/>
            <w:sz w:val="22"/>
            <w:szCs w:val="22"/>
            <w:lang w:val="uk-UA"/>
          </w:rPr>
          <w:t>tender@redcross.org.ua</w:t>
        </w:r>
      </w:hyperlink>
      <w:r w:rsidRPr="00AE1EF2">
        <w:rPr>
          <w:rStyle w:val="ac"/>
          <w:sz w:val="22"/>
          <w:szCs w:val="22"/>
          <w:lang w:val="uk-UA"/>
        </w:rPr>
        <w:t xml:space="preserve"> </w:t>
      </w:r>
      <w:r w:rsidR="00ED3B83" w:rsidRPr="002C5E84">
        <w:rPr>
          <w:b/>
          <w:sz w:val="22"/>
          <w:szCs w:val="22"/>
          <w:lang w:val="uk-UA"/>
        </w:rPr>
        <w:t xml:space="preserve">до </w:t>
      </w:r>
      <w:r w:rsidR="007B4C7E" w:rsidRPr="002C5E84">
        <w:rPr>
          <w:b/>
          <w:sz w:val="22"/>
          <w:szCs w:val="22"/>
          <w:lang w:val="uk-UA"/>
        </w:rPr>
        <w:t>18:00</w:t>
      </w:r>
      <w:r w:rsidR="00756098">
        <w:rPr>
          <w:b/>
          <w:sz w:val="22"/>
          <w:szCs w:val="22"/>
          <w:lang w:val="uk-UA"/>
        </w:rPr>
        <w:t xml:space="preserve"> 01.04.2024</w:t>
      </w:r>
      <w:r w:rsidR="001B00DD">
        <w:rPr>
          <w:b/>
          <w:sz w:val="22"/>
          <w:szCs w:val="22"/>
          <w:lang w:val="uk-UA"/>
        </w:rPr>
        <w:t xml:space="preserve"> </w:t>
      </w:r>
      <w:r w:rsidR="001B00DD" w:rsidRPr="00756098">
        <w:rPr>
          <w:b/>
          <w:strike/>
          <w:color w:val="FF0000"/>
          <w:sz w:val="22"/>
          <w:szCs w:val="22"/>
          <w:lang w:val="uk-UA"/>
        </w:rPr>
        <w:t>25.03.2024</w:t>
      </w:r>
      <w:r w:rsidR="007B4C7E" w:rsidRPr="00756098">
        <w:rPr>
          <w:b/>
          <w:color w:val="FF0000"/>
          <w:sz w:val="22"/>
          <w:szCs w:val="22"/>
          <w:lang w:val="uk-UA"/>
        </w:rPr>
        <w:t xml:space="preserve"> </w:t>
      </w:r>
      <w:r w:rsidR="00CE4E19" w:rsidRPr="001B00DD">
        <w:rPr>
          <w:b/>
          <w:strike/>
          <w:color w:val="FF0000"/>
          <w:sz w:val="22"/>
          <w:szCs w:val="22"/>
          <w:lang w:val="uk-UA"/>
        </w:rPr>
        <w:t>15.03</w:t>
      </w:r>
      <w:r w:rsidR="00ED3B83" w:rsidRPr="001B00DD">
        <w:rPr>
          <w:b/>
          <w:strike/>
          <w:color w:val="FF0000"/>
          <w:sz w:val="22"/>
          <w:szCs w:val="22"/>
          <w:lang w:val="uk-UA"/>
        </w:rPr>
        <w:t>.2024</w:t>
      </w:r>
      <w:r w:rsidR="00ED3B83" w:rsidRPr="001B00DD">
        <w:rPr>
          <w:b/>
          <w:color w:val="FF0000"/>
          <w:sz w:val="22"/>
          <w:szCs w:val="22"/>
          <w:lang w:val="uk-UA"/>
        </w:rPr>
        <w:t xml:space="preserve"> </w:t>
      </w:r>
      <w:r w:rsidR="00ED3B83" w:rsidRPr="00AE1EF2">
        <w:rPr>
          <w:b/>
          <w:sz w:val="22"/>
          <w:szCs w:val="22"/>
          <w:lang w:val="uk-UA"/>
        </w:rPr>
        <w:t>року</w:t>
      </w:r>
      <w:r w:rsidR="00CE4E19">
        <w:rPr>
          <w:b/>
          <w:sz w:val="22"/>
          <w:szCs w:val="22"/>
          <w:lang w:val="uk-UA"/>
        </w:rPr>
        <w:t>.</w:t>
      </w:r>
    </w:p>
    <w:p w14:paraId="23A18FEC" w14:textId="77777777" w:rsidR="002B1748" w:rsidRDefault="002B1748" w:rsidP="0070533B">
      <w:pPr>
        <w:tabs>
          <w:tab w:val="num" w:pos="-5387"/>
        </w:tabs>
        <w:ind w:left="142" w:firstLine="284"/>
        <w:jc w:val="center"/>
        <w:rPr>
          <w:spacing w:val="-4"/>
          <w:sz w:val="22"/>
          <w:szCs w:val="22"/>
          <w:lang w:val="uk-UA"/>
        </w:rPr>
      </w:pPr>
    </w:p>
    <w:p w14:paraId="2B914267" w14:textId="77777777" w:rsidR="00CE140D" w:rsidRPr="00921306" w:rsidRDefault="00CE140D" w:rsidP="00CE140D">
      <w:pPr>
        <w:ind w:firstLine="357"/>
        <w:jc w:val="both"/>
        <w:rPr>
          <w:b/>
          <w:sz w:val="22"/>
          <w:szCs w:val="22"/>
          <w:lang w:val="uk-UA"/>
        </w:rPr>
      </w:pPr>
      <w:r w:rsidRPr="00921306">
        <w:rPr>
          <w:b/>
          <w:sz w:val="22"/>
          <w:szCs w:val="22"/>
          <w:lang w:val="uk-UA"/>
        </w:rPr>
        <w:t>Підписанням та поданням своєї цінової пропозиції учасник погоджується з наступним:</w:t>
      </w:r>
    </w:p>
    <w:p w14:paraId="7EAD28A7" w14:textId="77777777" w:rsidR="00CE140D" w:rsidRDefault="00CE140D" w:rsidP="00CE140D">
      <w:pPr>
        <w:numPr>
          <w:ilvl w:val="0"/>
          <w:numId w:val="40"/>
        </w:numPr>
        <w:ind w:left="0" w:firstLine="357"/>
        <w:jc w:val="both"/>
        <w:rPr>
          <w:sz w:val="22"/>
          <w:szCs w:val="22"/>
          <w:lang w:val="uk-UA"/>
        </w:rPr>
      </w:pPr>
      <w:r w:rsidRPr="00EB52CD">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3FD9A8F" w14:textId="77777777" w:rsidR="00CE140D" w:rsidRPr="00EB52CD" w:rsidRDefault="00CE140D" w:rsidP="00CE140D">
      <w:pPr>
        <w:numPr>
          <w:ilvl w:val="0"/>
          <w:numId w:val="40"/>
        </w:numPr>
        <w:ind w:left="0" w:firstLine="357"/>
        <w:jc w:val="both"/>
        <w:rPr>
          <w:sz w:val="22"/>
          <w:szCs w:val="22"/>
          <w:lang w:val="uk-UA"/>
        </w:rPr>
      </w:pPr>
      <w:r w:rsidRPr="00EB52CD">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31F3E95" w14:textId="77777777" w:rsidR="00CE140D" w:rsidRPr="00921306" w:rsidRDefault="00CE140D" w:rsidP="00CE140D">
      <w:pPr>
        <w:numPr>
          <w:ilvl w:val="0"/>
          <w:numId w:val="40"/>
        </w:numPr>
        <w:ind w:left="0" w:firstLine="357"/>
        <w:jc w:val="both"/>
        <w:rPr>
          <w:b/>
          <w:bCs/>
          <w:iCs/>
          <w:sz w:val="22"/>
          <w:szCs w:val="22"/>
          <w:lang w:val="uk-UA"/>
        </w:rPr>
      </w:pPr>
      <w:r w:rsidRPr="00921306">
        <w:rPr>
          <w:sz w:val="22"/>
          <w:szCs w:val="22"/>
          <w:lang w:val="uk-UA"/>
        </w:rPr>
        <w:t xml:space="preserve">учасник самостійно одержує всі необхідні документи, пов’язані з поданням його </w:t>
      </w:r>
      <w:r>
        <w:rPr>
          <w:sz w:val="22"/>
          <w:szCs w:val="22"/>
          <w:lang w:val="uk-UA"/>
        </w:rPr>
        <w:t>комерційної</w:t>
      </w:r>
      <w:r w:rsidRPr="00921306">
        <w:rPr>
          <w:sz w:val="22"/>
          <w:szCs w:val="22"/>
          <w:lang w:val="uk-UA"/>
        </w:rPr>
        <w:t xml:space="preserve"> пропозиції, та несе всі витрати на їх отримання.</w:t>
      </w:r>
      <w:r w:rsidRPr="00921306">
        <w:rPr>
          <w:b/>
          <w:bCs/>
          <w:sz w:val="22"/>
          <w:szCs w:val="22"/>
          <w:lang w:val="uk-UA"/>
        </w:rPr>
        <w:t xml:space="preserve">  </w:t>
      </w:r>
    </w:p>
    <w:p w14:paraId="20B0C3C8" w14:textId="77777777" w:rsidR="00CE140D" w:rsidRPr="00921306" w:rsidRDefault="00CE140D" w:rsidP="00CE140D">
      <w:pPr>
        <w:numPr>
          <w:ilvl w:val="0"/>
          <w:numId w:val="40"/>
        </w:numPr>
        <w:ind w:left="0" w:firstLine="357"/>
        <w:jc w:val="both"/>
        <w:rPr>
          <w:sz w:val="22"/>
          <w:szCs w:val="22"/>
          <w:lang w:val="uk-UA"/>
        </w:rPr>
      </w:pPr>
      <w:r w:rsidRPr="00921306">
        <w:rPr>
          <w:sz w:val="22"/>
          <w:szCs w:val="22"/>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p>
    <w:p w14:paraId="3853877B" w14:textId="77777777" w:rsidR="00CE140D" w:rsidRPr="00921306" w:rsidRDefault="00CE140D" w:rsidP="00CE140D">
      <w:pPr>
        <w:pStyle w:val="af0"/>
        <w:numPr>
          <w:ilvl w:val="0"/>
          <w:numId w:val="40"/>
        </w:numPr>
        <w:spacing w:after="160" w:line="259" w:lineRule="auto"/>
        <w:ind w:left="0" w:firstLine="357"/>
        <w:contextualSpacing/>
        <w:jc w:val="both"/>
        <w:rPr>
          <w:sz w:val="22"/>
          <w:szCs w:val="22"/>
          <w:lang w:val="uk-UA"/>
        </w:rPr>
      </w:pPr>
      <w:r w:rsidRPr="00921306">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77813985" w14:textId="77777777" w:rsidR="00CE140D" w:rsidRPr="00921306" w:rsidRDefault="00CE140D" w:rsidP="00CE140D">
      <w:pPr>
        <w:ind w:firstLine="357"/>
        <w:jc w:val="both"/>
        <w:rPr>
          <w:b/>
          <w:sz w:val="22"/>
          <w:szCs w:val="22"/>
          <w:lang w:val="uk-UA"/>
        </w:rPr>
      </w:pPr>
      <w:r w:rsidRPr="00921306">
        <w:rPr>
          <w:b/>
          <w:sz w:val="22"/>
          <w:szCs w:val="22"/>
          <w:lang w:val="uk-UA"/>
        </w:rPr>
        <w:t>Підписанням та поданням своєї цінової пропозиції учасник підтверджує:</w:t>
      </w:r>
    </w:p>
    <w:p w14:paraId="33889A3B" w14:textId="77777777" w:rsidR="00CE140D" w:rsidRPr="00921306" w:rsidRDefault="00CE140D" w:rsidP="00CE140D">
      <w:pPr>
        <w:ind w:firstLine="357"/>
        <w:jc w:val="both"/>
        <w:rPr>
          <w:iCs/>
          <w:sz w:val="22"/>
          <w:szCs w:val="22"/>
          <w:lang w:val="uk-UA"/>
        </w:rPr>
      </w:pPr>
      <w:r w:rsidRPr="00921306">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A91871A" w14:textId="77777777" w:rsidR="00CE140D" w:rsidRPr="00921306" w:rsidRDefault="00CE140D" w:rsidP="00CE140D">
      <w:pPr>
        <w:ind w:firstLine="357"/>
        <w:jc w:val="both"/>
        <w:rPr>
          <w:iCs/>
          <w:sz w:val="22"/>
          <w:szCs w:val="22"/>
          <w:lang w:val="uk-UA"/>
        </w:rPr>
      </w:pPr>
      <w:r w:rsidRPr="00921306">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5BF8B6BA" w14:textId="77777777" w:rsidR="00CE140D" w:rsidRPr="00921306" w:rsidRDefault="00CE140D" w:rsidP="00CE140D">
      <w:pPr>
        <w:ind w:firstLine="357"/>
        <w:jc w:val="both"/>
        <w:rPr>
          <w:iCs/>
          <w:sz w:val="22"/>
          <w:szCs w:val="22"/>
          <w:lang w:val="uk-UA"/>
        </w:rPr>
      </w:pPr>
      <w:r w:rsidRPr="00921306">
        <w:rPr>
          <w:iCs/>
          <w:sz w:val="22"/>
          <w:szCs w:val="22"/>
          <w:lang w:val="uk-UA"/>
        </w:rPr>
        <w:t>- осіб, пов’язаних з державою-агресором.</w:t>
      </w:r>
    </w:p>
    <w:p w14:paraId="6F86E5F1" w14:textId="77777777" w:rsidR="00CE140D" w:rsidRPr="00921306" w:rsidRDefault="00CE140D" w:rsidP="00CE140D">
      <w:pPr>
        <w:ind w:firstLine="357"/>
        <w:jc w:val="both"/>
        <w:rPr>
          <w:iCs/>
          <w:sz w:val="22"/>
          <w:szCs w:val="22"/>
          <w:lang w:val="uk-UA"/>
        </w:rPr>
      </w:pPr>
      <w:r w:rsidRPr="00921306">
        <w:rPr>
          <w:iCs/>
          <w:sz w:val="22"/>
          <w:szCs w:val="22"/>
          <w:lang w:val="uk-UA"/>
        </w:rPr>
        <w:t>1.2. На Учасника (його посадових осіб) не поширюється дія економічних Санкцій*.</w:t>
      </w:r>
    </w:p>
    <w:p w14:paraId="25304FBB" w14:textId="77777777" w:rsidR="00CE140D" w:rsidRPr="00921306" w:rsidRDefault="00CE140D" w:rsidP="00CE140D">
      <w:pPr>
        <w:ind w:firstLine="357"/>
        <w:jc w:val="both"/>
        <w:rPr>
          <w:iCs/>
          <w:sz w:val="22"/>
          <w:szCs w:val="22"/>
          <w:lang w:val="uk-UA"/>
        </w:rPr>
      </w:pPr>
      <w:r w:rsidRPr="00921306">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96F721B" w14:textId="77777777" w:rsidR="00CE140D" w:rsidRPr="00921306" w:rsidRDefault="00CE140D" w:rsidP="00CE140D">
      <w:pPr>
        <w:ind w:firstLine="357"/>
        <w:jc w:val="both"/>
        <w:rPr>
          <w:iCs/>
          <w:sz w:val="22"/>
          <w:szCs w:val="22"/>
          <w:lang w:val="uk-UA"/>
        </w:rPr>
      </w:pPr>
      <w:r w:rsidRPr="00921306">
        <w:rPr>
          <w:iCs/>
          <w:sz w:val="22"/>
          <w:szCs w:val="22"/>
          <w:lang w:val="uk-UA"/>
        </w:rPr>
        <w:t>1.3. Учасника (його посадових осіб) не включено до:</w:t>
      </w:r>
    </w:p>
    <w:p w14:paraId="53793FFD" w14:textId="77777777" w:rsidR="00CE140D" w:rsidRPr="00921306" w:rsidRDefault="00CE140D" w:rsidP="00CE140D">
      <w:pPr>
        <w:ind w:firstLine="357"/>
        <w:jc w:val="both"/>
        <w:rPr>
          <w:iCs/>
          <w:sz w:val="22"/>
          <w:szCs w:val="22"/>
          <w:lang w:val="uk-UA"/>
        </w:rPr>
      </w:pPr>
      <w:r w:rsidRPr="00921306">
        <w:rPr>
          <w:iCs/>
          <w:sz w:val="22"/>
          <w:szCs w:val="22"/>
          <w:lang w:val="uk-UA"/>
        </w:rPr>
        <w:t>Санкцій РНБО (Ради національної безпеки і оборони України).</w:t>
      </w:r>
    </w:p>
    <w:p w14:paraId="6D98A001" w14:textId="77777777" w:rsidR="00CE140D" w:rsidRPr="00921306" w:rsidRDefault="00CE140D" w:rsidP="00CE140D">
      <w:pPr>
        <w:ind w:firstLine="357"/>
        <w:jc w:val="both"/>
        <w:rPr>
          <w:iCs/>
          <w:sz w:val="22"/>
          <w:szCs w:val="22"/>
          <w:lang w:val="uk-UA"/>
        </w:rPr>
      </w:pPr>
      <w:r w:rsidRPr="00921306">
        <w:rPr>
          <w:iCs/>
          <w:sz w:val="22"/>
          <w:szCs w:val="22"/>
          <w:lang w:val="uk-UA"/>
        </w:rPr>
        <w:t>Санкційного списку Міністерства Фінансів США (OFAC).</w:t>
      </w:r>
    </w:p>
    <w:p w14:paraId="133F3110" w14:textId="77777777" w:rsidR="00CE140D" w:rsidRPr="00921306" w:rsidRDefault="00CE140D" w:rsidP="00CE140D">
      <w:pPr>
        <w:ind w:firstLine="357"/>
        <w:jc w:val="both"/>
        <w:rPr>
          <w:iCs/>
          <w:sz w:val="22"/>
          <w:szCs w:val="22"/>
          <w:lang w:val="uk-UA"/>
        </w:rPr>
      </w:pPr>
      <w:r w:rsidRPr="00921306">
        <w:rPr>
          <w:iCs/>
          <w:sz w:val="22"/>
          <w:szCs w:val="22"/>
          <w:lang w:val="uk-UA"/>
        </w:rPr>
        <w:t>Санкційного списку Канади.</w:t>
      </w:r>
    </w:p>
    <w:p w14:paraId="7A49FF76" w14:textId="77777777" w:rsidR="00CE140D" w:rsidRPr="00921306" w:rsidRDefault="00CE140D" w:rsidP="00CE140D">
      <w:pPr>
        <w:ind w:firstLine="357"/>
        <w:jc w:val="both"/>
        <w:rPr>
          <w:iCs/>
          <w:sz w:val="22"/>
          <w:szCs w:val="22"/>
          <w:lang w:val="uk-UA"/>
        </w:rPr>
      </w:pPr>
      <w:r w:rsidRPr="00921306">
        <w:rPr>
          <w:iCs/>
          <w:sz w:val="22"/>
          <w:szCs w:val="22"/>
          <w:lang w:val="uk-UA"/>
        </w:rPr>
        <w:t>Санкційного списку ЄС.</w:t>
      </w:r>
    </w:p>
    <w:p w14:paraId="03DA4B1B" w14:textId="77777777" w:rsidR="00CE140D" w:rsidRPr="00921306" w:rsidRDefault="00CE140D" w:rsidP="00CE140D">
      <w:pPr>
        <w:ind w:firstLine="357"/>
        <w:jc w:val="both"/>
        <w:rPr>
          <w:iCs/>
          <w:sz w:val="22"/>
          <w:szCs w:val="22"/>
          <w:lang w:val="uk-UA"/>
        </w:rPr>
      </w:pPr>
      <w:r w:rsidRPr="00921306">
        <w:rPr>
          <w:iCs/>
          <w:sz w:val="22"/>
          <w:szCs w:val="22"/>
          <w:lang w:val="uk-UA"/>
        </w:rPr>
        <w:t>Зведеного санкційного списку Австралії.</w:t>
      </w:r>
    </w:p>
    <w:p w14:paraId="687FFA63" w14:textId="77777777" w:rsidR="00CE140D" w:rsidRPr="00921306" w:rsidRDefault="00CE140D" w:rsidP="00CE140D">
      <w:pPr>
        <w:ind w:firstLine="357"/>
        <w:jc w:val="both"/>
        <w:rPr>
          <w:iCs/>
          <w:sz w:val="22"/>
          <w:szCs w:val="22"/>
          <w:lang w:val="uk-UA"/>
        </w:rPr>
      </w:pPr>
      <w:r w:rsidRPr="00921306">
        <w:rPr>
          <w:iCs/>
          <w:sz w:val="22"/>
          <w:szCs w:val="22"/>
          <w:lang w:val="uk-UA"/>
        </w:rPr>
        <w:lastRenderedPageBreak/>
        <w:t>Санкційного списку Великобританії.</w:t>
      </w:r>
    </w:p>
    <w:p w14:paraId="10B58EEB" w14:textId="77777777" w:rsidR="00CE140D" w:rsidRPr="00921306" w:rsidRDefault="00CE140D" w:rsidP="00CE140D">
      <w:pPr>
        <w:ind w:firstLine="357"/>
        <w:jc w:val="both"/>
        <w:rPr>
          <w:iCs/>
          <w:sz w:val="22"/>
          <w:szCs w:val="22"/>
          <w:lang w:val="uk-UA"/>
        </w:rPr>
      </w:pPr>
      <w:r w:rsidRPr="00921306">
        <w:rPr>
          <w:iCs/>
          <w:sz w:val="22"/>
          <w:szCs w:val="22"/>
          <w:lang w:val="uk-UA"/>
        </w:rPr>
        <w:t>Санкційного списку Японії проти РФ у зв'язку з подіями в Україні.</w:t>
      </w:r>
    </w:p>
    <w:p w14:paraId="203896E1" w14:textId="77777777" w:rsidR="00CE140D" w:rsidRPr="00921306" w:rsidRDefault="00CE140D" w:rsidP="00CE140D">
      <w:pPr>
        <w:ind w:firstLine="357"/>
        <w:jc w:val="both"/>
        <w:rPr>
          <w:iCs/>
          <w:sz w:val="22"/>
          <w:szCs w:val="22"/>
          <w:lang w:val="uk-UA"/>
        </w:rPr>
      </w:pPr>
      <w:r w:rsidRPr="00921306">
        <w:rPr>
          <w:iCs/>
          <w:sz w:val="22"/>
          <w:szCs w:val="22"/>
          <w:lang w:val="uk-UA"/>
        </w:rPr>
        <w:t>Санкційних списків Бюро промисловості та безпеки (BIS) Міністерства торгівлі США.</w:t>
      </w:r>
    </w:p>
    <w:p w14:paraId="1FC86075" w14:textId="77777777" w:rsidR="002C5E84" w:rsidRPr="00CE140D" w:rsidRDefault="002C5E84" w:rsidP="000B2556">
      <w:pPr>
        <w:ind w:left="142" w:firstLine="284"/>
        <w:jc w:val="both"/>
        <w:rPr>
          <w:sz w:val="22"/>
          <w:szCs w:val="22"/>
          <w:lang w:val="uk-UA"/>
        </w:rPr>
      </w:pPr>
    </w:p>
    <w:p w14:paraId="65291F59" w14:textId="48D87D9B" w:rsidR="002B1748" w:rsidRPr="00191E3A" w:rsidRDefault="002B1748" w:rsidP="000B2556">
      <w:pPr>
        <w:tabs>
          <w:tab w:val="left" w:pos="708"/>
          <w:tab w:val="left" w:pos="1080"/>
          <w:tab w:val="left" w:pos="2124"/>
          <w:tab w:val="left" w:pos="2832"/>
          <w:tab w:val="left" w:pos="3540"/>
          <w:tab w:val="left" w:pos="4155"/>
        </w:tabs>
        <w:ind w:left="142" w:firstLine="284"/>
        <w:jc w:val="both"/>
        <w:rPr>
          <w:rStyle w:val="hps"/>
          <w:sz w:val="22"/>
          <w:szCs w:val="22"/>
          <w:lang w:val="uk-UA"/>
        </w:rPr>
      </w:pPr>
      <w:r w:rsidRPr="00191E3A">
        <w:rPr>
          <w:b/>
          <w:spacing w:val="-4"/>
          <w:sz w:val="22"/>
          <w:szCs w:val="22"/>
          <w:lang w:val="uk-UA"/>
        </w:rPr>
        <w:t>Методика обрання переможця конкурсу (процедури місцевої закупівлі).</w:t>
      </w:r>
      <w:r w:rsidRPr="00191E3A">
        <w:rPr>
          <w:spacing w:val="-4"/>
          <w:sz w:val="22"/>
          <w:szCs w:val="22"/>
          <w:lang w:val="uk-UA"/>
        </w:rPr>
        <w:t xml:space="preserve"> </w:t>
      </w:r>
      <w:r w:rsidRPr="00191E3A">
        <w:rPr>
          <w:rStyle w:val="hps"/>
          <w:sz w:val="22"/>
          <w:szCs w:val="22"/>
          <w:lang w:val="uk-UA"/>
        </w:rPr>
        <w:t xml:space="preserve">Спочатку серед поданих </w:t>
      </w:r>
      <w:r w:rsidR="00757A3A" w:rsidRPr="00191E3A">
        <w:rPr>
          <w:rStyle w:val="hps"/>
          <w:sz w:val="22"/>
          <w:szCs w:val="22"/>
          <w:lang w:val="uk-UA"/>
        </w:rPr>
        <w:t>тендерних</w:t>
      </w:r>
      <w:r w:rsidRPr="00191E3A">
        <w:rPr>
          <w:rStyle w:val="hps"/>
          <w:sz w:val="22"/>
          <w:szCs w:val="22"/>
          <w:lang w:val="uk-UA"/>
        </w:rPr>
        <w:t xml:space="preserve"> пропозицій </w:t>
      </w:r>
      <w:r w:rsidRPr="00191E3A">
        <w:rPr>
          <w:spacing w:val="-4"/>
          <w:sz w:val="22"/>
          <w:szCs w:val="22"/>
          <w:lang w:val="uk-UA"/>
        </w:rPr>
        <w:t xml:space="preserve">Тендерним комітетом </w:t>
      </w:r>
      <w:r w:rsidRPr="00191E3A">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p>
    <w:p w14:paraId="46697107" w14:textId="40F7EEE7" w:rsidR="009A277B" w:rsidRPr="00191E3A" w:rsidRDefault="009A277B" w:rsidP="00D2331D">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191E3A">
        <w:rPr>
          <w:rFonts w:ascii="Times New Roman" w:eastAsia="Times New Roman" w:hAnsi="Times New Roman" w:cs="Times New Roman"/>
          <w:b/>
          <w:spacing w:val="-4"/>
          <w:sz w:val="22"/>
          <w:szCs w:val="22"/>
          <w:lang w:val="uk-UA"/>
        </w:rPr>
        <w:t>З відібраних цінових пропозицій обирається пропозиція за наступними критеріями: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1"/>
        <w:gridCol w:w="2835"/>
        <w:gridCol w:w="2126"/>
      </w:tblGrid>
      <w:tr w:rsidR="009A277B" w:rsidRPr="00191E3A" w14:paraId="2A381B31" w14:textId="77777777" w:rsidTr="00077801">
        <w:trPr>
          <w:jc w:val="center"/>
        </w:trPr>
        <w:tc>
          <w:tcPr>
            <w:tcW w:w="567" w:type="dxa"/>
            <w:vMerge w:val="restart"/>
            <w:shd w:val="clear" w:color="auto" w:fill="E7E6E6"/>
            <w:vAlign w:val="center"/>
          </w:tcPr>
          <w:p w14:paraId="5621F8C7" w14:textId="77777777" w:rsidR="009A277B" w:rsidRPr="00191E3A" w:rsidRDefault="009A277B" w:rsidP="002D7BC9">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191E3A">
              <w:rPr>
                <w:rFonts w:ascii="Times New Roman" w:eastAsia="Times New Roman" w:hAnsi="Times New Roman" w:cs="Times New Roman"/>
                <w:b/>
                <w:spacing w:val="-4"/>
                <w:sz w:val="22"/>
                <w:szCs w:val="22"/>
                <w:lang w:val="uk-UA"/>
              </w:rPr>
              <w:t>№</w:t>
            </w:r>
          </w:p>
        </w:tc>
        <w:tc>
          <w:tcPr>
            <w:tcW w:w="3681" w:type="dxa"/>
            <w:vMerge w:val="restart"/>
            <w:shd w:val="clear" w:color="auto" w:fill="E7E6E6"/>
            <w:vAlign w:val="center"/>
          </w:tcPr>
          <w:p w14:paraId="7051BEF6" w14:textId="77777777" w:rsidR="009A277B" w:rsidRPr="00191E3A" w:rsidRDefault="009A277B" w:rsidP="002D7BC9">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191E3A">
              <w:rPr>
                <w:rFonts w:ascii="Times New Roman" w:eastAsia="Times New Roman" w:hAnsi="Times New Roman" w:cs="Times New Roman"/>
                <w:b/>
                <w:spacing w:val="-4"/>
                <w:sz w:val="22"/>
                <w:szCs w:val="22"/>
                <w:lang w:val="uk-UA"/>
              </w:rPr>
              <w:t>Назва критерію</w:t>
            </w:r>
          </w:p>
        </w:tc>
        <w:tc>
          <w:tcPr>
            <w:tcW w:w="4961" w:type="dxa"/>
            <w:gridSpan w:val="2"/>
            <w:shd w:val="clear" w:color="auto" w:fill="E7E6E6"/>
            <w:vAlign w:val="center"/>
          </w:tcPr>
          <w:p w14:paraId="0B17C6F3" w14:textId="77777777" w:rsidR="009A277B" w:rsidRPr="00191E3A" w:rsidRDefault="009A277B" w:rsidP="002D7BC9">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191E3A">
              <w:rPr>
                <w:rFonts w:ascii="Times New Roman" w:eastAsia="Times New Roman" w:hAnsi="Times New Roman" w:cs="Times New Roman"/>
                <w:b/>
                <w:spacing w:val="-4"/>
                <w:sz w:val="22"/>
                <w:szCs w:val="22"/>
                <w:lang w:val="uk-UA"/>
              </w:rPr>
              <w:t>Кількість балів</w:t>
            </w:r>
          </w:p>
        </w:tc>
      </w:tr>
      <w:tr w:rsidR="009A277B" w:rsidRPr="00191E3A" w14:paraId="5C586968" w14:textId="77777777" w:rsidTr="00077801">
        <w:trPr>
          <w:jc w:val="center"/>
        </w:trPr>
        <w:tc>
          <w:tcPr>
            <w:tcW w:w="567" w:type="dxa"/>
            <w:vMerge/>
            <w:shd w:val="clear" w:color="auto" w:fill="E7E6E6"/>
            <w:vAlign w:val="center"/>
          </w:tcPr>
          <w:p w14:paraId="4577E225" w14:textId="77777777" w:rsidR="009A277B" w:rsidRPr="00191E3A" w:rsidRDefault="009A277B" w:rsidP="002D7BC9">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681" w:type="dxa"/>
            <w:vMerge/>
            <w:shd w:val="clear" w:color="auto" w:fill="E7E6E6"/>
            <w:vAlign w:val="center"/>
          </w:tcPr>
          <w:p w14:paraId="232B79E3" w14:textId="77777777" w:rsidR="009A277B" w:rsidRPr="00191E3A" w:rsidRDefault="009A277B" w:rsidP="002D7BC9">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835" w:type="dxa"/>
            <w:shd w:val="clear" w:color="auto" w:fill="E7E6E6"/>
            <w:vAlign w:val="center"/>
          </w:tcPr>
          <w:p w14:paraId="55EFC823" w14:textId="77777777" w:rsidR="009A277B" w:rsidRPr="00191E3A" w:rsidRDefault="009A277B" w:rsidP="002D7BC9">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191E3A">
              <w:rPr>
                <w:rFonts w:ascii="Times New Roman" w:eastAsia="Times New Roman" w:hAnsi="Times New Roman" w:cs="Times New Roman"/>
                <w:b/>
                <w:spacing w:val="-4"/>
                <w:sz w:val="22"/>
                <w:szCs w:val="22"/>
                <w:lang w:val="uk-UA"/>
              </w:rPr>
              <w:t>Методика оцінки</w:t>
            </w:r>
          </w:p>
        </w:tc>
        <w:tc>
          <w:tcPr>
            <w:tcW w:w="2126" w:type="dxa"/>
            <w:shd w:val="clear" w:color="auto" w:fill="E7E6E6"/>
            <w:vAlign w:val="center"/>
          </w:tcPr>
          <w:p w14:paraId="6ADDDC46" w14:textId="77777777" w:rsidR="009A277B" w:rsidRPr="00191E3A" w:rsidRDefault="009A277B" w:rsidP="002D7BC9">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191E3A">
              <w:rPr>
                <w:rFonts w:ascii="Times New Roman" w:eastAsia="Times New Roman" w:hAnsi="Times New Roman" w:cs="Times New Roman"/>
                <w:b/>
                <w:spacing w:val="-4"/>
                <w:sz w:val="22"/>
                <w:szCs w:val="22"/>
                <w:lang w:val="uk-UA"/>
              </w:rPr>
              <w:t>Максимальна оцінка</w:t>
            </w:r>
          </w:p>
        </w:tc>
      </w:tr>
      <w:tr w:rsidR="009A277B" w:rsidRPr="00191E3A" w14:paraId="386033D9" w14:textId="77777777" w:rsidTr="00EC5F1C">
        <w:trPr>
          <w:trHeight w:val="426"/>
          <w:jc w:val="center"/>
        </w:trPr>
        <w:tc>
          <w:tcPr>
            <w:tcW w:w="567" w:type="dxa"/>
            <w:shd w:val="clear" w:color="auto" w:fill="auto"/>
          </w:tcPr>
          <w:p w14:paraId="46D09DE9" w14:textId="77777777" w:rsidR="009A277B" w:rsidRPr="00191E3A" w:rsidRDefault="009A277B" w:rsidP="002D7BC9">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1</w:t>
            </w:r>
          </w:p>
        </w:tc>
        <w:tc>
          <w:tcPr>
            <w:tcW w:w="3681" w:type="dxa"/>
            <w:shd w:val="clear" w:color="auto" w:fill="auto"/>
            <w:vAlign w:val="center"/>
          </w:tcPr>
          <w:p w14:paraId="4C46D966" w14:textId="77777777" w:rsidR="009A277B" w:rsidRPr="00191E3A" w:rsidRDefault="009A277B"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Ціна пропозиції</w:t>
            </w:r>
          </w:p>
        </w:tc>
        <w:tc>
          <w:tcPr>
            <w:tcW w:w="4961" w:type="dxa"/>
            <w:gridSpan w:val="2"/>
            <w:shd w:val="clear" w:color="auto" w:fill="auto"/>
            <w:vAlign w:val="center"/>
          </w:tcPr>
          <w:p w14:paraId="550EEB28" w14:textId="19AAA04A" w:rsidR="009A277B" w:rsidRPr="00191E3A" w:rsidRDefault="009A277B"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 xml:space="preserve">До </w:t>
            </w:r>
            <w:r w:rsidR="00061D08">
              <w:rPr>
                <w:rFonts w:ascii="Times New Roman" w:eastAsia="Times New Roman" w:hAnsi="Times New Roman" w:cs="Times New Roman"/>
                <w:bCs/>
                <w:spacing w:val="-4"/>
                <w:sz w:val="22"/>
                <w:szCs w:val="22"/>
                <w:lang w:val="uk-UA"/>
              </w:rPr>
              <w:t>6</w:t>
            </w:r>
            <w:r w:rsidR="00420173" w:rsidRPr="00191E3A">
              <w:rPr>
                <w:rFonts w:ascii="Times New Roman" w:eastAsia="Times New Roman" w:hAnsi="Times New Roman" w:cs="Times New Roman"/>
                <w:bCs/>
                <w:spacing w:val="-4"/>
                <w:sz w:val="22"/>
                <w:szCs w:val="22"/>
                <w:lang w:val="uk-UA"/>
              </w:rPr>
              <w:t>0</w:t>
            </w:r>
          </w:p>
        </w:tc>
      </w:tr>
      <w:tr w:rsidR="009A277B" w:rsidRPr="00191E3A" w14:paraId="67A3D683" w14:textId="77777777" w:rsidTr="00EC5F1C">
        <w:trPr>
          <w:trHeight w:val="1063"/>
          <w:jc w:val="center"/>
        </w:trPr>
        <w:tc>
          <w:tcPr>
            <w:tcW w:w="567" w:type="dxa"/>
            <w:shd w:val="clear" w:color="auto" w:fill="auto"/>
          </w:tcPr>
          <w:p w14:paraId="5DB1EF43" w14:textId="77777777" w:rsidR="000717A1" w:rsidRPr="00191E3A" w:rsidRDefault="000717A1" w:rsidP="002D7BC9">
            <w:pPr>
              <w:pStyle w:val="ab"/>
              <w:spacing w:before="0" w:beforeAutospacing="0" w:after="0" w:afterAutospacing="0"/>
              <w:jc w:val="center"/>
              <w:rPr>
                <w:rFonts w:ascii="Times New Roman" w:eastAsia="Times New Roman" w:hAnsi="Times New Roman" w:cs="Times New Roman"/>
                <w:bCs/>
                <w:spacing w:val="-4"/>
                <w:sz w:val="22"/>
                <w:szCs w:val="22"/>
                <w:lang w:val="uk-UA"/>
              </w:rPr>
            </w:pPr>
          </w:p>
          <w:p w14:paraId="1BFDB23D" w14:textId="77777777" w:rsidR="007F196F" w:rsidRPr="00191E3A" w:rsidRDefault="007F196F" w:rsidP="002D7BC9">
            <w:pPr>
              <w:pStyle w:val="ab"/>
              <w:spacing w:before="0" w:beforeAutospacing="0" w:after="0" w:afterAutospacing="0"/>
              <w:jc w:val="center"/>
              <w:rPr>
                <w:rFonts w:ascii="Times New Roman" w:eastAsia="Times New Roman" w:hAnsi="Times New Roman" w:cs="Times New Roman"/>
                <w:bCs/>
                <w:spacing w:val="-4"/>
                <w:sz w:val="22"/>
                <w:szCs w:val="22"/>
                <w:lang w:val="uk-UA"/>
              </w:rPr>
            </w:pPr>
          </w:p>
          <w:p w14:paraId="0E34B89B" w14:textId="696327E0" w:rsidR="009A277B" w:rsidRPr="00191E3A" w:rsidRDefault="009A277B" w:rsidP="002D7BC9">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2</w:t>
            </w:r>
          </w:p>
        </w:tc>
        <w:tc>
          <w:tcPr>
            <w:tcW w:w="3681" w:type="dxa"/>
            <w:shd w:val="clear" w:color="auto" w:fill="auto"/>
            <w:vAlign w:val="center"/>
          </w:tcPr>
          <w:p w14:paraId="290131EA" w14:textId="6EAB9D48" w:rsidR="009A277B" w:rsidRPr="00191E3A" w:rsidRDefault="00420173"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Умови оплати</w:t>
            </w:r>
          </w:p>
        </w:tc>
        <w:tc>
          <w:tcPr>
            <w:tcW w:w="2835" w:type="dxa"/>
            <w:shd w:val="clear" w:color="auto" w:fill="auto"/>
            <w:vAlign w:val="center"/>
          </w:tcPr>
          <w:p w14:paraId="2DE4B35A" w14:textId="0AF5B09B" w:rsidR="009A277B" w:rsidRPr="00191E3A" w:rsidRDefault="00420173"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 xml:space="preserve">0% передплата – </w:t>
            </w:r>
            <w:r w:rsidR="00061D08">
              <w:rPr>
                <w:rFonts w:ascii="Times New Roman" w:eastAsia="Times New Roman" w:hAnsi="Times New Roman" w:cs="Times New Roman"/>
                <w:bCs/>
                <w:spacing w:val="-4"/>
                <w:sz w:val="22"/>
                <w:szCs w:val="22"/>
                <w:lang w:val="uk-UA"/>
              </w:rPr>
              <w:t>1</w:t>
            </w:r>
            <w:r w:rsidRPr="00191E3A">
              <w:rPr>
                <w:rFonts w:ascii="Times New Roman" w:eastAsia="Times New Roman" w:hAnsi="Times New Roman" w:cs="Times New Roman"/>
                <w:bCs/>
                <w:spacing w:val="-4"/>
                <w:sz w:val="22"/>
                <w:szCs w:val="22"/>
                <w:lang w:val="uk-UA"/>
              </w:rPr>
              <w:t>0</w:t>
            </w:r>
          </w:p>
          <w:p w14:paraId="05D55DF5" w14:textId="4C770C62" w:rsidR="00420173" w:rsidRPr="00191E3A" w:rsidRDefault="00FD4860"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До </w:t>
            </w:r>
            <w:r w:rsidR="00420173" w:rsidRPr="00191E3A">
              <w:rPr>
                <w:rFonts w:ascii="Times New Roman" w:eastAsia="Times New Roman" w:hAnsi="Times New Roman" w:cs="Times New Roman"/>
                <w:bCs/>
                <w:spacing w:val="-4"/>
                <w:sz w:val="22"/>
                <w:szCs w:val="22"/>
                <w:lang w:val="uk-UA"/>
              </w:rPr>
              <w:t xml:space="preserve">50% передплата </w:t>
            </w:r>
            <w:r w:rsidR="00BF7737" w:rsidRPr="00191E3A">
              <w:rPr>
                <w:rFonts w:ascii="Times New Roman" w:eastAsia="Times New Roman" w:hAnsi="Times New Roman" w:cs="Times New Roman"/>
                <w:bCs/>
                <w:spacing w:val="-4"/>
                <w:sz w:val="22"/>
                <w:szCs w:val="22"/>
                <w:lang w:val="uk-UA"/>
              </w:rPr>
              <w:t>–</w:t>
            </w:r>
            <w:r w:rsidR="00420173" w:rsidRPr="00191E3A">
              <w:rPr>
                <w:rFonts w:ascii="Times New Roman" w:eastAsia="Times New Roman" w:hAnsi="Times New Roman" w:cs="Times New Roman"/>
                <w:bCs/>
                <w:spacing w:val="-4"/>
                <w:sz w:val="22"/>
                <w:szCs w:val="22"/>
                <w:lang w:val="uk-UA"/>
              </w:rPr>
              <w:t xml:space="preserve"> 5</w:t>
            </w:r>
          </w:p>
          <w:p w14:paraId="498A49D0" w14:textId="391854A8" w:rsidR="00BF7737" w:rsidRPr="00191E3A" w:rsidRDefault="00C253B5"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rPr>
              <w:t>&gt;</w:t>
            </w:r>
            <w:r w:rsidRPr="00191E3A">
              <w:rPr>
                <w:rFonts w:ascii="Times New Roman" w:eastAsia="Times New Roman" w:hAnsi="Times New Roman" w:cs="Times New Roman"/>
                <w:bCs/>
                <w:spacing w:val="-4"/>
                <w:sz w:val="22"/>
                <w:szCs w:val="22"/>
                <w:lang w:val="uk-UA"/>
              </w:rPr>
              <w:t>50% передплата - 0</w:t>
            </w:r>
          </w:p>
        </w:tc>
        <w:tc>
          <w:tcPr>
            <w:tcW w:w="2126" w:type="dxa"/>
            <w:shd w:val="clear" w:color="auto" w:fill="auto"/>
            <w:vAlign w:val="center"/>
          </w:tcPr>
          <w:p w14:paraId="4FF43BB8" w14:textId="48EED2F2" w:rsidR="009A277B" w:rsidRPr="00191E3A" w:rsidRDefault="00061D08"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1</w:t>
            </w:r>
            <w:r w:rsidR="00420173" w:rsidRPr="00191E3A">
              <w:rPr>
                <w:rFonts w:ascii="Times New Roman" w:eastAsia="Times New Roman" w:hAnsi="Times New Roman" w:cs="Times New Roman"/>
                <w:bCs/>
                <w:spacing w:val="-4"/>
                <w:sz w:val="22"/>
                <w:szCs w:val="22"/>
                <w:lang w:val="uk-UA"/>
              </w:rPr>
              <w:t>0</w:t>
            </w:r>
          </w:p>
        </w:tc>
      </w:tr>
      <w:tr w:rsidR="00DA72A5" w:rsidRPr="00191E3A" w14:paraId="60708530" w14:textId="77777777" w:rsidTr="00EC5F1C">
        <w:trPr>
          <w:trHeight w:val="837"/>
          <w:jc w:val="center"/>
        </w:trPr>
        <w:tc>
          <w:tcPr>
            <w:tcW w:w="567" w:type="dxa"/>
            <w:shd w:val="clear" w:color="auto" w:fill="auto"/>
          </w:tcPr>
          <w:p w14:paraId="1369432C" w14:textId="77777777" w:rsidR="000717A1" w:rsidRPr="00191E3A" w:rsidRDefault="000717A1" w:rsidP="00DA72A5">
            <w:pPr>
              <w:pStyle w:val="ab"/>
              <w:spacing w:before="0" w:beforeAutospacing="0" w:after="0" w:afterAutospacing="0"/>
              <w:jc w:val="center"/>
              <w:rPr>
                <w:rFonts w:ascii="Times New Roman" w:eastAsia="Times New Roman" w:hAnsi="Times New Roman" w:cs="Times New Roman"/>
                <w:bCs/>
                <w:spacing w:val="-4"/>
                <w:sz w:val="22"/>
                <w:szCs w:val="22"/>
                <w:lang w:val="uk-UA"/>
              </w:rPr>
            </w:pPr>
          </w:p>
          <w:p w14:paraId="4842B1D2" w14:textId="77777777" w:rsidR="00DA72A5" w:rsidRPr="00191E3A" w:rsidRDefault="00DA72A5" w:rsidP="00DA72A5">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3</w:t>
            </w:r>
          </w:p>
        </w:tc>
        <w:tc>
          <w:tcPr>
            <w:tcW w:w="3681" w:type="dxa"/>
            <w:shd w:val="clear" w:color="auto" w:fill="auto"/>
            <w:vAlign w:val="center"/>
          </w:tcPr>
          <w:p w14:paraId="1684051C" w14:textId="77777777" w:rsidR="00DA72A5" w:rsidRPr="00191E3A" w:rsidRDefault="00DA72A5"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Термін поставки</w:t>
            </w:r>
            <w:r w:rsidR="008A7447" w:rsidRPr="00191E3A">
              <w:rPr>
                <w:rFonts w:ascii="Times New Roman" w:eastAsia="Times New Roman" w:hAnsi="Times New Roman" w:cs="Times New Roman"/>
                <w:bCs/>
                <w:spacing w:val="-4"/>
                <w:sz w:val="22"/>
                <w:szCs w:val="22"/>
                <w:lang w:val="uk-UA"/>
              </w:rPr>
              <w:t xml:space="preserve"> та монтажу</w:t>
            </w:r>
          </w:p>
        </w:tc>
        <w:tc>
          <w:tcPr>
            <w:tcW w:w="2835" w:type="dxa"/>
            <w:shd w:val="clear" w:color="auto" w:fill="auto"/>
            <w:vAlign w:val="center"/>
          </w:tcPr>
          <w:p w14:paraId="61C4D178" w14:textId="77777777" w:rsidR="00DA72A5" w:rsidRPr="00191E3A" w:rsidRDefault="00126BDB"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 xml:space="preserve">До </w:t>
            </w:r>
            <w:r w:rsidR="007271F6" w:rsidRPr="00191E3A">
              <w:rPr>
                <w:rFonts w:ascii="Times New Roman" w:eastAsia="Times New Roman" w:hAnsi="Times New Roman" w:cs="Times New Roman"/>
                <w:bCs/>
                <w:spacing w:val="-4"/>
                <w:sz w:val="22"/>
                <w:szCs w:val="22"/>
                <w:lang w:val="uk-UA"/>
              </w:rPr>
              <w:t>45</w:t>
            </w:r>
            <w:r w:rsidR="00DA72A5" w:rsidRPr="00191E3A">
              <w:rPr>
                <w:rFonts w:ascii="Times New Roman" w:eastAsia="Times New Roman" w:hAnsi="Times New Roman" w:cs="Times New Roman"/>
                <w:bCs/>
                <w:spacing w:val="-4"/>
                <w:sz w:val="22"/>
                <w:szCs w:val="22"/>
              </w:rPr>
              <w:t xml:space="preserve"> дн</w:t>
            </w:r>
            <w:r w:rsidR="00DA72A5" w:rsidRPr="00191E3A">
              <w:rPr>
                <w:rFonts w:ascii="Times New Roman" w:eastAsia="Times New Roman" w:hAnsi="Times New Roman" w:cs="Times New Roman"/>
                <w:bCs/>
                <w:spacing w:val="-4"/>
                <w:sz w:val="22"/>
                <w:szCs w:val="22"/>
                <w:lang w:val="uk-UA"/>
              </w:rPr>
              <w:t>ів – 20</w:t>
            </w:r>
          </w:p>
          <w:p w14:paraId="56A4E1AD" w14:textId="69E1A95A" w:rsidR="00DA72A5" w:rsidRPr="00191E3A" w:rsidRDefault="00126BDB"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До 5</w:t>
            </w:r>
            <w:r w:rsidR="0033689C" w:rsidRPr="00191E3A">
              <w:rPr>
                <w:rFonts w:ascii="Times New Roman" w:eastAsia="Times New Roman" w:hAnsi="Times New Roman" w:cs="Times New Roman"/>
                <w:bCs/>
                <w:spacing w:val="-4"/>
                <w:sz w:val="22"/>
                <w:szCs w:val="22"/>
                <w:lang w:val="uk-UA"/>
              </w:rPr>
              <w:t>0</w:t>
            </w:r>
            <w:r w:rsidR="00DA72A5" w:rsidRPr="00191E3A">
              <w:rPr>
                <w:rFonts w:ascii="Times New Roman" w:eastAsia="Times New Roman" w:hAnsi="Times New Roman" w:cs="Times New Roman"/>
                <w:bCs/>
                <w:spacing w:val="-4"/>
                <w:sz w:val="22"/>
                <w:szCs w:val="22"/>
                <w:lang w:val="uk-UA"/>
              </w:rPr>
              <w:t xml:space="preserve"> днів – 10</w:t>
            </w:r>
          </w:p>
          <w:p w14:paraId="0E729812" w14:textId="1C4DE4CA" w:rsidR="00DA72A5" w:rsidRPr="00191E3A" w:rsidRDefault="00DA72A5"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rPr>
              <w:t>&gt;</w:t>
            </w:r>
            <w:r w:rsidR="0033689C" w:rsidRPr="00191E3A">
              <w:rPr>
                <w:rFonts w:ascii="Times New Roman" w:eastAsia="Times New Roman" w:hAnsi="Times New Roman" w:cs="Times New Roman"/>
                <w:bCs/>
                <w:spacing w:val="-4"/>
                <w:sz w:val="22"/>
                <w:szCs w:val="22"/>
                <w:lang w:val="uk-UA"/>
              </w:rPr>
              <w:t>55</w:t>
            </w:r>
            <w:r w:rsidRPr="00191E3A">
              <w:rPr>
                <w:rFonts w:ascii="Times New Roman" w:eastAsia="Times New Roman" w:hAnsi="Times New Roman" w:cs="Times New Roman"/>
                <w:bCs/>
                <w:spacing w:val="-4"/>
                <w:sz w:val="22"/>
                <w:szCs w:val="22"/>
                <w:lang w:val="uk-UA"/>
              </w:rPr>
              <w:t xml:space="preserve"> днів - 0</w:t>
            </w:r>
          </w:p>
        </w:tc>
        <w:tc>
          <w:tcPr>
            <w:tcW w:w="2126" w:type="dxa"/>
            <w:shd w:val="clear" w:color="auto" w:fill="auto"/>
            <w:vAlign w:val="center"/>
          </w:tcPr>
          <w:p w14:paraId="14176453" w14:textId="77777777" w:rsidR="00DA72A5" w:rsidRPr="00191E3A" w:rsidRDefault="00DA72A5"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20</w:t>
            </w:r>
          </w:p>
        </w:tc>
      </w:tr>
      <w:tr w:rsidR="00AE31B2" w:rsidRPr="00191E3A" w14:paraId="7D4CDD22" w14:textId="77777777" w:rsidTr="00EC5F1C">
        <w:trPr>
          <w:trHeight w:val="875"/>
          <w:jc w:val="center"/>
        </w:trPr>
        <w:tc>
          <w:tcPr>
            <w:tcW w:w="567" w:type="dxa"/>
            <w:shd w:val="clear" w:color="auto" w:fill="auto"/>
          </w:tcPr>
          <w:p w14:paraId="57B275C0" w14:textId="77777777" w:rsidR="000717A1" w:rsidRPr="00191E3A" w:rsidRDefault="000717A1" w:rsidP="00DA72A5">
            <w:pPr>
              <w:pStyle w:val="ab"/>
              <w:spacing w:before="0" w:beforeAutospacing="0" w:after="0" w:afterAutospacing="0"/>
              <w:jc w:val="center"/>
              <w:rPr>
                <w:rFonts w:ascii="Times New Roman" w:eastAsia="Times New Roman" w:hAnsi="Times New Roman" w:cs="Times New Roman"/>
                <w:bCs/>
                <w:spacing w:val="-4"/>
                <w:sz w:val="22"/>
                <w:szCs w:val="22"/>
                <w:lang w:val="uk-UA"/>
              </w:rPr>
            </w:pPr>
          </w:p>
          <w:p w14:paraId="745C357E" w14:textId="77777777" w:rsidR="00AE31B2" w:rsidRPr="00191E3A" w:rsidRDefault="00AE31B2" w:rsidP="00DA72A5">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4</w:t>
            </w:r>
          </w:p>
        </w:tc>
        <w:tc>
          <w:tcPr>
            <w:tcW w:w="3681" w:type="dxa"/>
            <w:shd w:val="clear" w:color="auto" w:fill="auto"/>
            <w:vAlign w:val="center"/>
          </w:tcPr>
          <w:p w14:paraId="28A00601" w14:textId="77777777" w:rsidR="00AE31B2" w:rsidRPr="00191E3A" w:rsidRDefault="00AE31B2"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Досвід роботи</w:t>
            </w:r>
          </w:p>
        </w:tc>
        <w:tc>
          <w:tcPr>
            <w:tcW w:w="2835" w:type="dxa"/>
            <w:shd w:val="clear" w:color="auto" w:fill="auto"/>
            <w:vAlign w:val="center"/>
          </w:tcPr>
          <w:p w14:paraId="1E131EFF" w14:textId="77777777" w:rsidR="00AE31B2" w:rsidRPr="00191E3A" w:rsidRDefault="00AE31B2"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5 об’єкт</w:t>
            </w:r>
            <w:r w:rsidR="00D67417" w:rsidRPr="00191E3A">
              <w:rPr>
                <w:rFonts w:ascii="Times New Roman" w:eastAsia="Times New Roman" w:hAnsi="Times New Roman" w:cs="Times New Roman"/>
                <w:bCs/>
                <w:spacing w:val="-4"/>
                <w:sz w:val="22"/>
                <w:szCs w:val="22"/>
                <w:lang w:val="uk-UA"/>
              </w:rPr>
              <w:t>ів</w:t>
            </w:r>
            <w:r w:rsidRPr="00191E3A">
              <w:rPr>
                <w:rFonts w:ascii="Times New Roman" w:eastAsia="Times New Roman" w:hAnsi="Times New Roman" w:cs="Times New Roman"/>
                <w:bCs/>
                <w:spacing w:val="-4"/>
                <w:sz w:val="22"/>
                <w:szCs w:val="22"/>
                <w:lang w:val="uk-UA"/>
              </w:rPr>
              <w:t xml:space="preserve"> – 10</w:t>
            </w:r>
          </w:p>
          <w:p w14:paraId="5E98CCD0" w14:textId="77777777" w:rsidR="00AE31B2" w:rsidRPr="00191E3A" w:rsidRDefault="00AE31B2"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2 об’єкт</w:t>
            </w:r>
            <w:r w:rsidR="00CC3857" w:rsidRPr="00191E3A">
              <w:rPr>
                <w:rFonts w:ascii="Times New Roman" w:eastAsia="Times New Roman" w:hAnsi="Times New Roman" w:cs="Times New Roman"/>
                <w:bCs/>
                <w:spacing w:val="-4"/>
                <w:sz w:val="22"/>
                <w:szCs w:val="22"/>
                <w:lang w:val="uk-UA"/>
              </w:rPr>
              <w:t>и</w:t>
            </w:r>
            <w:r w:rsidRPr="00191E3A">
              <w:rPr>
                <w:rFonts w:ascii="Times New Roman" w:eastAsia="Times New Roman" w:hAnsi="Times New Roman" w:cs="Times New Roman"/>
                <w:bCs/>
                <w:spacing w:val="-4"/>
                <w:sz w:val="22"/>
                <w:szCs w:val="22"/>
                <w:lang w:val="uk-UA"/>
              </w:rPr>
              <w:t xml:space="preserve"> – 5</w:t>
            </w:r>
          </w:p>
          <w:p w14:paraId="26F63FE6" w14:textId="77777777" w:rsidR="00AE31B2" w:rsidRPr="00191E3A" w:rsidRDefault="00AE31B2"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0 об’єктів -0</w:t>
            </w:r>
          </w:p>
        </w:tc>
        <w:tc>
          <w:tcPr>
            <w:tcW w:w="2126" w:type="dxa"/>
            <w:shd w:val="clear" w:color="auto" w:fill="auto"/>
            <w:vAlign w:val="center"/>
          </w:tcPr>
          <w:p w14:paraId="64892B3E" w14:textId="77777777" w:rsidR="00AE31B2" w:rsidRPr="00191E3A" w:rsidRDefault="00AE31B2" w:rsidP="00EC5F1C">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191E3A">
              <w:rPr>
                <w:rFonts w:ascii="Times New Roman" w:eastAsia="Times New Roman" w:hAnsi="Times New Roman" w:cs="Times New Roman"/>
                <w:bCs/>
                <w:spacing w:val="-4"/>
                <w:sz w:val="22"/>
                <w:szCs w:val="22"/>
                <w:lang w:val="uk-UA"/>
              </w:rPr>
              <w:t>10</w:t>
            </w:r>
          </w:p>
        </w:tc>
      </w:tr>
      <w:tr w:rsidR="00DA72A5" w:rsidRPr="00191E3A" w14:paraId="118639EA" w14:textId="77777777" w:rsidTr="00E6072B">
        <w:trPr>
          <w:trHeight w:val="252"/>
          <w:jc w:val="center"/>
        </w:trPr>
        <w:tc>
          <w:tcPr>
            <w:tcW w:w="7083" w:type="dxa"/>
            <w:gridSpan w:val="3"/>
            <w:shd w:val="clear" w:color="auto" w:fill="auto"/>
          </w:tcPr>
          <w:p w14:paraId="08CC6BF9" w14:textId="77777777" w:rsidR="00DA72A5" w:rsidRPr="00191E3A" w:rsidRDefault="00DA72A5" w:rsidP="00DA72A5">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191E3A">
              <w:rPr>
                <w:rFonts w:ascii="Times New Roman" w:eastAsia="Times New Roman" w:hAnsi="Times New Roman" w:cs="Times New Roman"/>
                <w:b/>
                <w:spacing w:val="-4"/>
                <w:sz w:val="22"/>
                <w:szCs w:val="22"/>
                <w:lang w:val="uk-UA"/>
              </w:rPr>
              <w:t>Всього, максимум</w:t>
            </w:r>
          </w:p>
        </w:tc>
        <w:tc>
          <w:tcPr>
            <w:tcW w:w="2126" w:type="dxa"/>
            <w:shd w:val="clear" w:color="auto" w:fill="auto"/>
          </w:tcPr>
          <w:p w14:paraId="2556E46F" w14:textId="77777777" w:rsidR="00DA72A5" w:rsidRPr="00191E3A" w:rsidRDefault="00DA72A5" w:rsidP="00DA72A5">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191E3A">
              <w:rPr>
                <w:rFonts w:ascii="Times New Roman" w:eastAsia="Times New Roman" w:hAnsi="Times New Roman" w:cs="Times New Roman"/>
                <w:b/>
                <w:spacing w:val="-4"/>
                <w:sz w:val="22"/>
                <w:szCs w:val="22"/>
                <w:lang w:val="uk-UA"/>
              </w:rPr>
              <w:t>100</w:t>
            </w:r>
          </w:p>
        </w:tc>
      </w:tr>
    </w:tbl>
    <w:p w14:paraId="06451313" w14:textId="77777777" w:rsidR="00FB0C72" w:rsidRPr="00191E3A" w:rsidRDefault="00FB0C72" w:rsidP="0070533B">
      <w:pPr>
        <w:spacing w:line="256" w:lineRule="auto"/>
        <w:ind w:firstLine="567"/>
        <w:jc w:val="both"/>
        <w:rPr>
          <w:bCs/>
          <w:spacing w:val="-4"/>
          <w:sz w:val="22"/>
          <w:szCs w:val="22"/>
          <w:lang w:val="uk-UA"/>
        </w:rPr>
      </w:pPr>
    </w:p>
    <w:p w14:paraId="424A3093" w14:textId="77777777" w:rsidR="00661594" w:rsidRDefault="009A277B" w:rsidP="0070533B">
      <w:pPr>
        <w:spacing w:line="256" w:lineRule="auto"/>
        <w:ind w:firstLine="567"/>
        <w:jc w:val="both"/>
        <w:rPr>
          <w:i/>
          <w:iCs/>
          <w:sz w:val="22"/>
          <w:szCs w:val="22"/>
          <w:lang w:val="uk-UA" w:eastAsia="uk-UA"/>
        </w:rPr>
      </w:pPr>
      <w:r w:rsidRPr="00191E3A">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не пізніше 2 (двох) робочих днів з дати прийняття рішення про визначення переможця шляхом розміщення відповідного повідомлення на сайті Товариства </w:t>
      </w:r>
      <w:r w:rsidR="0070533B" w:rsidRPr="00191E3A">
        <w:rPr>
          <w:b/>
          <w:bCs/>
          <w:i/>
          <w:iCs/>
          <w:spacing w:val="-4"/>
          <w:sz w:val="22"/>
          <w:szCs w:val="22"/>
          <w:lang w:val="uk-UA" w:eastAsia="uk-UA"/>
        </w:rPr>
        <w:t>www.redcross.org.ua</w:t>
      </w:r>
      <w:r w:rsidR="0070533B" w:rsidRPr="00191E3A">
        <w:rPr>
          <w:bCs/>
          <w:spacing w:val="-4"/>
          <w:sz w:val="22"/>
          <w:szCs w:val="22"/>
          <w:lang w:val="uk-UA"/>
        </w:rPr>
        <w:t xml:space="preserve"> </w:t>
      </w:r>
      <w:r w:rsidRPr="00191E3A">
        <w:rPr>
          <w:bCs/>
          <w:spacing w:val="-4"/>
          <w:sz w:val="22"/>
          <w:szCs w:val="22"/>
          <w:lang w:val="uk-UA"/>
        </w:rPr>
        <w:t>або надсилання відповідних повідомлень всім учасникам електронною поштою.</w:t>
      </w:r>
      <w:r w:rsidR="0070533B" w:rsidRPr="00191E3A">
        <w:rPr>
          <w:i/>
          <w:iCs/>
          <w:sz w:val="22"/>
          <w:szCs w:val="22"/>
          <w:lang w:val="uk-UA" w:eastAsia="uk-UA"/>
        </w:rPr>
        <w:t xml:space="preserve"> </w:t>
      </w:r>
    </w:p>
    <w:p w14:paraId="731DA652" w14:textId="7867D458" w:rsidR="0070533B" w:rsidRPr="00191E3A" w:rsidRDefault="0070533B" w:rsidP="0070533B">
      <w:pPr>
        <w:spacing w:line="256" w:lineRule="auto"/>
        <w:ind w:firstLine="567"/>
        <w:jc w:val="both"/>
        <w:rPr>
          <w:i/>
          <w:iCs/>
          <w:sz w:val="22"/>
          <w:szCs w:val="22"/>
          <w:lang w:val="uk-UA" w:eastAsia="uk-UA"/>
        </w:rPr>
      </w:pPr>
      <w:r w:rsidRPr="00191E3A">
        <w:rPr>
          <w:i/>
          <w:iCs/>
          <w:sz w:val="22"/>
          <w:szCs w:val="22"/>
          <w:lang w:val="uk-UA" w:eastAsia="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53829033" w14:textId="77777777" w:rsidR="002B1748" w:rsidRPr="00191E3A" w:rsidRDefault="002B1748" w:rsidP="000717A1">
      <w:pPr>
        <w:ind w:firstLine="426"/>
        <w:jc w:val="both"/>
        <w:rPr>
          <w:spacing w:val="-4"/>
          <w:sz w:val="22"/>
          <w:szCs w:val="22"/>
          <w:lang w:val="uk-UA"/>
        </w:rPr>
      </w:pPr>
      <w:r w:rsidRPr="00191E3A">
        <w:rPr>
          <w:b/>
          <w:spacing w:val="-4"/>
          <w:sz w:val="22"/>
          <w:szCs w:val="22"/>
          <w:lang w:val="uk-UA"/>
        </w:rPr>
        <w:t>Укладання договору</w:t>
      </w:r>
      <w:r w:rsidRPr="00191E3A">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52E2CA78" w14:textId="77777777" w:rsidR="002B1748" w:rsidRPr="00191E3A" w:rsidRDefault="002B1748" w:rsidP="000B2556">
      <w:pPr>
        <w:ind w:left="142" w:firstLine="284"/>
        <w:jc w:val="both"/>
        <w:rPr>
          <w:spacing w:val="-4"/>
          <w:sz w:val="22"/>
          <w:szCs w:val="22"/>
          <w:lang w:val="uk-UA"/>
        </w:rPr>
      </w:pPr>
    </w:p>
    <w:p w14:paraId="617E448B" w14:textId="77777777" w:rsidR="002B1748" w:rsidRDefault="002B1748" w:rsidP="000B2556">
      <w:pPr>
        <w:ind w:left="142" w:firstLine="284"/>
        <w:jc w:val="both"/>
        <w:rPr>
          <w:spacing w:val="-4"/>
          <w:sz w:val="22"/>
          <w:szCs w:val="22"/>
          <w:lang w:val="uk-UA"/>
        </w:rPr>
      </w:pPr>
      <w:r w:rsidRPr="00191E3A">
        <w:rPr>
          <w:spacing w:val="-4"/>
          <w:sz w:val="22"/>
          <w:szCs w:val="22"/>
          <w:lang w:val="uk-UA"/>
        </w:rPr>
        <w:t xml:space="preserve"> </w:t>
      </w:r>
    </w:p>
    <w:p w14:paraId="04CAFAB1" w14:textId="77777777" w:rsidR="00563CB3" w:rsidRDefault="00563CB3" w:rsidP="000B2556">
      <w:pPr>
        <w:ind w:left="142" w:firstLine="284"/>
        <w:jc w:val="both"/>
        <w:rPr>
          <w:spacing w:val="-4"/>
          <w:sz w:val="22"/>
          <w:szCs w:val="22"/>
          <w:lang w:val="uk-UA"/>
        </w:rPr>
      </w:pPr>
    </w:p>
    <w:p w14:paraId="6F2C9ED3" w14:textId="77777777" w:rsidR="00563CB3" w:rsidRPr="00191E3A" w:rsidRDefault="00563CB3" w:rsidP="000B2556">
      <w:pPr>
        <w:ind w:left="142" w:firstLine="284"/>
        <w:jc w:val="both"/>
        <w:rPr>
          <w:spacing w:val="-4"/>
          <w:sz w:val="22"/>
          <w:szCs w:val="22"/>
          <w:lang w:val="uk-UA"/>
        </w:rPr>
      </w:pPr>
    </w:p>
    <w:p w14:paraId="4418785D" w14:textId="77777777" w:rsidR="00082C23" w:rsidRPr="00AE1EF2" w:rsidRDefault="002B1748" w:rsidP="00994DC6">
      <w:pPr>
        <w:ind w:left="142" w:firstLine="284"/>
        <w:jc w:val="both"/>
        <w:rPr>
          <w:spacing w:val="-4"/>
          <w:sz w:val="22"/>
          <w:szCs w:val="22"/>
          <w:lang w:val="uk-UA"/>
        </w:rPr>
      </w:pPr>
      <w:r w:rsidRPr="00191E3A">
        <w:rPr>
          <w:spacing w:val="-4"/>
          <w:sz w:val="22"/>
          <w:szCs w:val="22"/>
          <w:lang w:val="uk-UA"/>
        </w:rPr>
        <w:t>Голова тендерного комітету</w:t>
      </w:r>
      <w:r w:rsidRPr="00191E3A">
        <w:rPr>
          <w:spacing w:val="-4"/>
          <w:sz w:val="22"/>
          <w:szCs w:val="22"/>
          <w:lang w:val="uk-UA"/>
        </w:rPr>
        <w:tab/>
      </w:r>
      <w:r w:rsidRPr="00191E3A">
        <w:rPr>
          <w:spacing w:val="-4"/>
          <w:sz w:val="22"/>
          <w:szCs w:val="22"/>
          <w:lang w:val="uk-UA"/>
        </w:rPr>
        <w:tab/>
      </w:r>
      <w:r w:rsidRPr="00191E3A">
        <w:rPr>
          <w:spacing w:val="-4"/>
          <w:sz w:val="22"/>
          <w:szCs w:val="22"/>
          <w:lang w:val="uk-UA"/>
        </w:rPr>
        <w:tab/>
      </w:r>
      <w:r w:rsidRPr="00191E3A">
        <w:rPr>
          <w:spacing w:val="-4"/>
          <w:sz w:val="22"/>
          <w:szCs w:val="22"/>
          <w:lang w:val="uk-UA"/>
        </w:rPr>
        <w:tab/>
      </w:r>
      <w:r w:rsidRPr="00191E3A">
        <w:rPr>
          <w:spacing w:val="-4"/>
          <w:sz w:val="22"/>
          <w:szCs w:val="22"/>
          <w:lang w:val="uk-UA"/>
        </w:rPr>
        <w:tab/>
      </w:r>
      <w:r w:rsidRPr="00191E3A">
        <w:rPr>
          <w:spacing w:val="-4"/>
          <w:sz w:val="22"/>
          <w:szCs w:val="22"/>
          <w:lang w:val="uk-UA"/>
        </w:rPr>
        <w:tab/>
      </w:r>
      <w:r w:rsidRPr="00191E3A">
        <w:rPr>
          <w:spacing w:val="-4"/>
          <w:sz w:val="22"/>
          <w:szCs w:val="22"/>
          <w:lang w:val="uk-UA"/>
        </w:rPr>
        <w:tab/>
      </w:r>
      <w:r w:rsidR="0027754D" w:rsidRPr="00191E3A">
        <w:rPr>
          <w:spacing w:val="-4"/>
          <w:sz w:val="22"/>
          <w:szCs w:val="22"/>
          <w:lang w:val="uk-UA"/>
        </w:rPr>
        <w:t>Р.І. Ошовська</w:t>
      </w:r>
    </w:p>
    <w:sectPr w:rsidR="00082C23" w:rsidRPr="00AE1EF2" w:rsidSect="006F1EB8">
      <w:headerReference w:type="default" r:id="rId10"/>
      <w:pgSz w:w="11906" w:h="16838"/>
      <w:pgMar w:top="720" w:right="70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63C9" w14:textId="77777777" w:rsidR="006F1EB8" w:rsidRDefault="006F1EB8" w:rsidP="00B948CF">
      <w:r>
        <w:separator/>
      </w:r>
    </w:p>
  </w:endnote>
  <w:endnote w:type="continuationSeparator" w:id="0">
    <w:p w14:paraId="43502792" w14:textId="77777777" w:rsidR="006F1EB8" w:rsidRDefault="006F1EB8" w:rsidP="00B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CC9B" w14:textId="77777777" w:rsidR="006F1EB8" w:rsidRDefault="006F1EB8" w:rsidP="00B948CF">
      <w:r>
        <w:separator/>
      </w:r>
    </w:p>
  </w:footnote>
  <w:footnote w:type="continuationSeparator" w:id="0">
    <w:p w14:paraId="563F9614" w14:textId="77777777" w:rsidR="006F1EB8" w:rsidRDefault="006F1EB8" w:rsidP="00B9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6FF"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C04405"/>
    <w:multiLevelType w:val="hybridMultilevel"/>
    <w:tmpl w:val="72300E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112C9"/>
    <w:multiLevelType w:val="hybridMultilevel"/>
    <w:tmpl w:val="B5CE3EC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8D6F48"/>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30362663">
    <w:abstractNumId w:val="28"/>
  </w:num>
  <w:num w:numId="2" w16cid:durableId="2095083994">
    <w:abstractNumId w:val="4"/>
  </w:num>
  <w:num w:numId="3" w16cid:durableId="2132744523">
    <w:abstractNumId w:val="7"/>
  </w:num>
  <w:num w:numId="4" w16cid:durableId="2029987181">
    <w:abstractNumId w:val="31"/>
  </w:num>
  <w:num w:numId="5" w16cid:durableId="178854378">
    <w:abstractNumId w:val="5"/>
  </w:num>
  <w:num w:numId="6" w16cid:durableId="1710497895">
    <w:abstractNumId w:val="26"/>
  </w:num>
  <w:num w:numId="7" w16cid:durableId="899560193">
    <w:abstractNumId w:val="0"/>
  </w:num>
  <w:num w:numId="8" w16cid:durableId="2020962999">
    <w:abstractNumId w:val="22"/>
  </w:num>
  <w:num w:numId="9" w16cid:durableId="635523410">
    <w:abstractNumId w:val="14"/>
  </w:num>
  <w:num w:numId="10" w16cid:durableId="1978608595">
    <w:abstractNumId w:val="23"/>
  </w:num>
  <w:num w:numId="11" w16cid:durableId="1944412732">
    <w:abstractNumId w:val="10"/>
  </w:num>
  <w:num w:numId="12" w16cid:durableId="1879586798">
    <w:abstractNumId w:val="37"/>
  </w:num>
  <w:num w:numId="13" w16cid:durableId="1880238046">
    <w:abstractNumId w:val="13"/>
  </w:num>
  <w:num w:numId="14" w16cid:durableId="641422764">
    <w:abstractNumId w:val="27"/>
  </w:num>
  <w:num w:numId="15" w16cid:durableId="1981498101">
    <w:abstractNumId w:val="38"/>
  </w:num>
  <w:num w:numId="16" w16cid:durableId="80183188">
    <w:abstractNumId w:val="9"/>
  </w:num>
  <w:num w:numId="17" w16cid:durableId="352918582">
    <w:abstractNumId w:val="20"/>
  </w:num>
  <w:num w:numId="18" w16cid:durableId="1813792431">
    <w:abstractNumId w:val="8"/>
  </w:num>
  <w:num w:numId="19" w16cid:durableId="1486387585">
    <w:abstractNumId w:val="34"/>
  </w:num>
  <w:num w:numId="20" w16cid:durableId="645935998">
    <w:abstractNumId w:val="36"/>
  </w:num>
  <w:num w:numId="21" w16cid:durableId="800735523">
    <w:abstractNumId w:val="32"/>
  </w:num>
  <w:num w:numId="22" w16cid:durableId="622925076">
    <w:abstractNumId w:val="29"/>
  </w:num>
  <w:num w:numId="23" w16cid:durableId="1550416626">
    <w:abstractNumId w:val="6"/>
  </w:num>
  <w:num w:numId="24" w16cid:durableId="1688478845">
    <w:abstractNumId w:val="2"/>
  </w:num>
  <w:num w:numId="25" w16cid:durableId="2122645652">
    <w:abstractNumId w:val="33"/>
  </w:num>
  <w:num w:numId="26" w16cid:durableId="1567758826">
    <w:abstractNumId w:val="17"/>
  </w:num>
  <w:num w:numId="27" w16cid:durableId="1684554284">
    <w:abstractNumId w:val="19"/>
  </w:num>
  <w:num w:numId="28" w16cid:durableId="1203782416">
    <w:abstractNumId w:val="12"/>
  </w:num>
  <w:num w:numId="29" w16cid:durableId="1866170208">
    <w:abstractNumId w:val="3"/>
  </w:num>
  <w:num w:numId="30" w16cid:durableId="1826118103">
    <w:abstractNumId w:val="35"/>
  </w:num>
  <w:num w:numId="31" w16cid:durableId="1162815742">
    <w:abstractNumId w:val="16"/>
  </w:num>
  <w:num w:numId="32" w16cid:durableId="1690714640">
    <w:abstractNumId w:val="24"/>
  </w:num>
  <w:num w:numId="33" w16cid:durableId="383451996">
    <w:abstractNumId w:val="1"/>
  </w:num>
  <w:num w:numId="34" w16cid:durableId="578442109">
    <w:abstractNumId w:val="18"/>
  </w:num>
  <w:num w:numId="35" w16cid:durableId="796877400">
    <w:abstractNumId w:val="11"/>
  </w:num>
  <w:num w:numId="36" w16cid:durableId="95757168">
    <w:abstractNumId w:val="25"/>
  </w:num>
  <w:num w:numId="37" w16cid:durableId="880245987">
    <w:abstractNumId w:val="15"/>
  </w:num>
  <w:num w:numId="38" w16cid:durableId="1618636507">
    <w:abstractNumId w:val="17"/>
  </w:num>
  <w:num w:numId="39" w16cid:durableId="383528206">
    <w:abstractNumId w:val="16"/>
  </w:num>
  <w:num w:numId="40" w16cid:durableId="1064065578">
    <w:abstractNumId w:val="21"/>
  </w:num>
  <w:num w:numId="41" w16cid:durableId="1503541340">
    <w:abstractNumId w:val="15"/>
  </w:num>
  <w:num w:numId="42" w16cid:durableId="135085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424D"/>
    <w:rsid w:val="00007D57"/>
    <w:rsid w:val="000119B4"/>
    <w:rsid w:val="000206C8"/>
    <w:rsid w:val="000215FE"/>
    <w:rsid w:val="0002329A"/>
    <w:rsid w:val="0002696F"/>
    <w:rsid w:val="00027BB1"/>
    <w:rsid w:val="00033699"/>
    <w:rsid w:val="000349E8"/>
    <w:rsid w:val="0003635E"/>
    <w:rsid w:val="00046F3D"/>
    <w:rsid w:val="00050974"/>
    <w:rsid w:val="00052B37"/>
    <w:rsid w:val="00061D08"/>
    <w:rsid w:val="000717A1"/>
    <w:rsid w:val="00073AB7"/>
    <w:rsid w:val="00075C2E"/>
    <w:rsid w:val="00076391"/>
    <w:rsid w:val="00076CE5"/>
    <w:rsid w:val="00077801"/>
    <w:rsid w:val="00077FB7"/>
    <w:rsid w:val="00082C23"/>
    <w:rsid w:val="00082C4A"/>
    <w:rsid w:val="00090D46"/>
    <w:rsid w:val="00093320"/>
    <w:rsid w:val="00094E16"/>
    <w:rsid w:val="000963A5"/>
    <w:rsid w:val="00097ABD"/>
    <w:rsid w:val="00097EC1"/>
    <w:rsid w:val="000A35E3"/>
    <w:rsid w:val="000A3BA2"/>
    <w:rsid w:val="000A5180"/>
    <w:rsid w:val="000A60E0"/>
    <w:rsid w:val="000B004E"/>
    <w:rsid w:val="000B2556"/>
    <w:rsid w:val="000B2A18"/>
    <w:rsid w:val="000B2A6B"/>
    <w:rsid w:val="000B4057"/>
    <w:rsid w:val="000D0DD0"/>
    <w:rsid w:val="000D1155"/>
    <w:rsid w:val="000D2EC8"/>
    <w:rsid w:val="000D401E"/>
    <w:rsid w:val="000D5CC7"/>
    <w:rsid w:val="000D6E8A"/>
    <w:rsid w:val="000D6F6E"/>
    <w:rsid w:val="000E2D6A"/>
    <w:rsid w:val="000E46C7"/>
    <w:rsid w:val="000F17A7"/>
    <w:rsid w:val="000F649D"/>
    <w:rsid w:val="000F6F37"/>
    <w:rsid w:val="00103801"/>
    <w:rsid w:val="00103C69"/>
    <w:rsid w:val="00107BD4"/>
    <w:rsid w:val="00107C16"/>
    <w:rsid w:val="0012062D"/>
    <w:rsid w:val="00126BDB"/>
    <w:rsid w:val="00131745"/>
    <w:rsid w:val="00131B8B"/>
    <w:rsid w:val="0013438F"/>
    <w:rsid w:val="00140F56"/>
    <w:rsid w:val="00143265"/>
    <w:rsid w:val="00143E8C"/>
    <w:rsid w:val="001564A5"/>
    <w:rsid w:val="001576EA"/>
    <w:rsid w:val="00157CF5"/>
    <w:rsid w:val="00161D6A"/>
    <w:rsid w:val="00166E71"/>
    <w:rsid w:val="001706C4"/>
    <w:rsid w:val="0017614A"/>
    <w:rsid w:val="00176456"/>
    <w:rsid w:val="00183480"/>
    <w:rsid w:val="00191E3A"/>
    <w:rsid w:val="001A070B"/>
    <w:rsid w:val="001A3FA5"/>
    <w:rsid w:val="001A7FCB"/>
    <w:rsid w:val="001B003C"/>
    <w:rsid w:val="001B00DD"/>
    <w:rsid w:val="001C1044"/>
    <w:rsid w:val="001C2851"/>
    <w:rsid w:val="001C48D2"/>
    <w:rsid w:val="001C5A35"/>
    <w:rsid w:val="001D0113"/>
    <w:rsid w:val="001D4097"/>
    <w:rsid w:val="001D485E"/>
    <w:rsid w:val="001E5336"/>
    <w:rsid w:val="001E5E39"/>
    <w:rsid w:val="001F0CD7"/>
    <w:rsid w:val="001F12FA"/>
    <w:rsid w:val="001F6A84"/>
    <w:rsid w:val="00203564"/>
    <w:rsid w:val="00204FE3"/>
    <w:rsid w:val="00211859"/>
    <w:rsid w:val="002174C2"/>
    <w:rsid w:val="00226CF9"/>
    <w:rsid w:val="002310DA"/>
    <w:rsid w:val="0023489E"/>
    <w:rsid w:val="00244614"/>
    <w:rsid w:val="0025239E"/>
    <w:rsid w:val="0025356C"/>
    <w:rsid w:val="00272D32"/>
    <w:rsid w:val="0027754D"/>
    <w:rsid w:val="00293A9A"/>
    <w:rsid w:val="00296CE0"/>
    <w:rsid w:val="002B1748"/>
    <w:rsid w:val="002B1C36"/>
    <w:rsid w:val="002B2696"/>
    <w:rsid w:val="002B2A14"/>
    <w:rsid w:val="002B76EB"/>
    <w:rsid w:val="002C1D11"/>
    <w:rsid w:val="002C5E84"/>
    <w:rsid w:val="002D1932"/>
    <w:rsid w:val="002D4687"/>
    <w:rsid w:val="002D65FA"/>
    <w:rsid w:val="002D7BC9"/>
    <w:rsid w:val="002E02D0"/>
    <w:rsid w:val="002E0465"/>
    <w:rsid w:val="002E3134"/>
    <w:rsid w:val="002E413A"/>
    <w:rsid w:val="002E6A40"/>
    <w:rsid w:val="002E7C92"/>
    <w:rsid w:val="002F4A2D"/>
    <w:rsid w:val="00302684"/>
    <w:rsid w:val="00304CE0"/>
    <w:rsid w:val="00306279"/>
    <w:rsid w:val="0031479A"/>
    <w:rsid w:val="00321F47"/>
    <w:rsid w:val="003225B2"/>
    <w:rsid w:val="00323321"/>
    <w:rsid w:val="00325175"/>
    <w:rsid w:val="00331F55"/>
    <w:rsid w:val="0033293A"/>
    <w:rsid w:val="0033689C"/>
    <w:rsid w:val="003405A0"/>
    <w:rsid w:val="00345290"/>
    <w:rsid w:val="00345840"/>
    <w:rsid w:val="00345ABF"/>
    <w:rsid w:val="003503D1"/>
    <w:rsid w:val="003531E2"/>
    <w:rsid w:val="00354C72"/>
    <w:rsid w:val="00364D70"/>
    <w:rsid w:val="00372412"/>
    <w:rsid w:val="00381D01"/>
    <w:rsid w:val="0038419C"/>
    <w:rsid w:val="00385239"/>
    <w:rsid w:val="00396F44"/>
    <w:rsid w:val="00397843"/>
    <w:rsid w:val="003A4883"/>
    <w:rsid w:val="003A54CD"/>
    <w:rsid w:val="003A728D"/>
    <w:rsid w:val="003A7F27"/>
    <w:rsid w:val="003B3365"/>
    <w:rsid w:val="003B6636"/>
    <w:rsid w:val="003D0E2E"/>
    <w:rsid w:val="003D3900"/>
    <w:rsid w:val="003D4B0B"/>
    <w:rsid w:val="003D533B"/>
    <w:rsid w:val="003E0FB2"/>
    <w:rsid w:val="003E2898"/>
    <w:rsid w:val="003F00FB"/>
    <w:rsid w:val="003F3FCC"/>
    <w:rsid w:val="003F5FA5"/>
    <w:rsid w:val="003F5FB6"/>
    <w:rsid w:val="004007AF"/>
    <w:rsid w:val="00403B2E"/>
    <w:rsid w:val="004043F6"/>
    <w:rsid w:val="00412240"/>
    <w:rsid w:val="00416575"/>
    <w:rsid w:val="00420173"/>
    <w:rsid w:val="004257F6"/>
    <w:rsid w:val="00426AAE"/>
    <w:rsid w:val="00431B23"/>
    <w:rsid w:val="00431FF8"/>
    <w:rsid w:val="00432410"/>
    <w:rsid w:val="00437541"/>
    <w:rsid w:val="00437D51"/>
    <w:rsid w:val="004422BF"/>
    <w:rsid w:val="0044589B"/>
    <w:rsid w:val="00445FAC"/>
    <w:rsid w:val="0046077E"/>
    <w:rsid w:val="0046488C"/>
    <w:rsid w:val="00467A47"/>
    <w:rsid w:val="0047143A"/>
    <w:rsid w:val="00480921"/>
    <w:rsid w:val="00483A61"/>
    <w:rsid w:val="004879FB"/>
    <w:rsid w:val="004972BC"/>
    <w:rsid w:val="00497CD9"/>
    <w:rsid w:val="004A0CFF"/>
    <w:rsid w:val="004A44DF"/>
    <w:rsid w:val="004B3EA1"/>
    <w:rsid w:val="004B6A3A"/>
    <w:rsid w:val="004B7D66"/>
    <w:rsid w:val="004E0737"/>
    <w:rsid w:val="004E2F70"/>
    <w:rsid w:val="004E3E26"/>
    <w:rsid w:val="004E46D5"/>
    <w:rsid w:val="004F6DCC"/>
    <w:rsid w:val="00502B80"/>
    <w:rsid w:val="005053EB"/>
    <w:rsid w:val="00510A63"/>
    <w:rsid w:val="00514676"/>
    <w:rsid w:val="0051527C"/>
    <w:rsid w:val="00515D5B"/>
    <w:rsid w:val="0052037D"/>
    <w:rsid w:val="00520539"/>
    <w:rsid w:val="00525CF8"/>
    <w:rsid w:val="00526170"/>
    <w:rsid w:val="005335D7"/>
    <w:rsid w:val="00534905"/>
    <w:rsid w:val="00537804"/>
    <w:rsid w:val="005400A7"/>
    <w:rsid w:val="005451F0"/>
    <w:rsid w:val="00545BF1"/>
    <w:rsid w:val="005500A3"/>
    <w:rsid w:val="0055168C"/>
    <w:rsid w:val="00557AB4"/>
    <w:rsid w:val="00562013"/>
    <w:rsid w:val="005634F7"/>
    <w:rsid w:val="00563CB3"/>
    <w:rsid w:val="00571608"/>
    <w:rsid w:val="00585B94"/>
    <w:rsid w:val="00587617"/>
    <w:rsid w:val="0059286B"/>
    <w:rsid w:val="00593049"/>
    <w:rsid w:val="0059440E"/>
    <w:rsid w:val="005B1D49"/>
    <w:rsid w:val="005B2451"/>
    <w:rsid w:val="005B3626"/>
    <w:rsid w:val="005B4A43"/>
    <w:rsid w:val="005B7793"/>
    <w:rsid w:val="005C48DA"/>
    <w:rsid w:val="005C5973"/>
    <w:rsid w:val="005C5DBC"/>
    <w:rsid w:val="005D135C"/>
    <w:rsid w:val="005D4A11"/>
    <w:rsid w:val="005D5893"/>
    <w:rsid w:val="005D7949"/>
    <w:rsid w:val="005E1958"/>
    <w:rsid w:val="005E2EFB"/>
    <w:rsid w:val="005E4530"/>
    <w:rsid w:val="005E4AA2"/>
    <w:rsid w:val="005E63BA"/>
    <w:rsid w:val="00602E5D"/>
    <w:rsid w:val="00604420"/>
    <w:rsid w:val="006052E3"/>
    <w:rsid w:val="00606075"/>
    <w:rsid w:val="006122A7"/>
    <w:rsid w:val="00612B0A"/>
    <w:rsid w:val="0062125D"/>
    <w:rsid w:val="00623052"/>
    <w:rsid w:val="00626BDF"/>
    <w:rsid w:val="00626C7C"/>
    <w:rsid w:val="00626D2C"/>
    <w:rsid w:val="00630AD2"/>
    <w:rsid w:val="00631D9F"/>
    <w:rsid w:val="00632FD4"/>
    <w:rsid w:val="0063702C"/>
    <w:rsid w:val="006405E6"/>
    <w:rsid w:val="00650EF0"/>
    <w:rsid w:val="006543F5"/>
    <w:rsid w:val="00656E1B"/>
    <w:rsid w:val="00661594"/>
    <w:rsid w:val="00663DA0"/>
    <w:rsid w:val="0067076B"/>
    <w:rsid w:val="00671F8F"/>
    <w:rsid w:val="00684028"/>
    <w:rsid w:val="006876AF"/>
    <w:rsid w:val="0069387D"/>
    <w:rsid w:val="00695831"/>
    <w:rsid w:val="00695C69"/>
    <w:rsid w:val="006A42DA"/>
    <w:rsid w:val="006B04CD"/>
    <w:rsid w:val="006B3778"/>
    <w:rsid w:val="006C4605"/>
    <w:rsid w:val="006C6592"/>
    <w:rsid w:val="006D05EF"/>
    <w:rsid w:val="006D1224"/>
    <w:rsid w:val="006D5D16"/>
    <w:rsid w:val="006E4B0E"/>
    <w:rsid w:val="006E506D"/>
    <w:rsid w:val="006E747B"/>
    <w:rsid w:val="006F0787"/>
    <w:rsid w:val="006F1EB8"/>
    <w:rsid w:val="006F48A8"/>
    <w:rsid w:val="006F670C"/>
    <w:rsid w:val="007001F1"/>
    <w:rsid w:val="0070292D"/>
    <w:rsid w:val="0070533B"/>
    <w:rsid w:val="00705999"/>
    <w:rsid w:val="0071385F"/>
    <w:rsid w:val="00713BD2"/>
    <w:rsid w:val="0071419A"/>
    <w:rsid w:val="00716CAA"/>
    <w:rsid w:val="007271F6"/>
    <w:rsid w:val="00730478"/>
    <w:rsid w:val="007342C4"/>
    <w:rsid w:val="007351FA"/>
    <w:rsid w:val="00737698"/>
    <w:rsid w:val="00740F24"/>
    <w:rsid w:val="00744247"/>
    <w:rsid w:val="00745B7B"/>
    <w:rsid w:val="00750EE5"/>
    <w:rsid w:val="007525CF"/>
    <w:rsid w:val="00756098"/>
    <w:rsid w:val="00756CEC"/>
    <w:rsid w:val="00757A3A"/>
    <w:rsid w:val="00766B03"/>
    <w:rsid w:val="007674AA"/>
    <w:rsid w:val="00776430"/>
    <w:rsid w:val="00776661"/>
    <w:rsid w:val="00783ECC"/>
    <w:rsid w:val="00786962"/>
    <w:rsid w:val="00786985"/>
    <w:rsid w:val="0079170D"/>
    <w:rsid w:val="007970A2"/>
    <w:rsid w:val="007B0ABC"/>
    <w:rsid w:val="007B3C35"/>
    <w:rsid w:val="007B4C7E"/>
    <w:rsid w:val="007C27D0"/>
    <w:rsid w:val="007C79D7"/>
    <w:rsid w:val="007D0C84"/>
    <w:rsid w:val="007E0BA4"/>
    <w:rsid w:val="007F196F"/>
    <w:rsid w:val="007F2ABA"/>
    <w:rsid w:val="007F5E9B"/>
    <w:rsid w:val="00800860"/>
    <w:rsid w:val="00801949"/>
    <w:rsid w:val="00801A05"/>
    <w:rsid w:val="008052AD"/>
    <w:rsid w:val="00813783"/>
    <w:rsid w:val="00814154"/>
    <w:rsid w:val="00815104"/>
    <w:rsid w:val="0081680F"/>
    <w:rsid w:val="00824457"/>
    <w:rsid w:val="0082783F"/>
    <w:rsid w:val="0084063E"/>
    <w:rsid w:val="00844C9D"/>
    <w:rsid w:val="0084564D"/>
    <w:rsid w:val="00855960"/>
    <w:rsid w:val="0085651A"/>
    <w:rsid w:val="008603CF"/>
    <w:rsid w:val="00862F06"/>
    <w:rsid w:val="0086519E"/>
    <w:rsid w:val="008658A0"/>
    <w:rsid w:val="0086658F"/>
    <w:rsid w:val="0087486F"/>
    <w:rsid w:val="008838DD"/>
    <w:rsid w:val="00884E51"/>
    <w:rsid w:val="00887059"/>
    <w:rsid w:val="008875A2"/>
    <w:rsid w:val="00891401"/>
    <w:rsid w:val="008928B8"/>
    <w:rsid w:val="00893D22"/>
    <w:rsid w:val="00895F0E"/>
    <w:rsid w:val="008A7447"/>
    <w:rsid w:val="008B1875"/>
    <w:rsid w:val="008B43B4"/>
    <w:rsid w:val="008B4559"/>
    <w:rsid w:val="008B4F85"/>
    <w:rsid w:val="008B51EB"/>
    <w:rsid w:val="008B5EAF"/>
    <w:rsid w:val="008B6365"/>
    <w:rsid w:val="008B7668"/>
    <w:rsid w:val="008C293C"/>
    <w:rsid w:val="008C6E3F"/>
    <w:rsid w:val="008C6F37"/>
    <w:rsid w:val="008C745B"/>
    <w:rsid w:val="008D005A"/>
    <w:rsid w:val="008D16F7"/>
    <w:rsid w:val="008D3A3C"/>
    <w:rsid w:val="008E0011"/>
    <w:rsid w:val="008E08EE"/>
    <w:rsid w:val="008E18F4"/>
    <w:rsid w:val="008E7535"/>
    <w:rsid w:val="008E79D3"/>
    <w:rsid w:val="008F0886"/>
    <w:rsid w:val="008F38C5"/>
    <w:rsid w:val="008F3AA0"/>
    <w:rsid w:val="00901658"/>
    <w:rsid w:val="00907DE8"/>
    <w:rsid w:val="00912C9E"/>
    <w:rsid w:val="00916673"/>
    <w:rsid w:val="009202BE"/>
    <w:rsid w:val="009209E4"/>
    <w:rsid w:val="00921787"/>
    <w:rsid w:val="009227E1"/>
    <w:rsid w:val="00923B48"/>
    <w:rsid w:val="00927320"/>
    <w:rsid w:val="009325C5"/>
    <w:rsid w:val="009422EE"/>
    <w:rsid w:val="00945F7F"/>
    <w:rsid w:val="009470DF"/>
    <w:rsid w:val="00954316"/>
    <w:rsid w:val="009563A3"/>
    <w:rsid w:val="009577B4"/>
    <w:rsid w:val="009616E9"/>
    <w:rsid w:val="0096230F"/>
    <w:rsid w:val="00970C03"/>
    <w:rsid w:val="00973B90"/>
    <w:rsid w:val="00983EB5"/>
    <w:rsid w:val="0099425C"/>
    <w:rsid w:val="009944B6"/>
    <w:rsid w:val="00994DC6"/>
    <w:rsid w:val="00997F9F"/>
    <w:rsid w:val="009A001B"/>
    <w:rsid w:val="009A277B"/>
    <w:rsid w:val="009A2DD9"/>
    <w:rsid w:val="009A396B"/>
    <w:rsid w:val="009A47DE"/>
    <w:rsid w:val="009A4F00"/>
    <w:rsid w:val="009A5325"/>
    <w:rsid w:val="009A57DC"/>
    <w:rsid w:val="009A5827"/>
    <w:rsid w:val="009A681F"/>
    <w:rsid w:val="009A7F9B"/>
    <w:rsid w:val="009C0411"/>
    <w:rsid w:val="009C3D48"/>
    <w:rsid w:val="009C3FE8"/>
    <w:rsid w:val="009E0D0D"/>
    <w:rsid w:val="009E6E35"/>
    <w:rsid w:val="009F1FAA"/>
    <w:rsid w:val="00A07B0B"/>
    <w:rsid w:val="00A1243C"/>
    <w:rsid w:val="00A217DF"/>
    <w:rsid w:val="00A22760"/>
    <w:rsid w:val="00A34D43"/>
    <w:rsid w:val="00A37570"/>
    <w:rsid w:val="00A43868"/>
    <w:rsid w:val="00A514CD"/>
    <w:rsid w:val="00A526B6"/>
    <w:rsid w:val="00A545A6"/>
    <w:rsid w:val="00A60480"/>
    <w:rsid w:val="00A64BD3"/>
    <w:rsid w:val="00A70CEA"/>
    <w:rsid w:val="00A70FB4"/>
    <w:rsid w:val="00A73453"/>
    <w:rsid w:val="00A752EC"/>
    <w:rsid w:val="00A84B49"/>
    <w:rsid w:val="00A85032"/>
    <w:rsid w:val="00A8646F"/>
    <w:rsid w:val="00A909E1"/>
    <w:rsid w:val="00AA2FAD"/>
    <w:rsid w:val="00AA3237"/>
    <w:rsid w:val="00AA5DA2"/>
    <w:rsid w:val="00AB028A"/>
    <w:rsid w:val="00AB2CDC"/>
    <w:rsid w:val="00AB3993"/>
    <w:rsid w:val="00AB4A62"/>
    <w:rsid w:val="00AC17D5"/>
    <w:rsid w:val="00AC18AC"/>
    <w:rsid w:val="00AC3056"/>
    <w:rsid w:val="00AC3441"/>
    <w:rsid w:val="00AC35F4"/>
    <w:rsid w:val="00AD4E88"/>
    <w:rsid w:val="00AD7C35"/>
    <w:rsid w:val="00AE1EF2"/>
    <w:rsid w:val="00AE30AE"/>
    <w:rsid w:val="00AE31B2"/>
    <w:rsid w:val="00AF1CD5"/>
    <w:rsid w:val="00AF72DB"/>
    <w:rsid w:val="00B011D6"/>
    <w:rsid w:val="00B025ED"/>
    <w:rsid w:val="00B03B29"/>
    <w:rsid w:val="00B05A2A"/>
    <w:rsid w:val="00B10378"/>
    <w:rsid w:val="00B14ABB"/>
    <w:rsid w:val="00B238C9"/>
    <w:rsid w:val="00B25D5F"/>
    <w:rsid w:val="00B33994"/>
    <w:rsid w:val="00B35206"/>
    <w:rsid w:val="00B356DB"/>
    <w:rsid w:val="00B415F3"/>
    <w:rsid w:val="00B4204A"/>
    <w:rsid w:val="00B436E4"/>
    <w:rsid w:val="00B44D23"/>
    <w:rsid w:val="00B44F96"/>
    <w:rsid w:val="00B50708"/>
    <w:rsid w:val="00B619BC"/>
    <w:rsid w:val="00B65017"/>
    <w:rsid w:val="00B6674B"/>
    <w:rsid w:val="00B670ED"/>
    <w:rsid w:val="00B76637"/>
    <w:rsid w:val="00B76DB0"/>
    <w:rsid w:val="00B90512"/>
    <w:rsid w:val="00B917AA"/>
    <w:rsid w:val="00B92242"/>
    <w:rsid w:val="00B948CF"/>
    <w:rsid w:val="00B97F8B"/>
    <w:rsid w:val="00BA4A48"/>
    <w:rsid w:val="00BA4F2B"/>
    <w:rsid w:val="00BB01C1"/>
    <w:rsid w:val="00BB0827"/>
    <w:rsid w:val="00BB0B3C"/>
    <w:rsid w:val="00BB27E9"/>
    <w:rsid w:val="00BC0CC0"/>
    <w:rsid w:val="00BC28DA"/>
    <w:rsid w:val="00BC3754"/>
    <w:rsid w:val="00BD04B7"/>
    <w:rsid w:val="00BD6500"/>
    <w:rsid w:val="00BE3096"/>
    <w:rsid w:val="00BE360A"/>
    <w:rsid w:val="00BE3769"/>
    <w:rsid w:val="00BE68EC"/>
    <w:rsid w:val="00BF2CA9"/>
    <w:rsid w:val="00BF52D1"/>
    <w:rsid w:val="00BF5956"/>
    <w:rsid w:val="00BF63B7"/>
    <w:rsid w:val="00BF6CCB"/>
    <w:rsid w:val="00BF7737"/>
    <w:rsid w:val="00C04775"/>
    <w:rsid w:val="00C04C24"/>
    <w:rsid w:val="00C05722"/>
    <w:rsid w:val="00C05892"/>
    <w:rsid w:val="00C12388"/>
    <w:rsid w:val="00C212B9"/>
    <w:rsid w:val="00C228DA"/>
    <w:rsid w:val="00C253B5"/>
    <w:rsid w:val="00C3211C"/>
    <w:rsid w:val="00C35487"/>
    <w:rsid w:val="00C45A23"/>
    <w:rsid w:val="00C5039C"/>
    <w:rsid w:val="00C52BE0"/>
    <w:rsid w:val="00C5511A"/>
    <w:rsid w:val="00C62565"/>
    <w:rsid w:val="00C641ED"/>
    <w:rsid w:val="00C64EC9"/>
    <w:rsid w:val="00C716B6"/>
    <w:rsid w:val="00C72D2A"/>
    <w:rsid w:val="00C76645"/>
    <w:rsid w:val="00C774DD"/>
    <w:rsid w:val="00C77B64"/>
    <w:rsid w:val="00C80B9D"/>
    <w:rsid w:val="00C822E2"/>
    <w:rsid w:val="00C91FC0"/>
    <w:rsid w:val="00C925A5"/>
    <w:rsid w:val="00C93350"/>
    <w:rsid w:val="00C93958"/>
    <w:rsid w:val="00CA3753"/>
    <w:rsid w:val="00CB12F5"/>
    <w:rsid w:val="00CB56D3"/>
    <w:rsid w:val="00CB639A"/>
    <w:rsid w:val="00CC176E"/>
    <w:rsid w:val="00CC3857"/>
    <w:rsid w:val="00CD4360"/>
    <w:rsid w:val="00CE140D"/>
    <w:rsid w:val="00CE4E19"/>
    <w:rsid w:val="00CE5B49"/>
    <w:rsid w:val="00CF1F6B"/>
    <w:rsid w:val="00CF2EC8"/>
    <w:rsid w:val="00CF587F"/>
    <w:rsid w:val="00CF5ADE"/>
    <w:rsid w:val="00CF752C"/>
    <w:rsid w:val="00D00279"/>
    <w:rsid w:val="00D03BC9"/>
    <w:rsid w:val="00D12931"/>
    <w:rsid w:val="00D14354"/>
    <w:rsid w:val="00D14D80"/>
    <w:rsid w:val="00D150EC"/>
    <w:rsid w:val="00D151A9"/>
    <w:rsid w:val="00D2331D"/>
    <w:rsid w:val="00D253CA"/>
    <w:rsid w:val="00D25F77"/>
    <w:rsid w:val="00D30948"/>
    <w:rsid w:val="00D34070"/>
    <w:rsid w:val="00D365F1"/>
    <w:rsid w:val="00D36EEE"/>
    <w:rsid w:val="00D41A5D"/>
    <w:rsid w:val="00D429F7"/>
    <w:rsid w:val="00D44555"/>
    <w:rsid w:val="00D465C3"/>
    <w:rsid w:val="00D46966"/>
    <w:rsid w:val="00D46B38"/>
    <w:rsid w:val="00D510A6"/>
    <w:rsid w:val="00D517CB"/>
    <w:rsid w:val="00D54F90"/>
    <w:rsid w:val="00D54FF6"/>
    <w:rsid w:val="00D62EB2"/>
    <w:rsid w:val="00D62F3A"/>
    <w:rsid w:val="00D63E44"/>
    <w:rsid w:val="00D67417"/>
    <w:rsid w:val="00D7068A"/>
    <w:rsid w:val="00D7401F"/>
    <w:rsid w:val="00D74657"/>
    <w:rsid w:val="00D7523D"/>
    <w:rsid w:val="00D80166"/>
    <w:rsid w:val="00D85EFB"/>
    <w:rsid w:val="00D90FAD"/>
    <w:rsid w:val="00DA338D"/>
    <w:rsid w:val="00DA3871"/>
    <w:rsid w:val="00DA51F8"/>
    <w:rsid w:val="00DA72A5"/>
    <w:rsid w:val="00DB3970"/>
    <w:rsid w:val="00DB4E0C"/>
    <w:rsid w:val="00DC1020"/>
    <w:rsid w:val="00DC4600"/>
    <w:rsid w:val="00DC632B"/>
    <w:rsid w:val="00DC7526"/>
    <w:rsid w:val="00DD3B3A"/>
    <w:rsid w:val="00DE31CF"/>
    <w:rsid w:val="00DF671B"/>
    <w:rsid w:val="00E02178"/>
    <w:rsid w:val="00E0333D"/>
    <w:rsid w:val="00E0386B"/>
    <w:rsid w:val="00E0693B"/>
    <w:rsid w:val="00E11A0C"/>
    <w:rsid w:val="00E12786"/>
    <w:rsid w:val="00E21051"/>
    <w:rsid w:val="00E21B10"/>
    <w:rsid w:val="00E249FD"/>
    <w:rsid w:val="00E260CB"/>
    <w:rsid w:val="00E31AEA"/>
    <w:rsid w:val="00E40717"/>
    <w:rsid w:val="00E45E30"/>
    <w:rsid w:val="00E53AF6"/>
    <w:rsid w:val="00E54E1A"/>
    <w:rsid w:val="00E56488"/>
    <w:rsid w:val="00E56F49"/>
    <w:rsid w:val="00E578DF"/>
    <w:rsid w:val="00E603E1"/>
    <w:rsid w:val="00E6072B"/>
    <w:rsid w:val="00E712CD"/>
    <w:rsid w:val="00E74C0D"/>
    <w:rsid w:val="00E74FDE"/>
    <w:rsid w:val="00E84553"/>
    <w:rsid w:val="00E85575"/>
    <w:rsid w:val="00E91761"/>
    <w:rsid w:val="00E944CA"/>
    <w:rsid w:val="00E95E3E"/>
    <w:rsid w:val="00EA1E99"/>
    <w:rsid w:val="00EA30DD"/>
    <w:rsid w:val="00EB3B58"/>
    <w:rsid w:val="00EB3EA8"/>
    <w:rsid w:val="00EB79E2"/>
    <w:rsid w:val="00EC227D"/>
    <w:rsid w:val="00EC2564"/>
    <w:rsid w:val="00EC2F48"/>
    <w:rsid w:val="00EC5F1C"/>
    <w:rsid w:val="00EC6B60"/>
    <w:rsid w:val="00ED3326"/>
    <w:rsid w:val="00ED3B83"/>
    <w:rsid w:val="00ED7B61"/>
    <w:rsid w:val="00EE3959"/>
    <w:rsid w:val="00EE4888"/>
    <w:rsid w:val="00EE6D5B"/>
    <w:rsid w:val="00EF018C"/>
    <w:rsid w:val="00EF3C6E"/>
    <w:rsid w:val="00EF7BA2"/>
    <w:rsid w:val="00F01859"/>
    <w:rsid w:val="00F04D55"/>
    <w:rsid w:val="00F05A66"/>
    <w:rsid w:val="00F06AAB"/>
    <w:rsid w:val="00F11549"/>
    <w:rsid w:val="00F14814"/>
    <w:rsid w:val="00F15098"/>
    <w:rsid w:val="00F214CD"/>
    <w:rsid w:val="00F2630F"/>
    <w:rsid w:val="00F2642F"/>
    <w:rsid w:val="00F3069A"/>
    <w:rsid w:val="00F31154"/>
    <w:rsid w:val="00F31CF9"/>
    <w:rsid w:val="00F32D8D"/>
    <w:rsid w:val="00F33C3F"/>
    <w:rsid w:val="00F36664"/>
    <w:rsid w:val="00F4026F"/>
    <w:rsid w:val="00F41538"/>
    <w:rsid w:val="00F41866"/>
    <w:rsid w:val="00F444BB"/>
    <w:rsid w:val="00F454FC"/>
    <w:rsid w:val="00F45B6A"/>
    <w:rsid w:val="00F51668"/>
    <w:rsid w:val="00F546A8"/>
    <w:rsid w:val="00F54981"/>
    <w:rsid w:val="00F6703A"/>
    <w:rsid w:val="00F703CA"/>
    <w:rsid w:val="00F70598"/>
    <w:rsid w:val="00F709A0"/>
    <w:rsid w:val="00F715FD"/>
    <w:rsid w:val="00F73140"/>
    <w:rsid w:val="00F75F0B"/>
    <w:rsid w:val="00F80449"/>
    <w:rsid w:val="00F82003"/>
    <w:rsid w:val="00F87C42"/>
    <w:rsid w:val="00F906A1"/>
    <w:rsid w:val="00F91A5E"/>
    <w:rsid w:val="00FA6643"/>
    <w:rsid w:val="00FB0C72"/>
    <w:rsid w:val="00FB3B49"/>
    <w:rsid w:val="00FB7A15"/>
    <w:rsid w:val="00FC1FF6"/>
    <w:rsid w:val="00FD073F"/>
    <w:rsid w:val="00FD0AFA"/>
    <w:rsid w:val="00FD3334"/>
    <w:rsid w:val="00FD4860"/>
    <w:rsid w:val="00FE32BD"/>
    <w:rsid w:val="00FF03D8"/>
    <w:rsid w:val="00FF5362"/>
    <w:rsid w:val="00FF70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6F687"/>
  <w15:chartTrackingRefBased/>
  <w15:docId w15:val="{EC078658-DC57-473F-B08B-3D1C938C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styleId="af6">
    <w:name w:val="Unresolved Mention"/>
    <w:uiPriority w:val="99"/>
    <w:semiHidden/>
    <w:unhideWhenUsed/>
    <w:rsid w:val="00CF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47842147">
      <w:bodyDiv w:val="1"/>
      <w:marLeft w:val="0"/>
      <w:marRight w:val="0"/>
      <w:marTop w:val="0"/>
      <w:marBottom w:val="0"/>
      <w:divBdr>
        <w:top w:val="none" w:sz="0" w:space="0" w:color="auto"/>
        <w:left w:val="none" w:sz="0" w:space="0" w:color="auto"/>
        <w:bottom w:val="none" w:sz="0" w:space="0" w:color="auto"/>
        <w:right w:val="none" w:sz="0" w:space="0" w:color="auto"/>
      </w:divBdr>
    </w:div>
    <w:div w:id="160588817">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198321282">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315382051">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25799450">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704602806">
      <w:bodyDiv w:val="1"/>
      <w:marLeft w:val="0"/>
      <w:marRight w:val="0"/>
      <w:marTop w:val="0"/>
      <w:marBottom w:val="0"/>
      <w:divBdr>
        <w:top w:val="none" w:sz="0" w:space="0" w:color="auto"/>
        <w:left w:val="none" w:sz="0" w:space="0" w:color="auto"/>
        <w:bottom w:val="none" w:sz="0" w:space="0" w:color="auto"/>
        <w:right w:val="none" w:sz="0" w:space="0" w:color="auto"/>
      </w:divBdr>
    </w:div>
    <w:div w:id="774447413">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939725881">
      <w:bodyDiv w:val="1"/>
      <w:marLeft w:val="0"/>
      <w:marRight w:val="0"/>
      <w:marTop w:val="0"/>
      <w:marBottom w:val="0"/>
      <w:divBdr>
        <w:top w:val="none" w:sz="0" w:space="0" w:color="auto"/>
        <w:left w:val="none" w:sz="0" w:space="0" w:color="auto"/>
        <w:bottom w:val="none" w:sz="0" w:space="0" w:color="auto"/>
        <w:right w:val="none" w:sz="0" w:space="0" w:color="auto"/>
      </w:divBdr>
    </w:div>
    <w:div w:id="956134936">
      <w:bodyDiv w:val="1"/>
      <w:marLeft w:val="0"/>
      <w:marRight w:val="0"/>
      <w:marTop w:val="0"/>
      <w:marBottom w:val="0"/>
      <w:divBdr>
        <w:top w:val="none" w:sz="0" w:space="0" w:color="auto"/>
        <w:left w:val="none" w:sz="0" w:space="0" w:color="auto"/>
        <w:bottom w:val="none" w:sz="0" w:space="0" w:color="auto"/>
        <w:right w:val="none" w:sz="0" w:space="0" w:color="auto"/>
      </w:divBdr>
    </w:div>
    <w:div w:id="1005591798">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062944341">
      <w:bodyDiv w:val="1"/>
      <w:marLeft w:val="0"/>
      <w:marRight w:val="0"/>
      <w:marTop w:val="0"/>
      <w:marBottom w:val="0"/>
      <w:divBdr>
        <w:top w:val="none" w:sz="0" w:space="0" w:color="auto"/>
        <w:left w:val="none" w:sz="0" w:space="0" w:color="auto"/>
        <w:bottom w:val="none" w:sz="0" w:space="0" w:color="auto"/>
        <w:right w:val="none" w:sz="0" w:space="0" w:color="auto"/>
      </w:divBdr>
    </w:div>
    <w:div w:id="1103303741">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199975407">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31561538">
      <w:bodyDiv w:val="1"/>
      <w:marLeft w:val="0"/>
      <w:marRight w:val="0"/>
      <w:marTop w:val="0"/>
      <w:marBottom w:val="0"/>
      <w:divBdr>
        <w:top w:val="none" w:sz="0" w:space="0" w:color="auto"/>
        <w:left w:val="none" w:sz="0" w:space="0" w:color="auto"/>
        <w:bottom w:val="none" w:sz="0" w:space="0" w:color="auto"/>
        <w:right w:val="none" w:sz="0" w:space="0" w:color="auto"/>
      </w:divBdr>
    </w:div>
    <w:div w:id="133387356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76147504">
      <w:bodyDiv w:val="1"/>
      <w:marLeft w:val="0"/>
      <w:marRight w:val="0"/>
      <w:marTop w:val="0"/>
      <w:marBottom w:val="0"/>
      <w:divBdr>
        <w:top w:val="none" w:sz="0" w:space="0" w:color="auto"/>
        <w:left w:val="none" w:sz="0" w:space="0" w:color="auto"/>
        <w:bottom w:val="none" w:sz="0" w:space="0" w:color="auto"/>
        <w:right w:val="none" w:sz="0" w:space="0" w:color="auto"/>
      </w:divBdr>
    </w:div>
    <w:div w:id="1714386695">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28411298">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886597213">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2028482882">
      <w:bodyDiv w:val="1"/>
      <w:marLeft w:val="0"/>
      <w:marRight w:val="0"/>
      <w:marTop w:val="0"/>
      <w:marBottom w:val="0"/>
      <w:divBdr>
        <w:top w:val="none" w:sz="0" w:space="0" w:color="auto"/>
        <w:left w:val="none" w:sz="0" w:space="0" w:color="auto"/>
        <w:bottom w:val="none" w:sz="0" w:space="0" w:color="auto"/>
        <w:right w:val="none" w:sz="0" w:space="0" w:color="auto"/>
      </w:divBdr>
    </w:div>
    <w:div w:id="20309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7052-9A33-46B9-A477-6D36E78D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4</Pages>
  <Words>1457</Words>
  <Characters>9967</Characters>
  <Application>Microsoft Office Word</Application>
  <DocSecurity>0</DocSecurity>
  <Lines>83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11402</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Аліна Лабзіна</cp:lastModifiedBy>
  <cp:revision>75</cp:revision>
  <cp:lastPrinted>2023-12-27T09:34:00Z</cp:lastPrinted>
  <dcterms:created xsi:type="dcterms:W3CDTF">2023-12-27T08:48:00Z</dcterms:created>
  <dcterms:modified xsi:type="dcterms:W3CDTF">2024-03-27T13:21:00Z</dcterms:modified>
</cp:coreProperties>
</file>