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B3AE" w14:textId="17F0951D" w:rsidR="00DC7526" w:rsidRPr="007F6A0D" w:rsidRDefault="00E54E1A" w:rsidP="000B2556">
      <w:pPr>
        <w:ind w:left="142" w:firstLine="284"/>
        <w:rPr>
          <w:b/>
          <w:sz w:val="22"/>
          <w:szCs w:val="22"/>
          <w:lang w:val="uk-UA"/>
        </w:rPr>
      </w:pPr>
      <w:r w:rsidRPr="007F6A0D">
        <w:rPr>
          <w:b/>
          <w:sz w:val="22"/>
          <w:szCs w:val="22"/>
          <w:lang w:val="uk-UA"/>
        </w:rPr>
        <w:t>м. Київ</w:t>
      </w:r>
      <w:r w:rsidRPr="007F6A0D">
        <w:rPr>
          <w:b/>
          <w:sz w:val="22"/>
          <w:szCs w:val="22"/>
          <w:lang w:val="uk-UA"/>
        </w:rPr>
        <w:tab/>
      </w:r>
      <w:r w:rsidRPr="007F6A0D">
        <w:rPr>
          <w:b/>
          <w:sz w:val="22"/>
          <w:szCs w:val="22"/>
          <w:lang w:val="uk-UA"/>
        </w:rPr>
        <w:tab/>
      </w:r>
      <w:r w:rsidRPr="007F6A0D">
        <w:rPr>
          <w:b/>
          <w:sz w:val="22"/>
          <w:szCs w:val="22"/>
          <w:lang w:val="uk-UA"/>
        </w:rPr>
        <w:tab/>
      </w:r>
      <w:r w:rsidRPr="007F6A0D">
        <w:rPr>
          <w:b/>
          <w:sz w:val="22"/>
          <w:szCs w:val="22"/>
          <w:lang w:val="uk-UA"/>
        </w:rPr>
        <w:tab/>
      </w:r>
      <w:r w:rsidR="002B1748" w:rsidRPr="007F6A0D">
        <w:rPr>
          <w:b/>
          <w:sz w:val="22"/>
          <w:szCs w:val="22"/>
          <w:lang w:val="uk-UA"/>
        </w:rPr>
        <w:tab/>
      </w:r>
      <w:r w:rsidR="002B1748" w:rsidRPr="007F6A0D">
        <w:rPr>
          <w:b/>
          <w:sz w:val="22"/>
          <w:szCs w:val="22"/>
          <w:lang w:val="uk-UA"/>
        </w:rPr>
        <w:tab/>
      </w:r>
      <w:r w:rsidR="004422BF" w:rsidRPr="007F6A0D">
        <w:rPr>
          <w:b/>
          <w:sz w:val="22"/>
          <w:szCs w:val="22"/>
          <w:lang w:val="uk-UA"/>
        </w:rPr>
        <w:tab/>
      </w:r>
      <w:r w:rsidR="004422BF" w:rsidRPr="007F6A0D">
        <w:rPr>
          <w:b/>
          <w:sz w:val="22"/>
          <w:szCs w:val="22"/>
          <w:lang w:val="uk-UA"/>
        </w:rPr>
        <w:tab/>
      </w:r>
      <w:r w:rsidR="00FC1FF6" w:rsidRPr="007F6A0D">
        <w:rPr>
          <w:b/>
          <w:sz w:val="22"/>
          <w:szCs w:val="22"/>
          <w:lang w:val="uk-UA"/>
        </w:rPr>
        <w:t xml:space="preserve">                   </w:t>
      </w:r>
      <w:r w:rsidRPr="007F6A0D">
        <w:rPr>
          <w:b/>
          <w:sz w:val="22"/>
          <w:szCs w:val="22"/>
          <w:lang w:val="uk-UA"/>
        </w:rPr>
        <w:t>«</w:t>
      </w:r>
      <w:r w:rsidR="00C82A24">
        <w:rPr>
          <w:b/>
          <w:sz w:val="22"/>
          <w:szCs w:val="22"/>
          <w:lang w:val="uk-UA"/>
        </w:rPr>
        <w:t>01</w:t>
      </w:r>
      <w:r w:rsidRPr="007F6A0D">
        <w:rPr>
          <w:b/>
          <w:sz w:val="22"/>
          <w:szCs w:val="22"/>
          <w:lang w:val="uk-UA"/>
        </w:rPr>
        <w:t>»</w:t>
      </w:r>
      <w:r w:rsidR="00C82A24">
        <w:rPr>
          <w:b/>
          <w:sz w:val="22"/>
          <w:szCs w:val="22"/>
          <w:lang w:val="uk-UA"/>
        </w:rPr>
        <w:t xml:space="preserve"> червня</w:t>
      </w:r>
      <w:r w:rsidRPr="007F6A0D">
        <w:rPr>
          <w:b/>
          <w:sz w:val="22"/>
          <w:szCs w:val="22"/>
          <w:lang w:val="uk-UA"/>
        </w:rPr>
        <w:t xml:space="preserve"> 20</w:t>
      </w:r>
      <w:r w:rsidR="00FC1FF6" w:rsidRPr="007F6A0D">
        <w:rPr>
          <w:b/>
          <w:sz w:val="22"/>
          <w:szCs w:val="22"/>
          <w:lang w:val="uk-UA"/>
        </w:rPr>
        <w:t>2</w:t>
      </w:r>
      <w:r w:rsidR="006C4605" w:rsidRPr="007F6A0D">
        <w:rPr>
          <w:b/>
          <w:sz w:val="22"/>
          <w:szCs w:val="22"/>
          <w:lang w:val="uk-UA"/>
        </w:rPr>
        <w:t>3</w:t>
      </w:r>
      <w:r w:rsidR="002B1748" w:rsidRPr="007F6A0D">
        <w:rPr>
          <w:b/>
          <w:sz w:val="22"/>
          <w:szCs w:val="22"/>
          <w:lang w:val="uk-UA"/>
        </w:rPr>
        <w:t xml:space="preserve"> </w:t>
      </w:r>
      <w:r w:rsidRPr="007F6A0D">
        <w:rPr>
          <w:b/>
          <w:sz w:val="22"/>
          <w:szCs w:val="22"/>
          <w:lang w:val="uk-UA"/>
        </w:rPr>
        <w:t>р.</w:t>
      </w:r>
    </w:p>
    <w:p w14:paraId="6093DF5E" w14:textId="77777777" w:rsidR="00203564" w:rsidRPr="007F6A0D" w:rsidRDefault="00203564" w:rsidP="000B2556">
      <w:pPr>
        <w:ind w:left="142" w:firstLine="284"/>
        <w:jc w:val="center"/>
        <w:rPr>
          <w:b/>
          <w:sz w:val="22"/>
          <w:szCs w:val="22"/>
          <w:lang w:val="uk-UA"/>
        </w:rPr>
      </w:pPr>
      <w:r w:rsidRPr="007F6A0D">
        <w:rPr>
          <w:b/>
          <w:sz w:val="22"/>
          <w:szCs w:val="22"/>
          <w:lang w:val="uk-UA"/>
        </w:rPr>
        <w:t>ЗАПИТ ЦІНОВИХ ПРОПОЗИЦІЙ</w:t>
      </w:r>
    </w:p>
    <w:p w14:paraId="23ED0C17" w14:textId="77777777" w:rsidR="007674AA" w:rsidRPr="007F6A0D" w:rsidRDefault="00203564" w:rsidP="000B2556">
      <w:pPr>
        <w:ind w:left="142" w:firstLine="284"/>
        <w:rPr>
          <w:sz w:val="22"/>
          <w:szCs w:val="22"/>
          <w:lang w:val="uk-UA"/>
        </w:rPr>
      </w:pPr>
      <w:r w:rsidRPr="007F6A0D">
        <w:rPr>
          <w:sz w:val="22"/>
          <w:szCs w:val="22"/>
          <w:lang w:val="uk-UA"/>
        </w:rPr>
        <w:t xml:space="preserve"> </w:t>
      </w:r>
      <w:r w:rsidRPr="007F6A0D">
        <w:rPr>
          <w:sz w:val="22"/>
          <w:szCs w:val="22"/>
          <w:lang w:val="uk-UA"/>
        </w:rPr>
        <w:tab/>
      </w:r>
      <w:r w:rsidRPr="007F6A0D">
        <w:rPr>
          <w:sz w:val="22"/>
          <w:szCs w:val="22"/>
          <w:lang w:val="uk-UA"/>
        </w:rPr>
        <w:tab/>
      </w:r>
      <w:r w:rsidRPr="007F6A0D">
        <w:rPr>
          <w:sz w:val="22"/>
          <w:szCs w:val="22"/>
          <w:lang w:val="uk-UA"/>
        </w:rPr>
        <w:tab/>
      </w:r>
      <w:r w:rsidRPr="007F6A0D">
        <w:rPr>
          <w:sz w:val="22"/>
          <w:szCs w:val="22"/>
          <w:lang w:val="uk-UA"/>
        </w:rPr>
        <w:tab/>
      </w:r>
      <w:r w:rsidRPr="007F6A0D">
        <w:rPr>
          <w:sz w:val="22"/>
          <w:szCs w:val="22"/>
          <w:lang w:val="uk-UA"/>
        </w:rPr>
        <w:tab/>
      </w:r>
      <w:r w:rsidRPr="007F6A0D">
        <w:rPr>
          <w:sz w:val="22"/>
          <w:szCs w:val="22"/>
          <w:lang w:val="uk-UA"/>
        </w:rPr>
        <w:tab/>
        <w:t>(далі – „</w:t>
      </w:r>
      <w:r w:rsidRPr="007F6A0D">
        <w:rPr>
          <w:b/>
          <w:sz w:val="22"/>
          <w:szCs w:val="22"/>
          <w:lang w:val="uk-UA"/>
        </w:rPr>
        <w:t>Запит</w:t>
      </w:r>
      <w:r w:rsidRPr="007F6A0D">
        <w:rPr>
          <w:sz w:val="22"/>
          <w:szCs w:val="22"/>
          <w:lang w:val="uk-UA"/>
        </w:rPr>
        <w:t>”)</w:t>
      </w:r>
    </w:p>
    <w:p w14:paraId="57F59A42" w14:textId="77777777" w:rsidR="00203564" w:rsidRPr="007F6A0D" w:rsidRDefault="00203564" w:rsidP="000B2556">
      <w:pPr>
        <w:ind w:left="142" w:firstLine="284"/>
        <w:rPr>
          <w:b/>
          <w:bCs/>
          <w:spacing w:val="-6"/>
          <w:sz w:val="22"/>
          <w:szCs w:val="22"/>
          <w:lang w:val="uk-UA"/>
        </w:rPr>
      </w:pPr>
    </w:p>
    <w:p w14:paraId="042BAFE5" w14:textId="77777777" w:rsidR="00815628" w:rsidRPr="007F6A0D" w:rsidRDefault="00A84B49" w:rsidP="00A84B49">
      <w:pPr>
        <w:ind w:firstLine="708"/>
        <w:jc w:val="both"/>
        <w:rPr>
          <w:sz w:val="22"/>
          <w:szCs w:val="22"/>
          <w:lang w:val="uk-UA"/>
        </w:rPr>
      </w:pPr>
      <w:r w:rsidRPr="007F6A0D">
        <w:rPr>
          <w:sz w:val="22"/>
          <w:szCs w:val="22"/>
          <w:lang w:val="uk-UA"/>
        </w:rPr>
        <w:t>Товариство Червоного Хреста України (далі – «</w:t>
      </w:r>
      <w:r w:rsidRPr="007F6A0D">
        <w:rPr>
          <w:b/>
          <w:bCs/>
          <w:sz w:val="22"/>
          <w:szCs w:val="22"/>
          <w:lang w:val="uk-UA"/>
        </w:rPr>
        <w:t>Замовник</w:t>
      </w:r>
      <w:r w:rsidRPr="007F6A0D">
        <w:rPr>
          <w:sz w:val="22"/>
          <w:szCs w:val="22"/>
          <w:lang w:val="uk-UA"/>
        </w:rPr>
        <w:t xml:space="preserve">») оголошує </w:t>
      </w:r>
      <w:r w:rsidR="00D96756" w:rsidRPr="007F6A0D">
        <w:rPr>
          <w:sz w:val="22"/>
          <w:szCs w:val="22"/>
          <w:lang w:val="uk-UA"/>
        </w:rPr>
        <w:t xml:space="preserve">конкурс на </w:t>
      </w:r>
      <w:r w:rsidRPr="007F6A0D">
        <w:rPr>
          <w:sz w:val="22"/>
          <w:szCs w:val="22"/>
          <w:lang w:val="uk-UA"/>
        </w:rPr>
        <w:t xml:space="preserve">місцеву закупівлю </w:t>
      </w:r>
      <w:r w:rsidR="001E08B2">
        <w:rPr>
          <w:sz w:val="22"/>
          <w:szCs w:val="22"/>
          <w:lang w:val="uk-UA"/>
        </w:rPr>
        <w:t>н</w:t>
      </w:r>
      <w:r w:rsidR="001E08B2" w:rsidRPr="001E08B2">
        <w:rPr>
          <w:sz w:val="22"/>
          <w:szCs w:val="22"/>
          <w:lang w:val="uk-UA"/>
        </w:rPr>
        <w:t>асос глибинний відцентровий з системою зрошення та поливу</w:t>
      </w:r>
      <w:r w:rsidR="001E08B2">
        <w:rPr>
          <w:sz w:val="22"/>
          <w:szCs w:val="22"/>
          <w:lang w:val="uk-UA"/>
        </w:rPr>
        <w:t>.</w:t>
      </w:r>
    </w:p>
    <w:p w14:paraId="1B079679" w14:textId="77777777" w:rsidR="00A84B49" w:rsidRPr="007F6A0D" w:rsidRDefault="00A84B49" w:rsidP="00A84B49">
      <w:pPr>
        <w:jc w:val="center"/>
        <w:rPr>
          <w:b/>
          <w:sz w:val="22"/>
          <w:szCs w:val="22"/>
          <w:lang w:val="uk-UA"/>
        </w:rPr>
      </w:pPr>
      <w:r w:rsidRPr="007F6A0D">
        <w:rPr>
          <w:b/>
          <w:sz w:val="22"/>
          <w:szCs w:val="22"/>
          <w:lang w:val="uk-UA"/>
        </w:rPr>
        <w:t>Опис позиції до закупівлі</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649"/>
        <w:gridCol w:w="2552"/>
        <w:gridCol w:w="2690"/>
      </w:tblGrid>
      <w:tr w:rsidR="00A84B49" w:rsidRPr="007F6A0D" w14:paraId="719AC3CF" w14:textId="77777777" w:rsidTr="00815628">
        <w:trPr>
          <w:trHeight w:val="224"/>
        </w:trPr>
        <w:tc>
          <w:tcPr>
            <w:tcW w:w="570" w:type="dxa"/>
            <w:tcBorders>
              <w:top w:val="single" w:sz="4" w:space="0" w:color="auto"/>
              <w:left w:val="single" w:sz="4" w:space="0" w:color="auto"/>
              <w:bottom w:val="single" w:sz="4" w:space="0" w:color="auto"/>
              <w:right w:val="single" w:sz="4" w:space="0" w:color="auto"/>
            </w:tcBorders>
            <w:shd w:val="clear" w:color="auto" w:fill="auto"/>
            <w:hideMark/>
          </w:tcPr>
          <w:p w14:paraId="0D244EDE" w14:textId="77777777" w:rsidR="00A84B49" w:rsidRPr="007F6A0D" w:rsidRDefault="00A84B49" w:rsidP="00B10378">
            <w:pPr>
              <w:jc w:val="center"/>
              <w:rPr>
                <w:b/>
                <w:sz w:val="22"/>
                <w:szCs w:val="22"/>
                <w:lang w:val="uk-UA"/>
              </w:rPr>
            </w:pPr>
            <w:r w:rsidRPr="007F6A0D">
              <w:rPr>
                <w:b/>
                <w:sz w:val="22"/>
                <w:szCs w:val="22"/>
                <w:lang w:val="uk-UA"/>
              </w:rPr>
              <w:t>№</w:t>
            </w:r>
          </w:p>
        </w:tc>
        <w:tc>
          <w:tcPr>
            <w:tcW w:w="3649" w:type="dxa"/>
            <w:tcBorders>
              <w:top w:val="single" w:sz="4" w:space="0" w:color="auto"/>
              <w:left w:val="single" w:sz="4" w:space="0" w:color="auto"/>
              <w:bottom w:val="single" w:sz="4" w:space="0" w:color="auto"/>
              <w:right w:val="single" w:sz="4" w:space="0" w:color="auto"/>
            </w:tcBorders>
            <w:shd w:val="clear" w:color="auto" w:fill="auto"/>
            <w:hideMark/>
          </w:tcPr>
          <w:p w14:paraId="44F242E3" w14:textId="77777777" w:rsidR="00A84B49" w:rsidRPr="007F6A0D" w:rsidRDefault="00A84B49" w:rsidP="00B10378">
            <w:pPr>
              <w:jc w:val="center"/>
              <w:rPr>
                <w:b/>
                <w:sz w:val="22"/>
                <w:szCs w:val="22"/>
                <w:lang w:val="uk-UA"/>
              </w:rPr>
            </w:pPr>
            <w:r w:rsidRPr="007F6A0D">
              <w:rPr>
                <w:b/>
                <w:sz w:val="22"/>
                <w:szCs w:val="22"/>
                <w:lang w:val="uk-UA"/>
              </w:rPr>
              <w:t>Найменування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CFCC6B3" w14:textId="77777777" w:rsidR="00A84B49" w:rsidRPr="007F6A0D" w:rsidRDefault="00A84B49" w:rsidP="00B10378">
            <w:pPr>
              <w:jc w:val="center"/>
              <w:rPr>
                <w:b/>
                <w:sz w:val="22"/>
                <w:szCs w:val="22"/>
                <w:lang w:val="uk-UA"/>
              </w:rPr>
            </w:pPr>
            <w:r w:rsidRPr="007F6A0D">
              <w:rPr>
                <w:b/>
                <w:sz w:val="22"/>
                <w:szCs w:val="22"/>
                <w:lang w:val="uk-UA"/>
              </w:rPr>
              <w:t>Кількість</w:t>
            </w:r>
            <w:r w:rsidR="00B60004" w:rsidRPr="007F6A0D">
              <w:rPr>
                <w:b/>
                <w:sz w:val="22"/>
                <w:szCs w:val="22"/>
                <w:lang w:val="uk-UA"/>
              </w:rPr>
              <w:t>, шт.</w:t>
            </w:r>
          </w:p>
        </w:tc>
        <w:tc>
          <w:tcPr>
            <w:tcW w:w="2690" w:type="dxa"/>
            <w:tcBorders>
              <w:top w:val="single" w:sz="4" w:space="0" w:color="auto"/>
              <w:left w:val="single" w:sz="4" w:space="0" w:color="auto"/>
              <w:bottom w:val="single" w:sz="4" w:space="0" w:color="auto"/>
              <w:right w:val="single" w:sz="4" w:space="0" w:color="auto"/>
            </w:tcBorders>
            <w:shd w:val="clear" w:color="auto" w:fill="auto"/>
            <w:hideMark/>
          </w:tcPr>
          <w:p w14:paraId="285F7867" w14:textId="77777777" w:rsidR="00A84B49" w:rsidRPr="007F6A0D" w:rsidRDefault="00A84B49" w:rsidP="00B10378">
            <w:pPr>
              <w:jc w:val="center"/>
              <w:rPr>
                <w:b/>
                <w:sz w:val="22"/>
                <w:szCs w:val="22"/>
                <w:lang w:val="uk-UA"/>
              </w:rPr>
            </w:pPr>
            <w:r w:rsidRPr="007F6A0D">
              <w:rPr>
                <w:b/>
                <w:sz w:val="22"/>
                <w:szCs w:val="22"/>
                <w:lang w:val="uk-UA"/>
              </w:rPr>
              <w:t>Додаткова інформація</w:t>
            </w:r>
          </w:p>
        </w:tc>
      </w:tr>
      <w:tr w:rsidR="00A83591" w:rsidRPr="007F6A0D" w14:paraId="4E088282" w14:textId="77777777" w:rsidTr="00815628">
        <w:trPr>
          <w:trHeight w:val="518"/>
        </w:trPr>
        <w:tc>
          <w:tcPr>
            <w:tcW w:w="570" w:type="dxa"/>
            <w:tcBorders>
              <w:top w:val="single" w:sz="4" w:space="0" w:color="auto"/>
              <w:left w:val="single" w:sz="4" w:space="0" w:color="auto"/>
              <w:bottom w:val="single" w:sz="4" w:space="0" w:color="auto"/>
              <w:right w:val="single" w:sz="4" w:space="0" w:color="auto"/>
            </w:tcBorders>
            <w:shd w:val="clear" w:color="auto" w:fill="auto"/>
          </w:tcPr>
          <w:p w14:paraId="5956C579" w14:textId="77777777" w:rsidR="00A83591" w:rsidRPr="007F6A0D" w:rsidRDefault="00A83591" w:rsidP="00A83591">
            <w:pPr>
              <w:jc w:val="center"/>
              <w:rPr>
                <w:bCs/>
                <w:sz w:val="22"/>
                <w:szCs w:val="22"/>
                <w:lang w:val="uk-UA"/>
              </w:rPr>
            </w:pPr>
            <w:r w:rsidRPr="007F6A0D">
              <w:rPr>
                <w:bCs/>
                <w:sz w:val="22"/>
                <w:szCs w:val="22"/>
                <w:lang w:val="uk-UA"/>
              </w:rPr>
              <w:t>1</w:t>
            </w: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14:paraId="70E294BC" w14:textId="77777777" w:rsidR="00A83591" w:rsidRPr="007F6A0D" w:rsidRDefault="001E08B2" w:rsidP="00A83591">
            <w:pPr>
              <w:rPr>
                <w:bCs/>
                <w:sz w:val="22"/>
                <w:szCs w:val="22"/>
                <w:lang w:val="uk-UA"/>
              </w:rPr>
            </w:pPr>
            <w:r w:rsidRPr="001E08B2">
              <w:rPr>
                <w:sz w:val="22"/>
                <w:szCs w:val="22"/>
                <w:lang w:val="uk-UA"/>
              </w:rPr>
              <w:t>Насос глибинний відцентровий з системою зрошення та поливу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70F213" w14:textId="47C06DE7" w:rsidR="00815628" w:rsidRPr="00C82A24" w:rsidRDefault="00336C3D" w:rsidP="00815628">
            <w:pPr>
              <w:jc w:val="center"/>
              <w:rPr>
                <w:sz w:val="22"/>
                <w:szCs w:val="22"/>
                <w:lang w:val="uk-UA"/>
              </w:rPr>
            </w:pPr>
            <w:r w:rsidRPr="00C82A24">
              <w:rPr>
                <w:sz w:val="22"/>
                <w:szCs w:val="22"/>
                <w:lang w:val="uk-UA"/>
              </w:rPr>
              <w:t>34</w:t>
            </w:r>
          </w:p>
          <w:p w14:paraId="6B038D74" w14:textId="77777777" w:rsidR="00A83591" w:rsidRPr="00C82A24" w:rsidRDefault="00A83591" w:rsidP="00A83591">
            <w:pPr>
              <w:jc w:val="center"/>
              <w:rPr>
                <w:sz w:val="22"/>
                <w:szCs w:val="22"/>
                <w:lang w:val="uk-UA"/>
              </w:rPr>
            </w:pPr>
          </w:p>
        </w:tc>
        <w:tc>
          <w:tcPr>
            <w:tcW w:w="2690" w:type="dxa"/>
            <w:tcBorders>
              <w:top w:val="single" w:sz="4" w:space="0" w:color="auto"/>
              <w:left w:val="single" w:sz="4" w:space="0" w:color="auto"/>
              <w:right w:val="single" w:sz="4" w:space="0" w:color="auto"/>
            </w:tcBorders>
            <w:shd w:val="clear" w:color="auto" w:fill="auto"/>
          </w:tcPr>
          <w:p w14:paraId="02569115" w14:textId="77777777" w:rsidR="00A83591" w:rsidRPr="007F6A0D" w:rsidRDefault="00A83591" w:rsidP="00A83591">
            <w:pPr>
              <w:rPr>
                <w:bCs/>
                <w:sz w:val="22"/>
                <w:szCs w:val="22"/>
                <w:lang w:val="uk-UA"/>
              </w:rPr>
            </w:pPr>
            <w:r w:rsidRPr="007F6A0D">
              <w:rPr>
                <w:bCs/>
                <w:sz w:val="22"/>
                <w:szCs w:val="22"/>
                <w:lang w:val="uk-UA"/>
              </w:rPr>
              <w:t>Подробиці в Додатку №1</w:t>
            </w:r>
            <w:r w:rsidR="007F6A0D" w:rsidRPr="007F6A0D">
              <w:rPr>
                <w:bCs/>
                <w:sz w:val="22"/>
                <w:szCs w:val="22"/>
                <w:lang w:val="uk-UA"/>
              </w:rPr>
              <w:t xml:space="preserve"> </w:t>
            </w:r>
          </w:p>
        </w:tc>
      </w:tr>
    </w:tbl>
    <w:p w14:paraId="378391B1" w14:textId="77777777" w:rsidR="00B60004" w:rsidRPr="007F6A0D" w:rsidRDefault="00B60004" w:rsidP="00B60004">
      <w:pPr>
        <w:jc w:val="both"/>
        <w:textAlignment w:val="baseline"/>
        <w:rPr>
          <w:i/>
          <w:iCs/>
          <w:color w:val="000000"/>
          <w:sz w:val="22"/>
          <w:szCs w:val="22"/>
          <w:lang w:val="uk-UA" w:eastAsia="uk-UA"/>
        </w:rPr>
      </w:pPr>
      <w:r w:rsidRPr="007F6A0D">
        <w:rPr>
          <w:color w:val="000000"/>
          <w:sz w:val="22"/>
          <w:szCs w:val="22"/>
          <w:lang w:val="uk-UA" w:eastAsia="uk-UA"/>
        </w:rPr>
        <w:t>*</w:t>
      </w:r>
      <w:r w:rsidRPr="007F6A0D">
        <w:rPr>
          <w:i/>
          <w:iCs/>
          <w:color w:val="000000"/>
          <w:sz w:val="22"/>
          <w:szCs w:val="22"/>
          <w:lang w:val="uk-UA" w:eastAsia="uk-UA"/>
        </w:rPr>
        <w:t>Товариство Червоного Хреста України залишає за собою право змінювати кількість замовлення залежно від наявного фінансування.</w:t>
      </w:r>
    </w:p>
    <w:p w14:paraId="4D790353" w14:textId="77777777" w:rsidR="00B60004" w:rsidRDefault="00B60004" w:rsidP="00B60004">
      <w:pPr>
        <w:jc w:val="both"/>
        <w:textAlignment w:val="baseline"/>
        <w:rPr>
          <w:i/>
          <w:iCs/>
          <w:color w:val="000000"/>
          <w:sz w:val="22"/>
          <w:szCs w:val="22"/>
          <w:lang w:val="uk-UA" w:eastAsia="uk-UA"/>
        </w:rPr>
      </w:pPr>
      <w:r w:rsidRPr="007F6A0D">
        <w:rPr>
          <w:i/>
          <w:iCs/>
          <w:color w:val="000000"/>
          <w:sz w:val="22"/>
          <w:szCs w:val="22"/>
          <w:lang w:val="uk-UA" w:eastAsia="uk-UA"/>
        </w:rPr>
        <w:t>**</w:t>
      </w:r>
      <w:r w:rsidRPr="007F6A0D">
        <w:rPr>
          <w:sz w:val="22"/>
          <w:szCs w:val="22"/>
          <w:lang w:val="uk-UA"/>
        </w:rPr>
        <w:t xml:space="preserve"> </w:t>
      </w:r>
      <w:r w:rsidRPr="007F6A0D">
        <w:rPr>
          <w:i/>
          <w:iCs/>
          <w:color w:val="000000"/>
          <w:sz w:val="22"/>
          <w:szCs w:val="22"/>
          <w:lang w:val="uk-UA" w:eastAsia="uk-UA"/>
        </w:rPr>
        <w:t xml:space="preserve">Товариство Червоного Хреста України залишає за собою право здійснювати додаткову закупівлю протягом 2023 року </w:t>
      </w:r>
    </w:p>
    <w:p w14:paraId="2675A160" w14:textId="13145204" w:rsidR="00BB4C56" w:rsidRDefault="0083562F" w:rsidP="00BB4C56">
      <w:pPr>
        <w:jc w:val="both"/>
        <w:textAlignment w:val="baseline"/>
        <w:rPr>
          <w:i/>
          <w:iCs/>
          <w:color w:val="000000"/>
          <w:sz w:val="22"/>
          <w:szCs w:val="22"/>
          <w:lang w:eastAsia="uk-UA"/>
        </w:rPr>
      </w:pPr>
      <w:r w:rsidRPr="00BF3EAB">
        <w:rPr>
          <w:i/>
          <w:iCs/>
          <w:color w:val="000000"/>
          <w:sz w:val="22"/>
          <w:szCs w:val="22"/>
          <w:lang w:eastAsia="uk-UA"/>
        </w:rPr>
        <w:t xml:space="preserve">*** Товариство Червоного Хреста України </w:t>
      </w:r>
      <w:proofErr w:type="spellStart"/>
      <w:r w:rsidRPr="00BF3EAB">
        <w:rPr>
          <w:i/>
          <w:iCs/>
          <w:color w:val="000000"/>
          <w:sz w:val="22"/>
          <w:szCs w:val="22"/>
          <w:lang w:eastAsia="uk-UA"/>
        </w:rPr>
        <w:t>залишає</w:t>
      </w:r>
      <w:proofErr w:type="spellEnd"/>
      <w:r w:rsidRPr="00BF3EAB">
        <w:rPr>
          <w:i/>
          <w:iCs/>
          <w:color w:val="000000"/>
          <w:sz w:val="22"/>
          <w:szCs w:val="22"/>
          <w:lang w:eastAsia="uk-UA"/>
        </w:rPr>
        <w:t xml:space="preserve"> за собою право </w:t>
      </w:r>
      <w:proofErr w:type="spellStart"/>
      <w:r w:rsidRPr="00BF3EAB">
        <w:rPr>
          <w:i/>
          <w:iCs/>
          <w:color w:val="000000"/>
          <w:sz w:val="22"/>
          <w:szCs w:val="22"/>
          <w:lang w:eastAsia="uk-UA"/>
        </w:rPr>
        <w:t>укладати</w:t>
      </w:r>
      <w:proofErr w:type="spellEnd"/>
      <w:r w:rsidRPr="00BF3EAB">
        <w:rPr>
          <w:i/>
          <w:iCs/>
          <w:color w:val="000000"/>
          <w:sz w:val="22"/>
          <w:szCs w:val="22"/>
          <w:lang w:eastAsia="uk-UA"/>
        </w:rPr>
        <w:t xml:space="preserve"> </w:t>
      </w:r>
      <w:proofErr w:type="spellStart"/>
      <w:r w:rsidRPr="00BF3EAB">
        <w:rPr>
          <w:i/>
          <w:iCs/>
          <w:color w:val="000000"/>
          <w:sz w:val="22"/>
          <w:szCs w:val="22"/>
          <w:lang w:eastAsia="uk-UA"/>
        </w:rPr>
        <w:t>договір</w:t>
      </w:r>
      <w:proofErr w:type="spellEnd"/>
      <w:r w:rsidRPr="00BF3EAB">
        <w:rPr>
          <w:i/>
          <w:iCs/>
          <w:color w:val="000000"/>
          <w:sz w:val="22"/>
          <w:szCs w:val="22"/>
          <w:lang w:eastAsia="uk-UA"/>
        </w:rPr>
        <w:t xml:space="preserve"> </w:t>
      </w:r>
      <w:proofErr w:type="spellStart"/>
      <w:r w:rsidRPr="00BF3EAB">
        <w:rPr>
          <w:i/>
          <w:iCs/>
          <w:color w:val="000000"/>
          <w:sz w:val="22"/>
          <w:szCs w:val="22"/>
          <w:lang w:eastAsia="uk-UA"/>
        </w:rPr>
        <w:t>терміном</w:t>
      </w:r>
      <w:proofErr w:type="spellEnd"/>
      <w:r w:rsidRPr="00BF3EAB">
        <w:rPr>
          <w:i/>
          <w:iCs/>
          <w:color w:val="000000"/>
          <w:sz w:val="22"/>
          <w:szCs w:val="22"/>
          <w:lang w:eastAsia="uk-UA"/>
        </w:rPr>
        <w:t xml:space="preserve"> </w:t>
      </w:r>
      <w:proofErr w:type="spellStart"/>
      <w:r w:rsidRPr="00BF3EAB">
        <w:rPr>
          <w:i/>
          <w:iCs/>
          <w:color w:val="000000"/>
          <w:sz w:val="22"/>
          <w:szCs w:val="22"/>
          <w:lang w:eastAsia="uk-UA"/>
        </w:rPr>
        <w:t>дії</w:t>
      </w:r>
      <w:proofErr w:type="spellEnd"/>
      <w:r w:rsidRPr="00BF3EAB">
        <w:rPr>
          <w:i/>
          <w:iCs/>
          <w:color w:val="000000"/>
          <w:sz w:val="22"/>
          <w:szCs w:val="22"/>
          <w:lang w:eastAsia="uk-UA"/>
        </w:rPr>
        <w:t xml:space="preserve"> на 12 </w:t>
      </w:r>
      <w:proofErr w:type="spellStart"/>
      <w:r w:rsidRPr="00BF3EAB">
        <w:rPr>
          <w:i/>
          <w:iCs/>
          <w:color w:val="000000"/>
          <w:sz w:val="22"/>
          <w:szCs w:val="22"/>
          <w:lang w:eastAsia="uk-UA"/>
        </w:rPr>
        <w:t>місяців</w:t>
      </w:r>
      <w:proofErr w:type="spellEnd"/>
      <w:r w:rsidRPr="00BF3EAB">
        <w:rPr>
          <w:i/>
          <w:iCs/>
          <w:color w:val="000000"/>
          <w:sz w:val="22"/>
          <w:szCs w:val="22"/>
          <w:lang w:eastAsia="uk-UA"/>
        </w:rPr>
        <w:t>.</w:t>
      </w:r>
    </w:p>
    <w:p w14:paraId="13CB231E" w14:textId="77777777" w:rsidR="002A03F1" w:rsidRPr="002A03F1" w:rsidRDefault="002A03F1" w:rsidP="00BB4C56">
      <w:pPr>
        <w:jc w:val="both"/>
        <w:textAlignment w:val="baseline"/>
        <w:rPr>
          <w:i/>
          <w:iCs/>
          <w:color w:val="000000"/>
          <w:sz w:val="22"/>
          <w:szCs w:val="22"/>
          <w:lang w:eastAsia="uk-UA"/>
        </w:rPr>
      </w:pPr>
    </w:p>
    <w:p w14:paraId="1C674277" w14:textId="052BC647" w:rsidR="00815628" w:rsidRPr="00914BDF" w:rsidRDefault="00815628" w:rsidP="00815628">
      <w:pPr>
        <w:pStyle w:val="ab"/>
        <w:spacing w:before="0" w:beforeAutospacing="0" w:after="0" w:afterAutospacing="0"/>
        <w:ind w:left="142" w:firstLine="284"/>
        <w:contextualSpacing/>
        <w:rPr>
          <w:rFonts w:ascii="Times New Roman" w:hAnsi="Times New Roman" w:cs="Times New Roman"/>
          <w:bCs/>
          <w:sz w:val="22"/>
          <w:szCs w:val="22"/>
        </w:rPr>
      </w:pPr>
      <w:r w:rsidRPr="00921306">
        <w:rPr>
          <w:rFonts w:ascii="Times New Roman" w:hAnsi="Times New Roman" w:cs="Times New Roman"/>
          <w:b/>
          <w:sz w:val="22"/>
          <w:szCs w:val="22"/>
          <w:lang w:val="uk-UA"/>
        </w:rPr>
        <w:t>Термін поставки товару</w:t>
      </w:r>
      <w:r w:rsidRPr="00921306">
        <w:rPr>
          <w:rFonts w:ascii="Times New Roman" w:hAnsi="Times New Roman" w:cs="Times New Roman"/>
          <w:sz w:val="22"/>
          <w:szCs w:val="22"/>
          <w:lang w:val="uk-UA"/>
        </w:rPr>
        <w:t>:</w:t>
      </w:r>
      <w:r w:rsidRPr="00921306">
        <w:rPr>
          <w:rFonts w:ascii="Times New Roman" w:hAnsi="Times New Roman" w:cs="Times New Roman"/>
          <w:b/>
          <w:sz w:val="22"/>
          <w:szCs w:val="22"/>
          <w:lang w:val="uk-UA"/>
        </w:rPr>
        <w:t xml:space="preserve"> </w:t>
      </w:r>
      <w:r w:rsidR="0002796D">
        <w:rPr>
          <w:rFonts w:ascii="Times New Roman" w:hAnsi="Times New Roman" w:cs="Times New Roman"/>
          <w:bCs/>
          <w:sz w:val="22"/>
          <w:szCs w:val="22"/>
          <w:lang w:val="uk-UA"/>
        </w:rPr>
        <w:t>20.06.2023</w:t>
      </w:r>
      <w:r>
        <w:rPr>
          <w:rFonts w:ascii="Times New Roman" w:hAnsi="Times New Roman" w:cs="Times New Roman"/>
          <w:bCs/>
          <w:sz w:val="22"/>
          <w:szCs w:val="22"/>
          <w:lang w:val="uk-UA"/>
        </w:rPr>
        <w:t>.</w:t>
      </w:r>
      <w:r w:rsidR="00914BDF">
        <w:rPr>
          <w:rFonts w:ascii="Times New Roman" w:hAnsi="Times New Roman" w:cs="Times New Roman"/>
          <w:bCs/>
          <w:sz w:val="22"/>
          <w:szCs w:val="22"/>
          <w:lang w:val="uk-UA"/>
        </w:rPr>
        <w:t xml:space="preserve"> </w:t>
      </w:r>
    </w:p>
    <w:p w14:paraId="406D92BE" w14:textId="77777777" w:rsidR="00815628" w:rsidRPr="00921306" w:rsidRDefault="00815628" w:rsidP="00815628">
      <w:pPr>
        <w:pStyle w:val="ab"/>
        <w:spacing w:before="0" w:beforeAutospacing="0" w:after="0" w:afterAutospacing="0"/>
        <w:ind w:left="142" w:firstLine="284"/>
        <w:contextualSpacing/>
        <w:rPr>
          <w:rFonts w:ascii="Times New Roman" w:hAnsi="Times New Roman" w:cs="Times New Roman"/>
          <w:b/>
          <w:sz w:val="22"/>
          <w:szCs w:val="22"/>
          <w:lang w:val="uk-UA"/>
        </w:rPr>
      </w:pPr>
    </w:p>
    <w:p w14:paraId="46A34FC0" w14:textId="77777777" w:rsidR="00815628" w:rsidRPr="00815628" w:rsidRDefault="00815628" w:rsidP="00815628">
      <w:pPr>
        <w:pStyle w:val="ab"/>
        <w:spacing w:before="0" w:beforeAutospacing="0" w:after="0" w:afterAutospacing="0"/>
        <w:ind w:left="142" w:firstLine="284"/>
        <w:jc w:val="both"/>
        <w:rPr>
          <w:rFonts w:ascii="Times New Roman" w:hAnsi="Times New Roman" w:cs="Times New Roman"/>
          <w:bCs/>
          <w:sz w:val="22"/>
          <w:szCs w:val="22"/>
          <w:lang w:val="uk-UA"/>
        </w:rPr>
      </w:pPr>
      <w:r w:rsidRPr="00815628">
        <w:rPr>
          <w:rFonts w:ascii="Times New Roman" w:hAnsi="Times New Roman" w:cs="Times New Roman"/>
          <w:b/>
          <w:sz w:val="22"/>
          <w:szCs w:val="22"/>
          <w:lang w:val="uk-UA"/>
        </w:rPr>
        <w:t xml:space="preserve">Місце поставки - </w:t>
      </w:r>
      <w:r w:rsidRPr="00815628">
        <w:rPr>
          <w:rFonts w:ascii="Times New Roman" w:hAnsi="Times New Roman" w:cs="Times New Roman"/>
          <w:bCs/>
          <w:sz w:val="22"/>
          <w:szCs w:val="22"/>
          <w:lang w:val="uk-UA"/>
        </w:rPr>
        <w:t xml:space="preserve">доставка </w:t>
      </w:r>
      <w:r>
        <w:rPr>
          <w:rFonts w:ascii="Times New Roman" w:hAnsi="Times New Roman" w:cs="Times New Roman"/>
          <w:bCs/>
          <w:sz w:val="22"/>
          <w:szCs w:val="22"/>
          <w:lang w:val="uk-UA"/>
        </w:rPr>
        <w:t>обладнання</w:t>
      </w:r>
      <w:r w:rsidRPr="00815628">
        <w:rPr>
          <w:rFonts w:ascii="Times New Roman" w:hAnsi="Times New Roman" w:cs="Times New Roman"/>
          <w:bCs/>
          <w:sz w:val="22"/>
          <w:szCs w:val="22"/>
          <w:lang w:val="uk-UA"/>
        </w:rPr>
        <w:t xml:space="preserve"> здійснюється транспортом Постачальника, та за його рахунок на адреси (точна адреса доставки буде вказана </w:t>
      </w:r>
      <w:r>
        <w:rPr>
          <w:rFonts w:ascii="Times New Roman" w:hAnsi="Times New Roman" w:cs="Times New Roman"/>
          <w:bCs/>
          <w:sz w:val="22"/>
          <w:szCs w:val="22"/>
          <w:lang w:val="uk-UA"/>
        </w:rPr>
        <w:t>після заключення договору</w:t>
      </w:r>
      <w:r w:rsidRPr="00815628">
        <w:rPr>
          <w:rFonts w:ascii="Times New Roman" w:hAnsi="Times New Roman" w:cs="Times New Roman"/>
          <w:bCs/>
          <w:sz w:val="22"/>
          <w:szCs w:val="22"/>
          <w:lang w:val="uk-UA"/>
        </w:rPr>
        <w:t>):</w:t>
      </w:r>
    </w:p>
    <w:p w14:paraId="02375298" w14:textId="704B0C4C" w:rsidR="00815628" w:rsidRPr="00815628" w:rsidRDefault="00336C3D" w:rsidP="00815628">
      <w:pPr>
        <w:pStyle w:val="ab"/>
        <w:numPr>
          <w:ilvl w:val="0"/>
          <w:numId w:val="40"/>
        </w:numPr>
        <w:spacing w:before="0" w:beforeAutospacing="0" w:after="0" w:afterAutospacing="0"/>
        <w:jc w:val="both"/>
        <w:rPr>
          <w:rFonts w:ascii="Times New Roman" w:hAnsi="Times New Roman" w:cs="Times New Roman"/>
          <w:bCs/>
          <w:sz w:val="22"/>
          <w:szCs w:val="22"/>
          <w:lang w:val="uk-UA"/>
        </w:rPr>
      </w:pPr>
      <w:r>
        <w:rPr>
          <w:rFonts w:ascii="Times New Roman" w:hAnsi="Times New Roman" w:cs="Times New Roman"/>
          <w:b/>
          <w:sz w:val="22"/>
          <w:szCs w:val="22"/>
          <w:lang w:val="uk-UA"/>
        </w:rPr>
        <w:t>8</w:t>
      </w:r>
      <w:r w:rsidR="00815628" w:rsidRPr="00815628">
        <w:rPr>
          <w:rFonts w:ascii="Times New Roman" w:hAnsi="Times New Roman" w:cs="Times New Roman"/>
          <w:b/>
          <w:sz w:val="22"/>
          <w:szCs w:val="22"/>
          <w:lang w:val="uk-UA"/>
        </w:rPr>
        <w:t xml:space="preserve"> шт.</w:t>
      </w:r>
      <w:r w:rsidR="00815628" w:rsidRPr="00815628">
        <w:rPr>
          <w:rFonts w:ascii="Times New Roman" w:hAnsi="Times New Roman" w:cs="Times New Roman"/>
          <w:bCs/>
          <w:sz w:val="22"/>
          <w:szCs w:val="22"/>
          <w:lang w:val="uk-UA"/>
        </w:rPr>
        <w:t xml:space="preserve"> - Київська обл., Макарівська громада, села: </w:t>
      </w:r>
      <w:proofErr w:type="spellStart"/>
      <w:r w:rsidR="00815628" w:rsidRPr="00815628">
        <w:rPr>
          <w:rFonts w:ascii="Times New Roman" w:hAnsi="Times New Roman" w:cs="Times New Roman"/>
          <w:bCs/>
          <w:sz w:val="22"/>
          <w:szCs w:val="22"/>
          <w:lang w:val="uk-UA"/>
        </w:rPr>
        <w:t>Мотижин</w:t>
      </w:r>
      <w:proofErr w:type="spellEnd"/>
      <w:r w:rsidR="00815628" w:rsidRPr="00815628">
        <w:rPr>
          <w:rFonts w:ascii="Times New Roman" w:hAnsi="Times New Roman" w:cs="Times New Roman"/>
          <w:bCs/>
          <w:sz w:val="22"/>
          <w:szCs w:val="22"/>
          <w:lang w:val="uk-UA"/>
        </w:rPr>
        <w:t xml:space="preserve">, Копилів, Северинівка </w:t>
      </w:r>
      <w:r w:rsidR="00815628" w:rsidRPr="00815628">
        <w:rPr>
          <w:rFonts w:ascii="Times New Roman" w:hAnsi="Times New Roman" w:cs="Times New Roman"/>
          <w:bCs/>
          <w:sz w:val="22"/>
          <w:szCs w:val="22"/>
        </w:rPr>
        <w:t>(</w:t>
      </w:r>
      <w:proofErr w:type="spellStart"/>
      <w:r w:rsidR="00815628" w:rsidRPr="00815628">
        <w:rPr>
          <w:rFonts w:ascii="Times New Roman" w:hAnsi="Times New Roman" w:cs="Times New Roman"/>
          <w:bCs/>
          <w:sz w:val="22"/>
          <w:szCs w:val="22"/>
        </w:rPr>
        <w:t>конкретні</w:t>
      </w:r>
      <w:proofErr w:type="spellEnd"/>
      <w:r w:rsidR="00815628" w:rsidRPr="00815628">
        <w:rPr>
          <w:rFonts w:ascii="Times New Roman" w:hAnsi="Times New Roman" w:cs="Times New Roman"/>
          <w:bCs/>
          <w:sz w:val="22"/>
          <w:szCs w:val="22"/>
        </w:rPr>
        <w:t xml:space="preserve"> </w:t>
      </w:r>
      <w:proofErr w:type="spellStart"/>
      <w:r w:rsidR="00815628" w:rsidRPr="00815628">
        <w:rPr>
          <w:rFonts w:ascii="Times New Roman" w:hAnsi="Times New Roman" w:cs="Times New Roman"/>
          <w:bCs/>
          <w:sz w:val="22"/>
          <w:szCs w:val="22"/>
        </w:rPr>
        <w:t>адреси</w:t>
      </w:r>
      <w:proofErr w:type="spellEnd"/>
      <w:r w:rsidR="00815628" w:rsidRPr="00815628">
        <w:rPr>
          <w:rFonts w:ascii="Times New Roman" w:hAnsi="Times New Roman" w:cs="Times New Roman"/>
          <w:bCs/>
          <w:sz w:val="22"/>
          <w:szCs w:val="22"/>
        </w:rPr>
        <w:t xml:space="preserve"> доставки </w:t>
      </w:r>
      <w:proofErr w:type="spellStart"/>
      <w:r w:rsidR="00815628" w:rsidRPr="00815628">
        <w:rPr>
          <w:rFonts w:ascii="Times New Roman" w:hAnsi="Times New Roman" w:cs="Times New Roman"/>
          <w:bCs/>
          <w:sz w:val="22"/>
          <w:szCs w:val="22"/>
        </w:rPr>
        <w:t>будуть</w:t>
      </w:r>
      <w:proofErr w:type="spellEnd"/>
      <w:r w:rsidR="00815628" w:rsidRPr="00815628">
        <w:rPr>
          <w:rFonts w:ascii="Times New Roman" w:hAnsi="Times New Roman" w:cs="Times New Roman"/>
          <w:bCs/>
          <w:sz w:val="22"/>
          <w:szCs w:val="22"/>
        </w:rPr>
        <w:t xml:space="preserve"> </w:t>
      </w:r>
      <w:proofErr w:type="spellStart"/>
      <w:r w:rsidR="00815628" w:rsidRPr="00815628">
        <w:rPr>
          <w:rFonts w:ascii="Times New Roman" w:hAnsi="Times New Roman" w:cs="Times New Roman"/>
          <w:bCs/>
          <w:sz w:val="22"/>
          <w:szCs w:val="22"/>
        </w:rPr>
        <w:t>вказані</w:t>
      </w:r>
      <w:proofErr w:type="spellEnd"/>
      <w:r w:rsidR="00815628" w:rsidRPr="00815628">
        <w:rPr>
          <w:rFonts w:ascii="Times New Roman" w:hAnsi="Times New Roman" w:cs="Times New Roman"/>
          <w:bCs/>
          <w:sz w:val="22"/>
          <w:szCs w:val="22"/>
        </w:rPr>
        <w:t xml:space="preserve"> </w:t>
      </w:r>
      <w:proofErr w:type="spellStart"/>
      <w:r w:rsidR="00815628" w:rsidRPr="00815628">
        <w:rPr>
          <w:rFonts w:ascii="Times New Roman" w:hAnsi="Times New Roman" w:cs="Times New Roman"/>
          <w:bCs/>
          <w:sz w:val="22"/>
          <w:szCs w:val="22"/>
        </w:rPr>
        <w:t>додатково</w:t>
      </w:r>
      <w:proofErr w:type="spellEnd"/>
      <w:r w:rsidR="00815628" w:rsidRPr="00815628">
        <w:rPr>
          <w:rFonts w:ascii="Times New Roman" w:hAnsi="Times New Roman" w:cs="Times New Roman"/>
          <w:bCs/>
          <w:sz w:val="22"/>
          <w:szCs w:val="22"/>
        </w:rPr>
        <w:t>)</w:t>
      </w:r>
      <w:r w:rsidR="00815628" w:rsidRPr="00815628">
        <w:rPr>
          <w:rFonts w:ascii="Times New Roman" w:hAnsi="Times New Roman" w:cs="Times New Roman"/>
          <w:bCs/>
          <w:sz w:val="22"/>
          <w:szCs w:val="22"/>
          <w:lang w:val="uk-UA"/>
        </w:rPr>
        <w:t>;</w:t>
      </w:r>
    </w:p>
    <w:p w14:paraId="1F683C88" w14:textId="2582D38F" w:rsidR="00815628" w:rsidRPr="00815628" w:rsidRDefault="00336C3D" w:rsidP="00815628">
      <w:pPr>
        <w:pStyle w:val="ab"/>
        <w:numPr>
          <w:ilvl w:val="0"/>
          <w:numId w:val="40"/>
        </w:numPr>
        <w:spacing w:before="0" w:beforeAutospacing="0" w:after="0" w:afterAutospacing="0"/>
        <w:jc w:val="both"/>
        <w:rPr>
          <w:rFonts w:ascii="Times New Roman" w:hAnsi="Times New Roman" w:cs="Times New Roman"/>
          <w:bCs/>
          <w:sz w:val="22"/>
          <w:szCs w:val="22"/>
          <w:lang w:val="uk-UA"/>
        </w:rPr>
      </w:pPr>
      <w:r>
        <w:rPr>
          <w:rFonts w:ascii="Times New Roman" w:hAnsi="Times New Roman" w:cs="Times New Roman"/>
          <w:b/>
          <w:sz w:val="22"/>
          <w:szCs w:val="22"/>
          <w:lang w:val="uk-UA"/>
        </w:rPr>
        <w:t>16</w:t>
      </w:r>
      <w:r w:rsidR="00815628" w:rsidRPr="00815628">
        <w:rPr>
          <w:rFonts w:ascii="Times New Roman" w:hAnsi="Times New Roman" w:cs="Times New Roman"/>
          <w:b/>
          <w:sz w:val="22"/>
          <w:szCs w:val="22"/>
          <w:lang w:val="uk-UA"/>
        </w:rPr>
        <w:t xml:space="preserve"> шт</w:t>
      </w:r>
      <w:r w:rsidR="00815628" w:rsidRPr="00815628">
        <w:rPr>
          <w:rFonts w:ascii="Times New Roman" w:hAnsi="Times New Roman" w:cs="Times New Roman"/>
          <w:bCs/>
          <w:sz w:val="22"/>
          <w:szCs w:val="22"/>
          <w:lang w:val="uk-UA"/>
        </w:rPr>
        <w:t xml:space="preserve">. - Миколаївська обл., </w:t>
      </w:r>
      <w:proofErr w:type="spellStart"/>
      <w:r w:rsidR="00815628" w:rsidRPr="00815628">
        <w:rPr>
          <w:rFonts w:ascii="Times New Roman" w:hAnsi="Times New Roman" w:cs="Times New Roman"/>
          <w:bCs/>
          <w:sz w:val="22"/>
          <w:szCs w:val="22"/>
          <w:lang w:val="uk-UA"/>
        </w:rPr>
        <w:t>Галицинівська</w:t>
      </w:r>
      <w:proofErr w:type="spellEnd"/>
      <w:r w:rsidR="00815628" w:rsidRPr="00815628">
        <w:rPr>
          <w:rFonts w:ascii="Times New Roman" w:hAnsi="Times New Roman" w:cs="Times New Roman"/>
          <w:bCs/>
          <w:sz w:val="22"/>
          <w:szCs w:val="22"/>
          <w:lang w:val="uk-UA"/>
        </w:rPr>
        <w:t xml:space="preserve"> громада, села: Лимани, </w:t>
      </w:r>
      <w:proofErr w:type="spellStart"/>
      <w:r w:rsidR="00815628" w:rsidRPr="00815628">
        <w:rPr>
          <w:rFonts w:ascii="Times New Roman" w:hAnsi="Times New Roman" w:cs="Times New Roman"/>
          <w:bCs/>
          <w:sz w:val="22"/>
          <w:szCs w:val="22"/>
          <w:lang w:val="uk-UA"/>
        </w:rPr>
        <w:t>Прибужське</w:t>
      </w:r>
      <w:proofErr w:type="spellEnd"/>
      <w:r w:rsidR="00815628" w:rsidRPr="00815628">
        <w:rPr>
          <w:rFonts w:ascii="Times New Roman" w:hAnsi="Times New Roman" w:cs="Times New Roman"/>
          <w:bCs/>
          <w:sz w:val="22"/>
          <w:szCs w:val="22"/>
          <w:lang w:val="uk-UA"/>
        </w:rPr>
        <w:t xml:space="preserve">, </w:t>
      </w:r>
      <w:proofErr w:type="spellStart"/>
      <w:r w:rsidR="00815628" w:rsidRPr="00815628">
        <w:rPr>
          <w:rFonts w:ascii="Times New Roman" w:hAnsi="Times New Roman" w:cs="Times New Roman"/>
          <w:bCs/>
          <w:sz w:val="22"/>
          <w:szCs w:val="22"/>
          <w:lang w:val="uk-UA"/>
        </w:rPr>
        <w:t>Галіцінове</w:t>
      </w:r>
      <w:proofErr w:type="spellEnd"/>
      <w:r w:rsidR="00815628" w:rsidRPr="00815628">
        <w:rPr>
          <w:rFonts w:ascii="Times New Roman" w:hAnsi="Times New Roman" w:cs="Times New Roman"/>
          <w:bCs/>
          <w:sz w:val="22"/>
          <w:szCs w:val="22"/>
          <w:lang w:val="uk-UA"/>
        </w:rPr>
        <w:t xml:space="preserve"> </w:t>
      </w:r>
      <w:r w:rsidR="00815628" w:rsidRPr="00815628">
        <w:rPr>
          <w:rFonts w:ascii="Times New Roman" w:hAnsi="Times New Roman" w:cs="Times New Roman"/>
          <w:bCs/>
          <w:sz w:val="22"/>
          <w:szCs w:val="22"/>
        </w:rPr>
        <w:t>(</w:t>
      </w:r>
      <w:proofErr w:type="spellStart"/>
      <w:r w:rsidR="00815628" w:rsidRPr="00815628">
        <w:rPr>
          <w:rFonts w:ascii="Times New Roman" w:hAnsi="Times New Roman" w:cs="Times New Roman"/>
          <w:bCs/>
          <w:sz w:val="22"/>
          <w:szCs w:val="22"/>
        </w:rPr>
        <w:t>конкретні</w:t>
      </w:r>
      <w:proofErr w:type="spellEnd"/>
      <w:r w:rsidR="00815628" w:rsidRPr="00815628">
        <w:rPr>
          <w:rFonts w:ascii="Times New Roman" w:hAnsi="Times New Roman" w:cs="Times New Roman"/>
          <w:bCs/>
          <w:sz w:val="22"/>
          <w:szCs w:val="22"/>
        </w:rPr>
        <w:t xml:space="preserve"> </w:t>
      </w:r>
      <w:proofErr w:type="spellStart"/>
      <w:r w:rsidR="00815628" w:rsidRPr="00815628">
        <w:rPr>
          <w:rFonts w:ascii="Times New Roman" w:hAnsi="Times New Roman" w:cs="Times New Roman"/>
          <w:bCs/>
          <w:sz w:val="22"/>
          <w:szCs w:val="22"/>
        </w:rPr>
        <w:t>адреси</w:t>
      </w:r>
      <w:proofErr w:type="spellEnd"/>
      <w:r w:rsidR="00815628" w:rsidRPr="00815628">
        <w:rPr>
          <w:rFonts w:ascii="Times New Roman" w:hAnsi="Times New Roman" w:cs="Times New Roman"/>
          <w:bCs/>
          <w:sz w:val="22"/>
          <w:szCs w:val="22"/>
        </w:rPr>
        <w:t xml:space="preserve"> доставки </w:t>
      </w:r>
      <w:proofErr w:type="spellStart"/>
      <w:r w:rsidR="00815628" w:rsidRPr="00815628">
        <w:rPr>
          <w:rFonts w:ascii="Times New Roman" w:hAnsi="Times New Roman" w:cs="Times New Roman"/>
          <w:bCs/>
          <w:sz w:val="22"/>
          <w:szCs w:val="22"/>
        </w:rPr>
        <w:t>будуть</w:t>
      </w:r>
      <w:proofErr w:type="spellEnd"/>
      <w:r w:rsidR="00815628" w:rsidRPr="00815628">
        <w:rPr>
          <w:rFonts w:ascii="Times New Roman" w:hAnsi="Times New Roman" w:cs="Times New Roman"/>
          <w:bCs/>
          <w:sz w:val="22"/>
          <w:szCs w:val="22"/>
        </w:rPr>
        <w:t xml:space="preserve"> </w:t>
      </w:r>
      <w:proofErr w:type="spellStart"/>
      <w:r w:rsidR="00815628" w:rsidRPr="00815628">
        <w:rPr>
          <w:rFonts w:ascii="Times New Roman" w:hAnsi="Times New Roman" w:cs="Times New Roman"/>
          <w:bCs/>
          <w:sz w:val="22"/>
          <w:szCs w:val="22"/>
        </w:rPr>
        <w:t>вказані</w:t>
      </w:r>
      <w:proofErr w:type="spellEnd"/>
      <w:r w:rsidR="00815628" w:rsidRPr="00815628">
        <w:rPr>
          <w:rFonts w:ascii="Times New Roman" w:hAnsi="Times New Roman" w:cs="Times New Roman"/>
          <w:bCs/>
          <w:sz w:val="22"/>
          <w:szCs w:val="22"/>
        </w:rPr>
        <w:t xml:space="preserve"> </w:t>
      </w:r>
      <w:proofErr w:type="spellStart"/>
      <w:r w:rsidR="00815628" w:rsidRPr="00815628">
        <w:rPr>
          <w:rFonts w:ascii="Times New Roman" w:hAnsi="Times New Roman" w:cs="Times New Roman"/>
          <w:bCs/>
          <w:sz w:val="22"/>
          <w:szCs w:val="22"/>
        </w:rPr>
        <w:t>додатково</w:t>
      </w:r>
      <w:proofErr w:type="spellEnd"/>
      <w:r w:rsidR="00815628" w:rsidRPr="00815628">
        <w:rPr>
          <w:rFonts w:ascii="Times New Roman" w:hAnsi="Times New Roman" w:cs="Times New Roman"/>
          <w:bCs/>
          <w:sz w:val="22"/>
          <w:szCs w:val="22"/>
        </w:rPr>
        <w:t>)</w:t>
      </w:r>
      <w:r w:rsidR="00815628" w:rsidRPr="00815628">
        <w:rPr>
          <w:rFonts w:ascii="Times New Roman" w:hAnsi="Times New Roman" w:cs="Times New Roman"/>
          <w:bCs/>
          <w:sz w:val="22"/>
          <w:szCs w:val="22"/>
          <w:lang w:val="uk-UA"/>
        </w:rPr>
        <w:t>;</w:t>
      </w:r>
    </w:p>
    <w:p w14:paraId="403CE78D" w14:textId="019C6716" w:rsidR="00815628" w:rsidRPr="006904C0" w:rsidRDefault="00336C3D" w:rsidP="009A2BDB">
      <w:pPr>
        <w:pStyle w:val="ab"/>
        <w:numPr>
          <w:ilvl w:val="0"/>
          <w:numId w:val="40"/>
        </w:numPr>
        <w:spacing w:before="0" w:beforeAutospacing="0" w:after="0" w:afterAutospacing="0"/>
        <w:jc w:val="both"/>
        <w:rPr>
          <w:rFonts w:ascii="Times New Roman" w:hAnsi="Times New Roman" w:cs="Times New Roman"/>
          <w:bCs/>
          <w:sz w:val="22"/>
          <w:szCs w:val="22"/>
          <w:lang w:val="uk-UA"/>
        </w:rPr>
      </w:pPr>
      <w:r w:rsidRPr="006904C0">
        <w:rPr>
          <w:rFonts w:ascii="Times New Roman" w:hAnsi="Times New Roman" w:cs="Times New Roman"/>
          <w:b/>
          <w:sz w:val="22"/>
          <w:szCs w:val="22"/>
          <w:lang w:val="uk-UA"/>
        </w:rPr>
        <w:t>10</w:t>
      </w:r>
      <w:r w:rsidR="00815628" w:rsidRPr="006904C0">
        <w:rPr>
          <w:rFonts w:ascii="Times New Roman" w:hAnsi="Times New Roman" w:cs="Times New Roman"/>
          <w:b/>
          <w:sz w:val="22"/>
          <w:szCs w:val="22"/>
          <w:lang w:val="uk-UA"/>
        </w:rPr>
        <w:t xml:space="preserve"> шт.</w:t>
      </w:r>
      <w:r w:rsidR="00815628" w:rsidRPr="006904C0">
        <w:rPr>
          <w:rFonts w:ascii="Times New Roman" w:hAnsi="Times New Roman" w:cs="Times New Roman"/>
          <w:bCs/>
          <w:sz w:val="22"/>
          <w:szCs w:val="22"/>
          <w:lang w:val="uk-UA"/>
        </w:rPr>
        <w:t xml:space="preserve"> - Херсонська обл., Херсонська громада, села: Садове </w:t>
      </w:r>
      <w:r w:rsidR="00815628" w:rsidRPr="006904C0">
        <w:rPr>
          <w:rFonts w:ascii="Times New Roman" w:hAnsi="Times New Roman" w:cs="Times New Roman"/>
          <w:bCs/>
          <w:sz w:val="22"/>
          <w:szCs w:val="22"/>
        </w:rPr>
        <w:t>(</w:t>
      </w:r>
      <w:proofErr w:type="spellStart"/>
      <w:r w:rsidR="00815628" w:rsidRPr="006904C0">
        <w:rPr>
          <w:rFonts w:ascii="Times New Roman" w:hAnsi="Times New Roman" w:cs="Times New Roman"/>
          <w:bCs/>
          <w:sz w:val="22"/>
          <w:szCs w:val="22"/>
        </w:rPr>
        <w:t>конкретні</w:t>
      </w:r>
      <w:proofErr w:type="spellEnd"/>
      <w:r w:rsidR="00815628" w:rsidRPr="006904C0">
        <w:rPr>
          <w:rFonts w:ascii="Times New Roman" w:hAnsi="Times New Roman" w:cs="Times New Roman"/>
          <w:bCs/>
          <w:sz w:val="22"/>
          <w:szCs w:val="22"/>
        </w:rPr>
        <w:t xml:space="preserve"> </w:t>
      </w:r>
      <w:proofErr w:type="spellStart"/>
      <w:r w:rsidR="00815628" w:rsidRPr="006904C0">
        <w:rPr>
          <w:rFonts w:ascii="Times New Roman" w:hAnsi="Times New Roman" w:cs="Times New Roman"/>
          <w:bCs/>
          <w:sz w:val="22"/>
          <w:szCs w:val="22"/>
        </w:rPr>
        <w:t>адреси</w:t>
      </w:r>
      <w:proofErr w:type="spellEnd"/>
      <w:r w:rsidR="00815628" w:rsidRPr="006904C0">
        <w:rPr>
          <w:rFonts w:ascii="Times New Roman" w:hAnsi="Times New Roman" w:cs="Times New Roman"/>
          <w:bCs/>
          <w:sz w:val="22"/>
          <w:szCs w:val="22"/>
        </w:rPr>
        <w:t xml:space="preserve"> доставки </w:t>
      </w:r>
      <w:proofErr w:type="spellStart"/>
      <w:r w:rsidR="00815628" w:rsidRPr="006904C0">
        <w:rPr>
          <w:rFonts w:ascii="Times New Roman" w:hAnsi="Times New Roman" w:cs="Times New Roman"/>
          <w:bCs/>
          <w:sz w:val="22"/>
          <w:szCs w:val="22"/>
        </w:rPr>
        <w:t>будуть</w:t>
      </w:r>
      <w:proofErr w:type="spellEnd"/>
      <w:r w:rsidR="00815628" w:rsidRPr="006904C0">
        <w:rPr>
          <w:rFonts w:ascii="Times New Roman" w:hAnsi="Times New Roman" w:cs="Times New Roman"/>
          <w:bCs/>
          <w:sz w:val="22"/>
          <w:szCs w:val="22"/>
        </w:rPr>
        <w:t xml:space="preserve"> </w:t>
      </w:r>
      <w:proofErr w:type="spellStart"/>
      <w:r w:rsidR="00815628" w:rsidRPr="006904C0">
        <w:rPr>
          <w:rFonts w:ascii="Times New Roman" w:hAnsi="Times New Roman" w:cs="Times New Roman"/>
          <w:bCs/>
          <w:sz w:val="22"/>
          <w:szCs w:val="22"/>
        </w:rPr>
        <w:t>вказані</w:t>
      </w:r>
      <w:proofErr w:type="spellEnd"/>
      <w:r w:rsidR="00815628" w:rsidRPr="006904C0">
        <w:rPr>
          <w:rFonts w:ascii="Times New Roman" w:hAnsi="Times New Roman" w:cs="Times New Roman"/>
          <w:bCs/>
          <w:sz w:val="22"/>
          <w:szCs w:val="22"/>
        </w:rPr>
        <w:t xml:space="preserve"> </w:t>
      </w:r>
      <w:proofErr w:type="spellStart"/>
      <w:r w:rsidR="00815628" w:rsidRPr="006904C0">
        <w:rPr>
          <w:rFonts w:ascii="Times New Roman" w:hAnsi="Times New Roman" w:cs="Times New Roman"/>
          <w:bCs/>
          <w:sz w:val="22"/>
          <w:szCs w:val="22"/>
        </w:rPr>
        <w:t>додатково</w:t>
      </w:r>
      <w:proofErr w:type="spellEnd"/>
      <w:r w:rsidR="00815628" w:rsidRPr="006904C0">
        <w:rPr>
          <w:rFonts w:ascii="Times New Roman" w:hAnsi="Times New Roman" w:cs="Times New Roman"/>
          <w:bCs/>
          <w:sz w:val="22"/>
          <w:szCs w:val="22"/>
        </w:rPr>
        <w:t>)</w:t>
      </w:r>
      <w:r w:rsidRPr="006904C0">
        <w:rPr>
          <w:rFonts w:ascii="Times New Roman" w:hAnsi="Times New Roman" w:cs="Times New Roman"/>
          <w:bCs/>
          <w:sz w:val="22"/>
          <w:szCs w:val="22"/>
          <w:lang w:val="uk-UA"/>
        </w:rPr>
        <w:t>; Білозерська Громада</w:t>
      </w:r>
      <w:r w:rsidR="006904C0" w:rsidRPr="006904C0">
        <w:rPr>
          <w:rFonts w:ascii="Times New Roman" w:hAnsi="Times New Roman" w:cs="Times New Roman"/>
          <w:bCs/>
          <w:sz w:val="22"/>
          <w:szCs w:val="22"/>
          <w:lang w:val="uk-UA"/>
        </w:rPr>
        <w:t xml:space="preserve">, села: </w:t>
      </w:r>
      <w:proofErr w:type="spellStart"/>
      <w:r w:rsidR="006904C0" w:rsidRPr="006904C0">
        <w:rPr>
          <w:rFonts w:ascii="Times New Roman" w:hAnsi="Times New Roman" w:cs="Times New Roman"/>
          <w:bCs/>
          <w:sz w:val="22"/>
          <w:szCs w:val="22"/>
          <w:lang w:val="uk-UA"/>
        </w:rPr>
        <w:t>Правдине</w:t>
      </w:r>
      <w:proofErr w:type="spellEnd"/>
      <w:r w:rsidR="006904C0" w:rsidRPr="006904C0">
        <w:rPr>
          <w:rFonts w:ascii="Times New Roman" w:hAnsi="Times New Roman" w:cs="Times New Roman"/>
          <w:bCs/>
          <w:sz w:val="22"/>
          <w:szCs w:val="22"/>
          <w:lang w:val="uk-UA"/>
        </w:rPr>
        <w:t>, Миролюбівка</w:t>
      </w:r>
      <w:r w:rsidR="006904C0">
        <w:rPr>
          <w:rFonts w:ascii="Times New Roman" w:hAnsi="Times New Roman" w:cs="Times New Roman"/>
          <w:bCs/>
          <w:sz w:val="22"/>
          <w:szCs w:val="22"/>
          <w:lang w:val="uk-UA"/>
        </w:rPr>
        <w:t>.</w:t>
      </w:r>
    </w:p>
    <w:p w14:paraId="7B8BF558" w14:textId="77777777" w:rsidR="00815628" w:rsidRPr="00EB52CD" w:rsidRDefault="00815628" w:rsidP="00815628">
      <w:pPr>
        <w:pStyle w:val="ab"/>
        <w:spacing w:before="0" w:beforeAutospacing="0" w:after="0" w:afterAutospacing="0"/>
        <w:ind w:left="142" w:firstLine="284"/>
        <w:jc w:val="both"/>
        <w:rPr>
          <w:rFonts w:ascii="Times New Roman" w:hAnsi="Times New Roman" w:cs="Times New Roman"/>
          <w:bCs/>
          <w:sz w:val="22"/>
          <w:szCs w:val="22"/>
          <w:lang w:val="uk-UA"/>
        </w:rPr>
      </w:pPr>
    </w:p>
    <w:p w14:paraId="43502B1A" w14:textId="77777777" w:rsidR="00B415F3" w:rsidRPr="007F6A0D" w:rsidRDefault="000B2556" w:rsidP="000B2556">
      <w:pPr>
        <w:pStyle w:val="ab"/>
        <w:spacing w:before="0" w:beforeAutospacing="0" w:after="0" w:afterAutospacing="0"/>
        <w:ind w:left="142" w:firstLine="284"/>
        <w:jc w:val="center"/>
        <w:rPr>
          <w:rFonts w:ascii="Times New Roman" w:hAnsi="Times New Roman" w:cs="Times New Roman"/>
          <w:b/>
          <w:sz w:val="22"/>
          <w:szCs w:val="22"/>
          <w:lang w:val="uk-UA"/>
        </w:rPr>
      </w:pPr>
      <w:r w:rsidRPr="007F6A0D">
        <w:rPr>
          <w:rFonts w:ascii="Times New Roman" w:hAnsi="Times New Roman" w:cs="Times New Roman"/>
          <w:b/>
          <w:sz w:val="22"/>
          <w:szCs w:val="22"/>
          <w:lang w:val="uk-UA"/>
        </w:rPr>
        <w:t>Кваліфікаційні вимоги до учасника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4"/>
        <w:gridCol w:w="4679"/>
      </w:tblGrid>
      <w:tr w:rsidR="00E459FB" w:rsidRPr="00953F4A" w14:paraId="35D404F8"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75926147" w14:textId="77777777" w:rsidR="00E459FB" w:rsidRPr="007F6A0D" w:rsidRDefault="00E459FB" w:rsidP="00C02633">
            <w:pPr>
              <w:ind w:firstLine="15"/>
              <w:jc w:val="both"/>
              <w:textAlignment w:val="baseline"/>
              <w:rPr>
                <w:sz w:val="22"/>
                <w:szCs w:val="22"/>
                <w:lang w:val="uk-UA" w:eastAsia="uk-UA"/>
              </w:rPr>
            </w:pPr>
            <w:r w:rsidRPr="007F6A0D">
              <w:rPr>
                <w:b/>
                <w:bCs/>
                <w:sz w:val="22"/>
                <w:szCs w:val="22"/>
                <w:lang w:val="uk-UA" w:eastAsia="uk-UA"/>
              </w:rPr>
              <w:t>Обов’язкові кваліфікаційні вимоги до постачальника товарів або виконавця робіт та послуг</w:t>
            </w:r>
            <w:r w:rsidRPr="007F6A0D">
              <w:rPr>
                <w:sz w:val="22"/>
                <w:szCs w:val="22"/>
                <w:lang w:val="uk-UA"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0BAAE306" w14:textId="77777777" w:rsidR="00E459FB" w:rsidRPr="007F6A0D" w:rsidRDefault="00E459FB" w:rsidP="00C02633">
            <w:pPr>
              <w:textAlignment w:val="baseline"/>
              <w:rPr>
                <w:sz w:val="22"/>
                <w:szCs w:val="22"/>
                <w:lang w:val="uk-UA" w:eastAsia="uk-UA"/>
              </w:rPr>
            </w:pPr>
            <w:r w:rsidRPr="007F6A0D">
              <w:rPr>
                <w:b/>
                <w:bCs/>
                <w:sz w:val="22"/>
                <w:szCs w:val="22"/>
                <w:lang w:val="uk-UA" w:eastAsia="uk-UA"/>
              </w:rPr>
              <w:t>Документи, які підтверджують відповідність кваліфікаційним вимогам</w:t>
            </w:r>
            <w:r w:rsidRPr="007F6A0D">
              <w:rPr>
                <w:sz w:val="22"/>
                <w:szCs w:val="22"/>
                <w:lang w:val="uk-UA" w:eastAsia="uk-UA"/>
              </w:rPr>
              <w:t> </w:t>
            </w:r>
          </w:p>
        </w:tc>
      </w:tr>
      <w:tr w:rsidR="00E459FB" w:rsidRPr="007F6A0D" w14:paraId="0426424B" w14:textId="77777777" w:rsidTr="00C02633">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21CF62E1"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 xml:space="preserve">Право на здійснення підприємницької діяльності з відповідністю </w:t>
            </w:r>
            <w:proofErr w:type="spellStart"/>
            <w:r w:rsidRPr="007F6A0D">
              <w:rPr>
                <w:sz w:val="22"/>
                <w:szCs w:val="22"/>
                <w:lang w:val="uk-UA" w:eastAsia="uk-UA"/>
              </w:rPr>
              <w:t>КВЕДам</w:t>
            </w:r>
            <w:proofErr w:type="spellEnd"/>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2C1121D7" w14:textId="77777777" w:rsidR="00E459FB" w:rsidRPr="007F6A0D" w:rsidRDefault="00E459FB" w:rsidP="00E459FB">
            <w:pPr>
              <w:pStyle w:val="af0"/>
              <w:numPr>
                <w:ilvl w:val="0"/>
                <w:numId w:val="37"/>
              </w:numPr>
              <w:spacing w:line="240" w:lineRule="exact"/>
              <w:contextualSpacing/>
              <w:textAlignment w:val="baseline"/>
              <w:rPr>
                <w:sz w:val="22"/>
                <w:szCs w:val="22"/>
                <w:lang w:val="uk-UA" w:eastAsia="uk-UA"/>
              </w:rPr>
            </w:pPr>
            <w:r w:rsidRPr="007F6A0D">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284BEF40" w14:textId="77777777" w:rsidR="00E459FB" w:rsidRPr="007F6A0D" w:rsidRDefault="00E459FB" w:rsidP="00E459FB">
            <w:pPr>
              <w:pStyle w:val="af0"/>
              <w:numPr>
                <w:ilvl w:val="0"/>
                <w:numId w:val="37"/>
              </w:numPr>
              <w:spacing w:line="240" w:lineRule="exact"/>
              <w:contextualSpacing/>
              <w:textAlignment w:val="baseline"/>
              <w:rPr>
                <w:sz w:val="22"/>
                <w:szCs w:val="22"/>
                <w:lang w:val="uk-UA" w:eastAsia="uk-UA"/>
              </w:rPr>
            </w:pPr>
            <w:r w:rsidRPr="007F6A0D">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E459FB" w:rsidRPr="007F6A0D" w14:paraId="33EC032F"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4AC9FB21"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Вимоги щодо якості товару</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41B4108F" w14:textId="77777777" w:rsidR="00E459FB" w:rsidRPr="007F6A0D" w:rsidRDefault="00E459FB" w:rsidP="00E459FB">
            <w:pPr>
              <w:pStyle w:val="af0"/>
              <w:numPr>
                <w:ilvl w:val="0"/>
                <w:numId w:val="37"/>
              </w:numPr>
              <w:spacing w:line="240" w:lineRule="exact"/>
              <w:contextualSpacing/>
              <w:textAlignment w:val="baseline"/>
              <w:rPr>
                <w:sz w:val="22"/>
                <w:szCs w:val="22"/>
                <w:lang w:val="uk-UA" w:eastAsia="uk-UA"/>
              </w:rPr>
            </w:pPr>
            <w:r w:rsidRPr="007F6A0D">
              <w:rPr>
                <w:sz w:val="22"/>
                <w:szCs w:val="22"/>
                <w:lang w:val="uk-UA" w:eastAsia="uk-UA"/>
              </w:rPr>
              <w:t>Відповідні сертифікати якості/відповідності.</w:t>
            </w:r>
          </w:p>
        </w:tc>
      </w:tr>
      <w:tr w:rsidR="00E459FB" w:rsidRPr="007F6A0D" w14:paraId="311EB487"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0042F5A0"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Безготівковий розрахунок</w:t>
            </w:r>
          </w:p>
          <w:p w14:paraId="23D59C8C" w14:textId="77777777" w:rsidR="00E459FB" w:rsidRPr="007F6A0D" w:rsidRDefault="00E459FB" w:rsidP="00C02633">
            <w:pPr>
              <w:spacing w:line="240" w:lineRule="exact"/>
              <w:ind w:firstLine="420"/>
              <w:textAlignment w:val="baseline"/>
              <w:rPr>
                <w:sz w:val="22"/>
                <w:szCs w:val="22"/>
                <w:lang w:val="uk-UA"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54E35AC9" w14:textId="77777777" w:rsidR="00E459FB" w:rsidRPr="007F6A0D" w:rsidRDefault="00E459FB" w:rsidP="00E459FB">
            <w:pPr>
              <w:pStyle w:val="af0"/>
              <w:numPr>
                <w:ilvl w:val="0"/>
                <w:numId w:val="37"/>
              </w:numPr>
              <w:spacing w:line="240" w:lineRule="exact"/>
              <w:contextualSpacing/>
              <w:textAlignment w:val="baseline"/>
              <w:rPr>
                <w:sz w:val="22"/>
                <w:szCs w:val="22"/>
                <w:lang w:val="uk-UA" w:eastAsia="uk-UA"/>
              </w:rPr>
            </w:pPr>
            <w:r w:rsidRPr="007F6A0D">
              <w:rPr>
                <w:sz w:val="22"/>
                <w:szCs w:val="22"/>
                <w:lang w:val="uk-UA" w:eastAsia="uk-UA"/>
              </w:rPr>
              <w:t>Цінова пропозиція з зазначенням банківських реквізитів постачальника, умов оплати та поставки.</w:t>
            </w:r>
          </w:p>
        </w:tc>
      </w:tr>
      <w:tr w:rsidR="00E459FB" w:rsidRPr="007F6A0D" w14:paraId="3AD64817"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02005AEA"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62AC7B81" w14:textId="77777777" w:rsidR="00E459FB" w:rsidRPr="007F6A0D" w:rsidRDefault="00E459FB" w:rsidP="00E459FB">
            <w:pPr>
              <w:pStyle w:val="ab"/>
              <w:numPr>
                <w:ilvl w:val="0"/>
                <w:numId w:val="37"/>
              </w:numPr>
              <w:spacing w:before="0" w:beforeAutospacing="0" w:after="0" w:afterAutospacing="0" w:line="240" w:lineRule="exact"/>
              <w:jc w:val="both"/>
              <w:rPr>
                <w:rFonts w:ascii="Times New Roman" w:hAnsi="Times New Roman" w:cs="Times New Roman"/>
                <w:sz w:val="22"/>
                <w:szCs w:val="22"/>
                <w:lang w:val="uk-UA"/>
              </w:rPr>
            </w:pPr>
            <w:r w:rsidRPr="007F6A0D">
              <w:rPr>
                <w:rFonts w:ascii="Times New Roman" w:hAnsi="Times New Roman" w:cs="Times New Roman"/>
                <w:sz w:val="22"/>
                <w:szCs w:val="22"/>
                <w:lang w:val="uk-UA"/>
              </w:rPr>
              <w:t>Лист-гарантія на бланку учасника (</w:t>
            </w:r>
            <w:r w:rsidRPr="007F6A0D">
              <w:rPr>
                <w:rFonts w:ascii="Times New Roman" w:hAnsi="Times New Roman" w:cs="Times New Roman"/>
                <w:i/>
                <w:iCs/>
                <w:sz w:val="22"/>
                <w:szCs w:val="22"/>
                <w:lang w:val="uk-UA"/>
              </w:rPr>
              <w:t>одним листом</w:t>
            </w:r>
            <w:r w:rsidRPr="007F6A0D">
              <w:rPr>
                <w:rFonts w:ascii="Times New Roman" w:hAnsi="Times New Roman" w:cs="Times New Roman"/>
                <w:sz w:val="22"/>
                <w:szCs w:val="22"/>
                <w:lang w:val="uk-UA"/>
              </w:rPr>
              <w:t>)</w:t>
            </w:r>
          </w:p>
          <w:p w14:paraId="0E0ADC0F" w14:textId="77777777" w:rsidR="00E459FB" w:rsidRPr="007F6A0D" w:rsidRDefault="00E459FB" w:rsidP="00C02633">
            <w:pPr>
              <w:pStyle w:val="ab"/>
              <w:spacing w:before="0" w:beforeAutospacing="0" w:after="0" w:afterAutospacing="0" w:line="240" w:lineRule="exact"/>
              <w:jc w:val="both"/>
              <w:rPr>
                <w:rFonts w:ascii="Times New Roman" w:hAnsi="Times New Roman" w:cs="Times New Roman"/>
                <w:sz w:val="22"/>
                <w:szCs w:val="22"/>
                <w:lang w:val="uk-UA"/>
              </w:rPr>
            </w:pPr>
          </w:p>
          <w:p w14:paraId="51A8EDE9" w14:textId="77777777" w:rsidR="00E459FB" w:rsidRPr="007F6A0D" w:rsidRDefault="00E459FB" w:rsidP="00C02633">
            <w:pPr>
              <w:pStyle w:val="ab"/>
              <w:spacing w:before="0" w:beforeAutospacing="0" w:after="0" w:afterAutospacing="0" w:line="240" w:lineRule="exact"/>
              <w:jc w:val="both"/>
              <w:rPr>
                <w:rFonts w:ascii="Times New Roman" w:hAnsi="Times New Roman" w:cs="Times New Roman"/>
                <w:sz w:val="22"/>
                <w:szCs w:val="22"/>
                <w:lang w:val="uk-UA"/>
              </w:rPr>
            </w:pPr>
          </w:p>
          <w:p w14:paraId="58BBE1E7" w14:textId="77777777" w:rsidR="00E459FB" w:rsidRPr="007F6A0D" w:rsidRDefault="00E459FB" w:rsidP="00C02633">
            <w:pPr>
              <w:pStyle w:val="ab"/>
              <w:spacing w:before="0" w:beforeAutospacing="0" w:after="0" w:afterAutospacing="0" w:line="240" w:lineRule="exact"/>
              <w:jc w:val="both"/>
              <w:rPr>
                <w:rFonts w:ascii="Times New Roman" w:hAnsi="Times New Roman" w:cs="Times New Roman"/>
                <w:sz w:val="22"/>
                <w:szCs w:val="22"/>
                <w:lang w:val="uk-UA"/>
              </w:rPr>
            </w:pPr>
          </w:p>
        </w:tc>
      </w:tr>
      <w:tr w:rsidR="00E459FB" w:rsidRPr="007F6A0D" w14:paraId="3C62A7B4"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499866C8"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 xml:space="preserve">Юридична особа протягом останніх трьох років не притягувалася до відповідальності за порушення, передбачене пунктом 4 частини другої </w:t>
            </w:r>
            <w:r w:rsidRPr="007F6A0D">
              <w:rPr>
                <w:sz w:val="22"/>
                <w:szCs w:val="22"/>
                <w:lang w:val="uk-UA" w:eastAsia="uk-UA"/>
              </w:rPr>
              <w:lastRenderedPageBreak/>
              <w:t>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76ABEAFB" w14:textId="77777777" w:rsidR="00E459FB" w:rsidRPr="007F6A0D" w:rsidRDefault="00E459FB" w:rsidP="00C02633">
            <w:pPr>
              <w:spacing w:line="240" w:lineRule="exact"/>
              <w:textAlignment w:val="baseline"/>
              <w:rPr>
                <w:sz w:val="22"/>
                <w:szCs w:val="22"/>
                <w:lang w:val="uk-UA" w:eastAsia="uk-UA"/>
              </w:rPr>
            </w:pPr>
          </w:p>
        </w:tc>
      </w:tr>
      <w:tr w:rsidR="00E459FB" w:rsidRPr="007F6A0D" w14:paraId="5DDC4AD2"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2FC87C6F"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395A7236" w14:textId="77777777" w:rsidR="00E459FB" w:rsidRPr="007F6A0D" w:rsidRDefault="00E459FB" w:rsidP="00C02633">
            <w:pPr>
              <w:spacing w:line="240" w:lineRule="exact"/>
              <w:textAlignment w:val="baseline"/>
              <w:rPr>
                <w:sz w:val="22"/>
                <w:szCs w:val="22"/>
                <w:lang w:val="uk-UA" w:eastAsia="uk-UA"/>
              </w:rPr>
            </w:pPr>
          </w:p>
        </w:tc>
      </w:tr>
      <w:tr w:rsidR="00E459FB" w:rsidRPr="007F6A0D" w14:paraId="542FDFDF"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672F45E2"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1B98E903" w14:textId="77777777" w:rsidR="00E459FB" w:rsidRPr="007F6A0D" w:rsidRDefault="00E459FB" w:rsidP="00C02633">
            <w:pPr>
              <w:spacing w:line="240" w:lineRule="exact"/>
              <w:textAlignment w:val="baseline"/>
              <w:rPr>
                <w:sz w:val="22"/>
                <w:szCs w:val="22"/>
                <w:lang w:val="uk-UA" w:eastAsia="uk-UA"/>
              </w:rPr>
            </w:pPr>
          </w:p>
        </w:tc>
      </w:tr>
      <w:tr w:rsidR="00E459FB" w:rsidRPr="007F6A0D" w14:paraId="6D24D412"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4BAC484D" w14:textId="77777777" w:rsidR="00E459FB" w:rsidRPr="007F6A0D" w:rsidRDefault="00E459FB" w:rsidP="00C02633">
            <w:pPr>
              <w:spacing w:line="240" w:lineRule="exact"/>
              <w:ind w:firstLine="420"/>
              <w:textAlignment w:val="baseline"/>
              <w:rPr>
                <w:sz w:val="22"/>
                <w:szCs w:val="22"/>
                <w:lang w:val="uk-UA"/>
              </w:rPr>
            </w:pPr>
            <w:r w:rsidRPr="007F6A0D">
              <w:rPr>
                <w:sz w:val="22"/>
                <w:szCs w:val="22"/>
                <w:lang w:val="uk-UA"/>
              </w:rPr>
              <w:t xml:space="preserve">Юридична або фізична особа, яка є учасником, не має серед кінцевих </w:t>
            </w:r>
            <w:proofErr w:type="spellStart"/>
            <w:r w:rsidRPr="007F6A0D">
              <w:rPr>
                <w:sz w:val="22"/>
                <w:szCs w:val="22"/>
                <w:lang w:val="uk-UA"/>
              </w:rPr>
              <w:t>бенефіціарних</w:t>
            </w:r>
            <w:proofErr w:type="spellEnd"/>
            <w:r w:rsidRPr="007F6A0D">
              <w:rPr>
                <w:sz w:val="22"/>
                <w:szCs w:val="22"/>
                <w:lang w:val="uk-UA"/>
              </w:rPr>
              <w:t xml:space="preserve">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14:paraId="2B5E8718" w14:textId="77777777" w:rsidR="00E459FB" w:rsidRPr="007F6A0D" w:rsidRDefault="00E459FB" w:rsidP="00C02633">
            <w:pPr>
              <w:spacing w:line="240" w:lineRule="exact"/>
              <w:textAlignment w:val="baseline"/>
              <w:rPr>
                <w:sz w:val="22"/>
                <w:szCs w:val="22"/>
                <w:lang w:val="uk-UA"/>
              </w:rPr>
            </w:pPr>
            <w:r w:rsidRPr="007F6A0D">
              <w:rPr>
                <w:sz w:val="22"/>
                <w:szCs w:val="22"/>
                <w:lang w:val="uk-UA"/>
              </w:rPr>
              <w:t>Відповідно до Постанови КМУ № 187 від 03.03.2022 року.</w:t>
            </w:r>
          </w:p>
        </w:tc>
        <w:tc>
          <w:tcPr>
            <w:tcW w:w="2431" w:type="pct"/>
            <w:vMerge/>
            <w:tcBorders>
              <w:left w:val="single" w:sz="6" w:space="0" w:color="auto"/>
              <w:bottom w:val="single" w:sz="4" w:space="0" w:color="auto"/>
              <w:right w:val="single" w:sz="6" w:space="0" w:color="auto"/>
            </w:tcBorders>
            <w:shd w:val="clear" w:color="auto" w:fill="auto"/>
          </w:tcPr>
          <w:p w14:paraId="64716461" w14:textId="77777777" w:rsidR="00E459FB" w:rsidRPr="007F6A0D" w:rsidRDefault="00E459FB" w:rsidP="00C02633">
            <w:pPr>
              <w:spacing w:line="240" w:lineRule="exact"/>
              <w:textAlignment w:val="baseline"/>
              <w:rPr>
                <w:sz w:val="22"/>
                <w:szCs w:val="22"/>
                <w:lang w:val="uk-UA" w:eastAsia="uk-UA"/>
              </w:rPr>
            </w:pPr>
          </w:p>
        </w:tc>
      </w:tr>
      <w:tr w:rsidR="00E459FB" w:rsidRPr="007F6A0D" w14:paraId="78C88D54"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38E8B9E4" w14:textId="77777777" w:rsidR="00E459FB" w:rsidRPr="007F6A0D" w:rsidRDefault="00E459FB" w:rsidP="00C02633">
            <w:pPr>
              <w:spacing w:line="240" w:lineRule="exact"/>
              <w:ind w:firstLine="420"/>
              <w:textAlignment w:val="baseline"/>
              <w:rPr>
                <w:sz w:val="22"/>
                <w:szCs w:val="22"/>
                <w:lang w:val="uk-UA"/>
              </w:rPr>
            </w:pPr>
            <w:r w:rsidRPr="007F6A0D">
              <w:rPr>
                <w:sz w:val="22"/>
                <w:szCs w:val="22"/>
                <w:lang w:val="uk-UA"/>
              </w:rPr>
              <w:t>Схематичне зображення структури власності</w:t>
            </w:r>
          </w:p>
        </w:tc>
        <w:tc>
          <w:tcPr>
            <w:tcW w:w="2431" w:type="pct"/>
            <w:tcBorders>
              <w:top w:val="single" w:sz="4" w:space="0" w:color="auto"/>
              <w:left w:val="single" w:sz="6" w:space="0" w:color="auto"/>
              <w:bottom w:val="single" w:sz="6" w:space="0" w:color="auto"/>
              <w:right w:val="single" w:sz="6" w:space="0" w:color="auto"/>
            </w:tcBorders>
            <w:shd w:val="clear" w:color="auto" w:fill="auto"/>
          </w:tcPr>
          <w:p w14:paraId="53302356" w14:textId="77777777" w:rsidR="00E459FB" w:rsidRPr="007F6A0D" w:rsidRDefault="00E459FB" w:rsidP="00E459FB">
            <w:pPr>
              <w:pStyle w:val="af0"/>
              <w:numPr>
                <w:ilvl w:val="0"/>
                <w:numId w:val="37"/>
              </w:numPr>
              <w:spacing w:line="240" w:lineRule="exact"/>
              <w:contextualSpacing/>
              <w:textAlignment w:val="baseline"/>
              <w:rPr>
                <w:sz w:val="22"/>
                <w:szCs w:val="22"/>
                <w:lang w:val="uk-UA" w:eastAsia="uk-UA"/>
              </w:rPr>
            </w:pPr>
            <w:r w:rsidRPr="007F6A0D">
              <w:rPr>
                <w:sz w:val="22"/>
                <w:szCs w:val="22"/>
                <w:lang w:val="uk-UA" w:eastAsia="uk-UA"/>
              </w:rPr>
              <w:t>Крім фізичних осіб-підприємців</w:t>
            </w:r>
          </w:p>
        </w:tc>
      </w:tr>
    </w:tbl>
    <w:p w14:paraId="40E2CFB8" w14:textId="77777777" w:rsidR="0027754D" w:rsidRPr="007F6A0D" w:rsidRDefault="0027754D" w:rsidP="00B60004">
      <w:pPr>
        <w:pStyle w:val="ab"/>
        <w:spacing w:before="0" w:beforeAutospacing="0" w:after="0" w:afterAutospacing="0"/>
        <w:rPr>
          <w:rFonts w:ascii="Times New Roman" w:hAnsi="Times New Roman" w:cs="Times New Roman"/>
          <w:b/>
          <w:sz w:val="22"/>
          <w:szCs w:val="22"/>
          <w:lang w:val="uk-UA"/>
        </w:rPr>
      </w:pPr>
    </w:p>
    <w:p w14:paraId="58479797" w14:textId="77777777" w:rsidR="00C91752" w:rsidRPr="00921306" w:rsidRDefault="00C91752" w:rsidP="00C91752">
      <w:pPr>
        <w:pStyle w:val="ab"/>
        <w:spacing w:before="0" w:beforeAutospacing="0" w:after="0" w:afterAutospacing="0"/>
        <w:ind w:left="142" w:firstLine="284"/>
        <w:jc w:val="center"/>
        <w:rPr>
          <w:rFonts w:ascii="Times New Roman" w:hAnsi="Times New Roman" w:cs="Times New Roman"/>
          <w:sz w:val="22"/>
          <w:szCs w:val="22"/>
          <w:u w:val="single"/>
          <w:lang w:val="uk-UA"/>
        </w:rPr>
      </w:pPr>
      <w:r w:rsidRPr="00921306">
        <w:rPr>
          <w:rFonts w:ascii="Times New Roman" w:hAnsi="Times New Roman" w:cs="Times New Roman"/>
          <w:sz w:val="22"/>
          <w:szCs w:val="22"/>
          <w:u w:val="single"/>
          <w:lang w:val="uk-UA"/>
        </w:rPr>
        <w:t>Інша інформація:</w:t>
      </w:r>
    </w:p>
    <w:p w14:paraId="4D8F5C36" w14:textId="77777777" w:rsidR="00C91752" w:rsidRDefault="00C91752" w:rsidP="00C91752">
      <w:pPr>
        <w:pStyle w:val="ab"/>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00921306">
        <w:rPr>
          <w:rFonts w:ascii="Times New Roman" w:hAnsi="Times New Roman" w:cs="Times New Roman"/>
          <w:sz w:val="22"/>
          <w:szCs w:val="22"/>
          <w:lang w:val="uk-UA"/>
        </w:rPr>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0FD17416" w14:textId="77777777" w:rsidR="00C91752" w:rsidRDefault="00C91752" w:rsidP="00C91752">
      <w:pPr>
        <w:numPr>
          <w:ilvl w:val="0"/>
          <w:numId w:val="31"/>
        </w:numPr>
        <w:jc w:val="both"/>
        <w:rPr>
          <w:rFonts w:eastAsia="Arial Unicode MS"/>
          <w:sz w:val="22"/>
          <w:szCs w:val="22"/>
          <w:lang w:val="uk-UA"/>
        </w:rPr>
      </w:pPr>
      <w:r w:rsidRPr="00EB52CD">
        <w:rPr>
          <w:rFonts w:eastAsia="Arial Unicode MS"/>
          <w:sz w:val="22"/>
          <w:szCs w:val="22"/>
          <w:lang w:val="uk-UA"/>
        </w:rPr>
        <w:t xml:space="preserve">Оплата здійснюється шляхом безготівкового перерахування коштів за системою 50% </w:t>
      </w:r>
    </w:p>
    <w:p w14:paraId="715F3C1E" w14:textId="77777777" w:rsidR="00C91752" w:rsidRPr="00EB52CD" w:rsidRDefault="00C91752" w:rsidP="00C91752">
      <w:pPr>
        <w:jc w:val="both"/>
        <w:rPr>
          <w:rFonts w:eastAsia="Arial Unicode MS"/>
          <w:sz w:val="22"/>
          <w:szCs w:val="22"/>
          <w:lang w:val="uk-UA"/>
        </w:rPr>
      </w:pPr>
      <w:r w:rsidRPr="00EB52CD">
        <w:rPr>
          <w:rFonts w:eastAsia="Arial Unicode MS"/>
          <w:sz w:val="22"/>
          <w:szCs w:val="22"/>
          <w:lang w:val="uk-UA"/>
        </w:rPr>
        <w:t>передплати після отримання рахунку, та 50% пост оплати по факту підписання відповідних накладних. Якщо Учасник пропонує власну систему оплати, просимо вказати її в Додатку 1.</w:t>
      </w:r>
    </w:p>
    <w:p w14:paraId="6D9239B7" w14:textId="77777777" w:rsidR="00C91752" w:rsidRPr="00921306" w:rsidRDefault="00C91752" w:rsidP="00C91752">
      <w:pPr>
        <w:numPr>
          <w:ilvl w:val="0"/>
          <w:numId w:val="31"/>
        </w:numPr>
        <w:ind w:left="0" w:firstLine="357"/>
        <w:jc w:val="both"/>
        <w:rPr>
          <w:sz w:val="22"/>
          <w:szCs w:val="22"/>
          <w:lang w:val="uk-UA"/>
        </w:rPr>
      </w:pPr>
      <w:r w:rsidRPr="00921306">
        <w:rPr>
          <w:sz w:val="22"/>
          <w:szCs w:val="22"/>
          <w:lang w:val="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1DBD1433" w14:textId="77777777" w:rsidR="00C91752" w:rsidRDefault="00C91752" w:rsidP="00C91752">
      <w:pPr>
        <w:numPr>
          <w:ilvl w:val="0"/>
          <w:numId w:val="31"/>
        </w:numPr>
        <w:ind w:left="0" w:firstLine="357"/>
        <w:contextualSpacing/>
        <w:jc w:val="both"/>
        <w:rPr>
          <w:sz w:val="22"/>
          <w:szCs w:val="22"/>
          <w:lang w:val="uk-UA"/>
        </w:rPr>
      </w:pPr>
      <w:r w:rsidRPr="00921306">
        <w:rPr>
          <w:sz w:val="22"/>
          <w:szCs w:val="22"/>
          <w:lang w:val="uk-UA"/>
        </w:rPr>
        <w:t>У разі відмінності запропонованого Учасником товару від того, що вказаний в технічному завданні (Додаток 1), рішення про допустимість такого відхилення приймається тендерним комітетом.</w:t>
      </w:r>
    </w:p>
    <w:p w14:paraId="417E488D" w14:textId="77777777" w:rsidR="00C82A24" w:rsidRPr="00921306" w:rsidRDefault="00C82A24" w:rsidP="00C91752">
      <w:pPr>
        <w:numPr>
          <w:ilvl w:val="0"/>
          <w:numId w:val="31"/>
        </w:numPr>
        <w:ind w:left="0" w:firstLine="357"/>
        <w:contextualSpacing/>
        <w:jc w:val="both"/>
        <w:rPr>
          <w:sz w:val="22"/>
          <w:szCs w:val="22"/>
          <w:lang w:val="uk-UA"/>
        </w:rPr>
      </w:pPr>
    </w:p>
    <w:p w14:paraId="79BC9F99" w14:textId="77777777" w:rsidR="00C91752" w:rsidRPr="00921306" w:rsidRDefault="00C91752" w:rsidP="00C91752">
      <w:pPr>
        <w:pStyle w:val="ab"/>
        <w:spacing w:before="0" w:beforeAutospacing="0" w:after="0" w:afterAutospacing="0"/>
        <w:ind w:left="142" w:firstLine="284"/>
        <w:contextualSpacing/>
        <w:jc w:val="both"/>
        <w:rPr>
          <w:rFonts w:ascii="Times New Roman" w:hAnsi="Times New Roman" w:cs="Times New Roman"/>
          <w:b/>
          <w:sz w:val="22"/>
          <w:szCs w:val="22"/>
          <w:lang w:val="uk-UA"/>
        </w:rPr>
      </w:pPr>
      <w:r w:rsidRPr="00921306">
        <w:rPr>
          <w:rFonts w:ascii="Times New Roman" w:hAnsi="Times New Roman" w:cs="Times New Roman"/>
          <w:b/>
          <w:sz w:val="22"/>
          <w:szCs w:val="22"/>
          <w:lang w:val="uk-UA"/>
        </w:rPr>
        <w:t>Склад тендерної пропозиції:</w:t>
      </w:r>
    </w:p>
    <w:p w14:paraId="54439DD4" w14:textId="77777777" w:rsidR="00C91752" w:rsidRPr="00921306" w:rsidRDefault="00C91752" w:rsidP="00C91752">
      <w:pPr>
        <w:pStyle w:val="ab"/>
        <w:numPr>
          <w:ilvl w:val="0"/>
          <w:numId w:val="24"/>
        </w:numPr>
        <w:spacing w:before="0" w:beforeAutospacing="0" w:after="0" w:afterAutospacing="0"/>
        <w:ind w:left="142" w:firstLine="284"/>
        <w:contextualSpacing/>
        <w:jc w:val="both"/>
        <w:rPr>
          <w:rFonts w:ascii="Times New Roman" w:eastAsia="Times New Roman" w:hAnsi="Times New Roman" w:cs="Times New Roman"/>
          <w:sz w:val="22"/>
          <w:szCs w:val="22"/>
          <w:lang w:val="uk-UA"/>
        </w:rPr>
      </w:pPr>
      <w:r w:rsidRPr="00921306">
        <w:rPr>
          <w:rFonts w:ascii="Times New Roman" w:eastAsia="Times New Roman" w:hAnsi="Times New Roman" w:cs="Times New Roman"/>
          <w:sz w:val="22"/>
          <w:szCs w:val="22"/>
          <w:lang w:val="uk-UA"/>
        </w:rPr>
        <w:t>Цінова пропозиція у формі Додатку 1 до цього запиту;</w:t>
      </w:r>
    </w:p>
    <w:p w14:paraId="410AA190" w14:textId="77777777" w:rsidR="00C91752" w:rsidRPr="00921306" w:rsidRDefault="00C91752" w:rsidP="00C91752">
      <w:pPr>
        <w:pStyle w:val="ab"/>
        <w:numPr>
          <w:ilvl w:val="0"/>
          <w:numId w:val="24"/>
        </w:numPr>
        <w:spacing w:before="0" w:beforeAutospacing="0" w:after="0" w:afterAutospacing="0"/>
        <w:ind w:left="142" w:firstLine="284"/>
        <w:contextualSpacing/>
        <w:jc w:val="both"/>
        <w:rPr>
          <w:rFonts w:ascii="Times New Roman" w:eastAsia="Times New Roman" w:hAnsi="Times New Roman" w:cs="Times New Roman"/>
          <w:sz w:val="22"/>
          <w:szCs w:val="22"/>
          <w:lang w:val="uk-UA"/>
        </w:rPr>
      </w:pPr>
      <w:r w:rsidRPr="00921306">
        <w:rPr>
          <w:rFonts w:ascii="Times New Roman" w:eastAsia="Times New Roman" w:hAnsi="Times New Roman" w:cs="Times New Roman"/>
          <w:sz w:val="22"/>
          <w:szCs w:val="22"/>
          <w:lang w:val="uk-UA"/>
        </w:rPr>
        <w:t xml:space="preserve">Документи, </w:t>
      </w:r>
      <w:r w:rsidRPr="00921306">
        <w:rPr>
          <w:rFonts w:ascii="Times New Roman" w:hAnsi="Times New Roman" w:cs="Times New Roman"/>
          <w:sz w:val="22"/>
          <w:szCs w:val="22"/>
          <w:lang w:val="uk-UA"/>
        </w:rPr>
        <w:t>які підтверджують відповідність технічним та кваліфікаційним вимогам;</w:t>
      </w:r>
    </w:p>
    <w:p w14:paraId="4FE4D918" w14:textId="77777777" w:rsidR="00C91752" w:rsidRPr="00921306" w:rsidRDefault="00C91752" w:rsidP="00C91752">
      <w:pPr>
        <w:numPr>
          <w:ilvl w:val="0"/>
          <w:numId w:val="24"/>
        </w:numPr>
        <w:ind w:left="142" w:firstLine="284"/>
        <w:contextualSpacing/>
        <w:jc w:val="both"/>
        <w:rPr>
          <w:sz w:val="22"/>
          <w:szCs w:val="22"/>
          <w:lang w:val="uk-UA"/>
        </w:rPr>
      </w:pPr>
      <w:r w:rsidRPr="00921306">
        <w:rPr>
          <w:sz w:val="22"/>
          <w:szCs w:val="22"/>
          <w:lang w:val="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w:t>
      </w:r>
    </w:p>
    <w:p w14:paraId="19694803" w14:textId="77777777" w:rsidR="00C91752" w:rsidRPr="00921306" w:rsidRDefault="00C91752" w:rsidP="00C91752">
      <w:pPr>
        <w:tabs>
          <w:tab w:val="num" w:pos="-5387"/>
        </w:tabs>
        <w:ind w:left="142" w:firstLine="284"/>
        <w:contextualSpacing/>
        <w:jc w:val="both"/>
        <w:rPr>
          <w:spacing w:val="-4"/>
          <w:sz w:val="22"/>
          <w:szCs w:val="22"/>
          <w:lang w:val="uk-UA"/>
        </w:rPr>
      </w:pPr>
    </w:p>
    <w:p w14:paraId="76FC49D8" w14:textId="56D16B14" w:rsidR="00C91752" w:rsidRDefault="00C91752" w:rsidP="00C91752">
      <w:pPr>
        <w:ind w:firstLine="357"/>
        <w:jc w:val="both"/>
        <w:textAlignment w:val="baseline"/>
        <w:rPr>
          <w:color w:val="000000"/>
          <w:sz w:val="22"/>
          <w:szCs w:val="22"/>
          <w:lang w:val="uk-UA" w:eastAsia="uk-UA"/>
        </w:rPr>
      </w:pPr>
      <w:r w:rsidRPr="00921306">
        <w:rPr>
          <w:color w:val="000000"/>
          <w:sz w:val="22"/>
          <w:szCs w:val="22"/>
          <w:lang w:val="uk-UA" w:eastAsia="uk-UA"/>
        </w:rPr>
        <w:t xml:space="preserve">Запитання щодо цінової пропозиції надсилайте на електронну пошту: </w:t>
      </w:r>
      <w:hyperlink r:id="rId8" w:history="1">
        <w:r w:rsidRPr="00921306">
          <w:rPr>
            <w:rStyle w:val="ac"/>
            <w:sz w:val="22"/>
            <w:szCs w:val="22"/>
            <w:lang w:val="uk-UA" w:eastAsia="uk-UA"/>
          </w:rPr>
          <w:t>tender@redcross.org.ua</w:t>
        </w:r>
      </w:hyperlink>
      <w:r w:rsidRPr="00921306">
        <w:rPr>
          <w:color w:val="000000"/>
          <w:sz w:val="22"/>
          <w:szCs w:val="22"/>
          <w:lang w:val="uk-UA" w:eastAsia="uk-UA"/>
        </w:rPr>
        <w:t xml:space="preserve"> до  </w:t>
      </w:r>
      <w:r>
        <w:rPr>
          <w:color w:val="000000"/>
          <w:sz w:val="22"/>
          <w:szCs w:val="22"/>
          <w:lang w:val="uk-UA" w:eastAsia="uk-UA"/>
        </w:rPr>
        <w:t>0</w:t>
      </w:r>
      <w:r w:rsidR="00C82A24">
        <w:rPr>
          <w:color w:val="000000"/>
          <w:sz w:val="22"/>
          <w:szCs w:val="22"/>
          <w:lang w:val="uk-UA" w:eastAsia="uk-UA"/>
        </w:rPr>
        <w:t>5</w:t>
      </w:r>
      <w:r>
        <w:rPr>
          <w:color w:val="000000"/>
          <w:sz w:val="22"/>
          <w:szCs w:val="22"/>
          <w:lang w:val="uk-UA" w:eastAsia="uk-UA"/>
        </w:rPr>
        <w:t>.06</w:t>
      </w:r>
      <w:r w:rsidRPr="00921306">
        <w:rPr>
          <w:color w:val="000000"/>
          <w:sz w:val="22"/>
          <w:szCs w:val="22"/>
          <w:lang w:val="uk-UA" w:eastAsia="uk-UA"/>
        </w:rPr>
        <w:t>.2023</w:t>
      </w:r>
      <w:r w:rsidR="00C82A24">
        <w:rPr>
          <w:color w:val="000000"/>
          <w:sz w:val="22"/>
          <w:szCs w:val="22"/>
          <w:lang w:val="uk-UA" w:eastAsia="uk-UA"/>
        </w:rPr>
        <w:t xml:space="preserve"> року до 18:00.</w:t>
      </w:r>
      <w:r w:rsidRPr="00921306">
        <w:rPr>
          <w:color w:val="000000"/>
          <w:sz w:val="22"/>
          <w:szCs w:val="22"/>
          <w:lang w:val="uk-UA" w:eastAsia="uk-UA"/>
        </w:rPr>
        <w:t> </w:t>
      </w:r>
    </w:p>
    <w:p w14:paraId="47A9CA7F" w14:textId="77777777" w:rsidR="00C91752" w:rsidRPr="00921306" w:rsidRDefault="00C91752" w:rsidP="00C91752">
      <w:pPr>
        <w:ind w:firstLine="357"/>
        <w:jc w:val="both"/>
        <w:textAlignment w:val="baseline"/>
        <w:rPr>
          <w:sz w:val="22"/>
          <w:szCs w:val="22"/>
          <w:lang w:val="uk-UA" w:eastAsia="uk-UA"/>
        </w:rPr>
      </w:pPr>
    </w:p>
    <w:p w14:paraId="57CA3AAF" w14:textId="77777777" w:rsidR="00C91752" w:rsidRPr="00921306" w:rsidRDefault="00C91752" w:rsidP="00C91752">
      <w:pPr>
        <w:ind w:firstLine="357"/>
        <w:jc w:val="both"/>
        <w:textAlignment w:val="baseline"/>
        <w:rPr>
          <w:sz w:val="22"/>
          <w:szCs w:val="22"/>
          <w:lang w:val="uk-UA" w:eastAsia="uk-UA"/>
        </w:rPr>
      </w:pPr>
      <w:r w:rsidRPr="00921306">
        <w:rPr>
          <w:b/>
          <w:bCs/>
          <w:color w:val="000000"/>
          <w:sz w:val="22"/>
          <w:szCs w:val="22"/>
          <w:lang w:val="uk-UA" w:eastAsia="uk-UA"/>
        </w:rPr>
        <w:t>Цінові пропозиції приймаються на електронну пошту:</w:t>
      </w:r>
      <w:r w:rsidRPr="00921306">
        <w:rPr>
          <w:color w:val="000000"/>
          <w:sz w:val="22"/>
          <w:szCs w:val="22"/>
          <w:lang w:val="uk-UA" w:eastAsia="uk-UA"/>
        </w:rPr>
        <w:t xml:space="preserve"> </w:t>
      </w:r>
      <w:hyperlink r:id="rId9" w:history="1">
        <w:r w:rsidRPr="00921306">
          <w:rPr>
            <w:rStyle w:val="ac"/>
            <w:sz w:val="22"/>
            <w:szCs w:val="22"/>
            <w:lang w:val="uk-UA" w:eastAsia="uk-UA"/>
          </w:rPr>
          <w:t>tender@redcross.org.ua</w:t>
        </w:r>
      </w:hyperlink>
      <w:r w:rsidRPr="00921306">
        <w:rPr>
          <w:color w:val="000000"/>
          <w:sz w:val="22"/>
          <w:szCs w:val="22"/>
          <w:lang w:val="uk-UA" w:eastAsia="uk-UA"/>
        </w:rPr>
        <w:t> </w:t>
      </w:r>
      <w:r w:rsidRPr="00921306">
        <w:rPr>
          <w:b/>
          <w:bCs/>
          <w:color w:val="000000"/>
          <w:sz w:val="22"/>
          <w:szCs w:val="22"/>
          <w:lang w:val="uk-UA" w:eastAsia="uk-UA"/>
        </w:rPr>
        <w:t xml:space="preserve">до </w:t>
      </w:r>
      <w:r>
        <w:rPr>
          <w:b/>
          <w:bCs/>
          <w:color w:val="000000"/>
          <w:sz w:val="22"/>
          <w:szCs w:val="22"/>
          <w:lang w:val="uk-UA" w:eastAsia="uk-UA"/>
        </w:rPr>
        <w:t>07.06</w:t>
      </w:r>
      <w:r w:rsidRPr="00921306">
        <w:rPr>
          <w:b/>
          <w:bCs/>
          <w:color w:val="000000"/>
          <w:sz w:val="22"/>
          <w:szCs w:val="22"/>
          <w:lang w:val="uk-UA" w:eastAsia="uk-UA"/>
        </w:rPr>
        <w:t>.2023 року до 18:00</w:t>
      </w:r>
      <w:r w:rsidRPr="00921306">
        <w:rPr>
          <w:color w:val="000000"/>
          <w:sz w:val="22"/>
          <w:szCs w:val="22"/>
          <w:lang w:val="uk-UA" w:eastAsia="uk-UA"/>
        </w:rPr>
        <w:t>. </w:t>
      </w:r>
    </w:p>
    <w:p w14:paraId="043A2F88" w14:textId="77777777" w:rsidR="00921306" w:rsidRPr="007F6A0D" w:rsidRDefault="00C91752" w:rsidP="00921306">
      <w:pPr>
        <w:ind w:firstLine="357"/>
        <w:jc w:val="both"/>
        <w:textAlignment w:val="baseline"/>
        <w:rPr>
          <w:sz w:val="22"/>
          <w:szCs w:val="22"/>
          <w:lang w:val="uk-UA" w:eastAsia="uk-UA"/>
        </w:rPr>
      </w:pPr>
      <w:r w:rsidRPr="00921306">
        <w:rPr>
          <w:color w:val="000000"/>
          <w:sz w:val="22"/>
          <w:szCs w:val="22"/>
          <w:lang w:val="uk-UA" w:eastAsia="uk-UA"/>
        </w:rPr>
        <w:t> </w:t>
      </w:r>
      <w:r w:rsidR="00921306" w:rsidRPr="007F6A0D">
        <w:rPr>
          <w:color w:val="000000"/>
          <w:sz w:val="22"/>
          <w:szCs w:val="22"/>
          <w:lang w:val="uk-UA" w:eastAsia="uk-UA"/>
        </w:rPr>
        <w:t> </w:t>
      </w:r>
    </w:p>
    <w:p w14:paraId="473E33B8" w14:textId="77777777" w:rsidR="00572CDA" w:rsidRPr="00921306" w:rsidRDefault="00572CDA" w:rsidP="00572CDA">
      <w:pPr>
        <w:ind w:firstLine="357"/>
        <w:jc w:val="both"/>
        <w:rPr>
          <w:b/>
          <w:sz w:val="22"/>
          <w:szCs w:val="22"/>
          <w:lang w:val="uk-UA"/>
        </w:rPr>
      </w:pPr>
      <w:r w:rsidRPr="00921306">
        <w:rPr>
          <w:b/>
          <w:sz w:val="22"/>
          <w:szCs w:val="22"/>
          <w:lang w:val="uk-UA"/>
        </w:rPr>
        <w:t>Підписанням та поданням своєї цінової пропозиції учасник погоджується з наступним:</w:t>
      </w:r>
    </w:p>
    <w:p w14:paraId="38530657" w14:textId="77777777" w:rsidR="00572CDA" w:rsidRPr="00EB52CD" w:rsidRDefault="00572CDA" w:rsidP="00572CDA">
      <w:pPr>
        <w:numPr>
          <w:ilvl w:val="0"/>
          <w:numId w:val="38"/>
        </w:numPr>
        <w:ind w:left="0" w:firstLine="357"/>
        <w:jc w:val="both"/>
        <w:rPr>
          <w:sz w:val="22"/>
          <w:szCs w:val="22"/>
          <w:lang w:val="uk-UA"/>
        </w:rPr>
      </w:pPr>
      <w:r w:rsidRPr="00EB52CD">
        <w:rPr>
          <w:sz w:val="22"/>
          <w:szCs w:val="22"/>
          <w:lang w:val="uk-UA"/>
        </w:rPr>
        <w:t xml:space="preserve">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w:t>
      </w:r>
      <w:proofErr w:type="spellStart"/>
      <w:r w:rsidRPr="00EB52CD">
        <w:rPr>
          <w:sz w:val="22"/>
          <w:szCs w:val="22"/>
          <w:lang w:val="uk-UA"/>
        </w:rPr>
        <w:t>Організації.пропозиція</w:t>
      </w:r>
      <w:proofErr w:type="spellEnd"/>
      <w:r w:rsidRPr="00EB52CD">
        <w:rPr>
          <w:sz w:val="22"/>
          <w:szCs w:val="22"/>
          <w:lang w:val="uk-UA"/>
        </w:rPr>
        <w:t xml:space="preserve">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6427120B" w14:textId="77777777" w:rsidR="00572CDA" w:rsidRPr="00921306" w:rsidRDefault="00572CDA" w:rsidP="00572CDA">
      <w:pPr>
        <w:numPr>
          <w:ilvl w:val="0"/>
          <w:numId w:val="38"/>
        </w:numPr>
        <w:ind w:left="0" w:firstLine="357"/>
        <w:jc w:val="both"/>
        <w:rPr>
          <w:b/>
          <w:bCs/>
          <w:iCs/>
          <w:sz w:val="22"/>
          <w:szCs w:val="22"/>
          <w:lang w:val="uk-UA"/>
        </w:rPr>
      </w:pPr>
      <w:r w:rsidRPr="00921306">
        <w:rPr>
          <w:sz w:val="22"/>
          <w:szCs w:val="22"/>
          <w:lang w:val="uk-UA"/>
        </w:rPr>
        <w:t>учасник самостійно одержує всі необхідні документи, пов’язані з поданням його тендерної пропозиції, та несе всі витрати на їх отримання.</w:t>
      </w:r>
      <w:r w:rsidRPr="00921306">
        <w:rPr>
          <w:b/>
          <w:bCs/>
          <w:sz w:val="22"/>
          <w:szCs w:val="22"/>
          <w:lang w:val="uk-UA"/>
        </w:rPr>
        <w:t xml:space="preserve">  </w:t>
      </w:r>
    </w:p>
    <w:p w14:paraId="49EC130D" w14:textId="77777777" w:rsidR="00572CDA" w:rsidRPr="00921306" w:rsidRDefault="00572CDA" w:rsidP="00572CDA">
      <w:pPr>
        <w:numPr>
          <w:ilvl w:val="0"/>
          <w:numId w:val="38"/>
        </w:numPr>
        <w:ind w:left="0" w:firstLine="357"/>
        <w:jc w:val="both"/>
        <w:rPr>
          <w:sz w:val="22"/>
          <w:szCs w:val="22"/>
          <w:lang w:val="uk-UA"/>
        </w:rPr>
      </w:pPr>
      <w:r w:rsidRPr="00921306">
        <w:rPr>
          <w:sz w:val="22"/>
          <w:szCs w:val="22"/>
          <w:lang w:val="uk-UA"/>
        </w:rPr>
        <w:t>поставлені товари, які не відповідають вимогам щодо якості, будуть відхилені та повернуті постачальнику і підлягають заміні на товари необхідної якості за рахунок постачальника.</w:t>
      </w:r>
    </w:p>
    <w:p w14:paraId="00A3B883" w14:textId="77777777" w:rsidR="00572CDA" w:rsidRPr="00921306" w:rsidRDefault="00572CDA" w:rsidP="00572CDA">
      <w:pPr>
        <w:pStyle w:val="af0"/>
        <w:numPr>
          <w:ilvl w:val="0"/>
          <w:numId w:val="38"/>
        </w:numPr>
        <w:spacing w:after="160" w:line="259" w:lineRule="auto"/>
        <w:ind w:left="0" w:firstLine="357"/>
        <w:contextualSpacing/>
        <w:jc w:val="both"/>
        <w:rPr>
          <w:sz w:val="22"/>
          <w:szCs w:val="22"/>
          <w:lang w:val="uk-UA"/>
        </w:rPr>
      </w:pPr>
      <w:r w:rsidRPr="00921306">
        <w:rPr>
          <w:sz w:val="22"/>
          <w:szCs w:val="22"/>
          <w:lang w:val="uk-UA"/>
        </w:rPr>
        <w:lastRenderedPageBreak/>
        <w:t>покупець у разі прострочення поставки має право застосувати штрафні санкції відповідно до чинного законодавства України.</w:t>
      </w:r>
    </w:p>
    <w:p w14:paraId="23EA2473" w14:textId="77777777" w:rsidR="00572CDA" w:rsidRPr="00921306" w:rsidRDefault="00572CDA" w:rsidP="00572CDA">
      <w:pPr>
        <w:ind w:firstLine="357"/>
        <w:jc w:val="both"/>
        <w:rPr>
          <w:b/>
          <w:sz w:val="22"/>
          <w:szCs w:val="22"/>
          <w:lang w:val="uk-UA"/>
        </w:rPr>
      </w:pPr>
      <w:r w:rsidRPr="00921306">
        <w:rPr>
          <w:b/>
          <w:sz w:val="22"/>
          <w:szCs w:val="22"/>
          <w:lang w:val="uk-UA"/>
        </w:rPr>
        <w:t>Підписанням та поданням своєї цінової пропозиції учасник підтверджує:</w:t>
      </w:r>
    </w:p>
    <w:p w14:paraId="688525B8" w14:textId="77777777" w:rsidR="00572CDA" w:rsidRPr="00921306" w:rsidRDefault="00572CDA" w:rsidP="00572CDA">
      <w:pPr>
        <w:ind w:firstLine="357"/>
        <w:jc w:val="both"/>
        <w:rPr>
          <w:iCs/>
          <w:sz w:val="22"/>
          <w:szCs w:val="22"/>
          <w:lang w:val="uk-UA"/>
        </w:rPr>
      </w:pPr>
      <w:r w:rsidRPr="00921306">
        <w:rPr>
          <w:iCs/>
          <w:sz w:val="22"/>
          <w:szCs w:val="22"/>
          <w:lang w:val="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5704F64C" w14:textId="77777777" w:rsidR="00572CDA" w:rsidRPr="00921306" w:rsidRDefault="00572CDA" w:rsidP="00572CDA">
      <w:pPr>
        <w:ind w:firstLine="357"/>
        <w:jc w:val="both"/>
        <w:rPr>
          <w:iCs/>
          <w:sz w:val="22"/>
          <w:szCs w:val="22"/>
          <w:lang w:val="uk-UA"/>
        </w:rPr>
      </w:pPr>
      <w:r w:rsidRPr="00921306">
        <w:rPr>
          <w:iCs/>
          <w:sz w:val="22"/>
          <w:szCs w:val="22"/>
          <w:lang w:val="uk-UA"/>
        </w:rPr>
        <w:t xml:space="preserve"> - юридичних осіб, створених та зареєстрованих відповідно до законодавства України, кінцевим </w:t>
      </w:r>
      <w:proofErr w:type="spellStart"/>
      <w:r w:rsidRPr="00921306">
        <w:rPr>
          <w:iCs/>
          <w:sz w:val="22"/>
          <w:szCs w:val="22"/>
          <w:lang w:val="uk-UA"/>
        </w:rPr>
        <w:t>бенефіціарним</w:t>
      </w:r>
      <w:proofErr w:type="spellEnd"/>
      <w:r w:rsidRPr="00921306">
        <w:rPr>
          <w:iCs/>
          <w:sz w:val="22"/>
          <w:szCs w:val="22"/>
          <w:lang w:val="uk-UA"/>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746999B9" w14:textId="77777777" w:rsidR="00572CDA" w:rsidRPr="00921306" w:rsidRDefault="00572CDA" w:rsidP="00572CDA">
      <w:pPr>
        <w:ind w:firstLine="357"/>
        <w:jc w:val="both"/>
        <w:rPr>
          <w:iCs/>
          <w:sz w:val="22"/>
          <w:szCs w:val="22"/>
          <w:lang w:val="uk-UA"/>
        </w:rPr>
      </w:pPr>
      <w:r w:rsidRPr="00921306">
        <w:rPr>
          <w:iCs/>
          <w:sz w:val="22"/>
          <w:szCs w:val="22"/>
          <w:lang w:val="uk-UA"/>
        </w:rPr>
        <w:t>- осіб, пов’язаних з державою-агресором.</w:t>
      </w:r>
    </w:p>
    <w:p w14:paraId="123B3F6D" w14:textId="77777777" w:rsidR="00572CDA" w:rsidRPr="00921306" w:rsidRDefault="00572CDA" w:rsidP="00572CDA">
      <w:pPr>
        <w:ind w:firstLine="357"/>
        <w:jc w:val="both"/>
        <w:rPr>
          <w:iCs/>
          <w:sz w:val="22"/>
          <w:szCs w:val="22"/>
          <w:lang w:val="uk-UA"/>
        </w:rPr>
      </w:pPr>
      <w:r w:rsidRPr="00921306">
        <w:rPr>
          <w:iCs/>
          <w:sz w:val="22"/>
          <w:szCs w:val="22"/>
          <w:lang w:val="uk-UA"/>
        </w:rPr>
        <w:t>1.2. На Учасника (його посадових осіб) не поширюється дія економічних Санкцій*.</w:t>
      </w:r>
    </w:p>
    <w:p w14:paraId="05FCFDC3" w14:textId="77777777" w:rsidR="00572CDA" w:rsidRPr="00921306" w:rsidRDefault="00572CDA" w:rsidP="00572CDA">
      <w:pPr>
        <w:ind w:firstLine="357"/>
        <w:jc w:val="both"/>
        <w:rPr>
          <w:iCs/>
          <w:sz w:val="22"/>
          <w:szCs w:val="22"/>
          <w:lang w:val="uk-UA"/>
        </w:rPr>
      </w:pPr>
      <w:r w:rsidRPr="00921306">
        <w:rPr>
          <w:iCs/>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559FC80D" w14:textId="77777777" w:rsidR="00572CDA" w:rsidRPr="00921306" w:rsidRDefault="00572CDA" w:rsidP="00572CDA">
      <w:pPr>
        <w:ind w:firstLine="357"/>
        <w:jc w:val="both"/>
        <w:rPr>
          <w:iCs/>
          <w:sz w:val="22"/>
          <w:szCs w:val="22"/>
          <w:lang w:val="uk-UA"/>
        </w:rPr>
      </w:pPr>
      <w:r w:rsidRPr="00921306">
        <w:rPr>
          <w:iCs/>
          <w:sz w:val="22"/>
          <w:szCs w:val="22"/>
          <w:lang w:val="uk-UA"/>
        </w:rPr>
        <w:t>1.3. Учасника (його посадових осіб) не включено до:</w:t>
      </w:r>
    </w:p>
    <w:p w14:paraId="6DCA8CFC" w14:textId="77777777" w:rsidR="00572CDA" w:rsidRPr="00921306" w:rsidRDefault="00572CDA" w:rsidP="00572CDA">
      <w:pPr>
        <w:ind w:firstLine="357"/>
        <w:jc w:val="both"/>
        <w:rPr>
          <w:iCs/>
          <w:sz w:val="22"/>
          <w:szCs w:val="22"/>
          <w:lang w:val="uk-UA"/>
        </w:rPr>
      </w:pPr>
      <w:r w:rsidRPr="00921306">
        <w:rPr>
          <w:iCs/>
          <w:sz w:val="22"/>
          <w:szCs w:val="22"/>
          <w:lang w:val="uk-UA"/>
        </w:rPr>
        <w:t>Санкцій РНБО (Ради національної безпеки і оборони України).</w:t>
      </w:r>
    </w:p>
    <w:p w14:paraId="0E8F9FD4" w14:textId="77777777" w:rsidR="00572CDA" w:rsidRPr="00921306" w:rsidRDefault="00572CDA" w:rsidP="00572CDA">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Міністерства Фінансів США (OFAC).</w:t>
      </w:r>
    </w:p>
    <w:p w14:paraId="36F33A4B" w14:textId="77777777" w:rsidR="00572CDA" w:rsidRPr="00921306" w:rsidRDefault="00572CDA" w:rsidP="00572CDA">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Канади.</w:t>
      </w:r>
    </w:p>
    <w:p w14:paraId="2C102484" w14:textId="77777777" w:rsidR="00572CDA" w:rsidRPr="00921306" w:rsidRDefault="00572CDA" w:rsidP="00572CDA">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ЄС.</w:t>
      </w:r>
    </w:p>
    <w:p w14:paraId="0255AA8F" w14:textId="77777777" w:rsidR="00572CDA" w:rsidRPr="00921306" w:rsidRDefault="00572CDA" w:rsidP="00572CDA">
      <w:pPr>
        <w:ind w:firstLine="357"/>
        <w:jc w:val="both"/>
        <w:rPr>
          <w:iCs/>
          <w:sz w:val="22"/>
          <w:szCs w:val="22"/>
          <w:lang w:val="uk-UA"/>
        </w:rPr>
      </w:pPr>
      <w:r w:rsidRPr="00921306">
        <w:rPr>
          <w:iCs/>
          <w:sz w:val="22"/>
          <w:szCs w:val="22"/>
          <w:lang w:val="uk-UA"/>
        </w:rPr>
        <w:t xml:space="preserve">Зведеного </w:t>
      </w:r>
      <w:proofErr w:type="spellStart"/>
      <w:r w:rsidRPr="00921306">
        <w:rPr>
          <w:iCs/>
          <w:sz w:val="22"/>
          <w:szCs w:val="22"/>
          <w:lang w:val="uk-UA"/>
        </w:rPr>
        <w:t>санкційного</w:t>
      </w:r>
      <w:proofErr w:type="spellEnd"/>
      <w:r w:rsidRPr="00921306">
        <w:rPr>
          <w:iCs/>
          <w:sz w:val="22"/>
          <w:szCs w:val="22"/>
          <w:lang w:val="uk-UA"/>
        </w:rPr>
        <w:t xml:space="preserve"> списку Австралії.</w:t>
      </w:r>
    </w:p>
    <w:p w14:paraId="2B7CD1D2" w14:textId="77777777" w:rsidR="00572CDA" w:rsidRPr="00921306" w:rsidRDefault="00572CDA" w:rsidP="00572CDA">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Великобританії.</w:t>
      </w:r>
    </w:p>
    <w:p w14:paraId="6E8A1CA9" w14:textId="77777777" w:rsidR="00572CDA" w:rsidRPr="00921306" w:rsidRDefault="00572CDA" w:rsidP="00572CDA">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Японії проти РФ у зв'язку з подіями в Україні.</w:t>
      </w:r>
    </w:p>
    <w:p w14:paraId="437A7927" w14:textId="77777777" w:rsidR="00572CDA" w:rsidRPr="00921306" w:rsidRDefault="00572CDA" w:rsidP="00572CDA">
      <w:pPr>
        <w:ind w:firstLine="357"/>
        <w:jc w:val="both"/>
        <w:rPr>
          <w:iCs/>
          <w:sz w:val="22"/>
          <w:szCs w:val="22"/>
          <w:lang w:val="uk-UA"/>
        </w:rPr>
      </w:pPr>
      <w:proofErr w:type="spellStart"/>
      <w:r w:rsidRPr="00921306">
        <w:rPr>
          <w:iCs/>
          <w:sz w:val="22"/>
          <w:szCs w:val="22"/>
          <w:lang w:val="uk-UA"/>
        </w:rPr>
        <w:t>Санкційних</w:t>
      </w:r>
      <w:proofErr w:type="spellEnd"/>
      <w:r w:rsidRPr="00921306">
        <w:rPr>
          <w:iCs/>
          <w:sz w:val="22"/>
          <w:szCs w:val="22"/>
          <w:lang w:val="uk-UA"/>
        </w:rPr>
        <w:t xml:space="preserve"> списків Бюро промисловості та безпеки (BIS) Міністерства торгівлі США.</w:t>
      </w:r>
    </w:p>
    <w:p w14:paraId="4C86AD73" w14:textId="77777777" w:rsidR="00572CDA" w:rsidRPr="00921306" w:rsidRDefault="00572CDA" w:rsidP="00572CDA">
      <w:pPr>
        <w:tabs>
          <w:tab w:val="left" w:pos="708"/>
          <w:tab w:val="left" w:pos="1080"/>
          <w:tab w:val="left" w:pos="2124"/>
          <w:tab w:val="left" w:pos="2832"/>
          <w:tab w:val="left" w:pos="3540"/>
          <w:tab w:val="left" w:pos="4155"/>
        </w:tabs>
        <w:ind w:left="142" w:firstLine="284"/>
        <w:jc w:val="both"/>
        <w:rPr>
          <w:spacing w:val="-4"/>
          <w:sz w:val="22"/>
          <w:szCs w:val="22"/>
          <w:lang w:val="uk-UA"/>
        </w:rPr>
      </w:pPr>
      <w:r w:rsidRPr="00921306">
        <w:rPr>
          <w:b/>
          <w:spacing w:val="-4"/>
          <w:sz w:val="22"/>
          <w:szCs w:val="22"/>
          <w:lang w:val="uk-UA"/>
        </w:rPr>
        <w:t>Методика обрання переможця конкурсу (процедури місцевої закупівлі).</w:t>
      </w:r>
      <w:r w:rsidRPr="00921306">
        <w:rPr>
          <w:spacing w:val="-4"/>
          <w:sz w:val="22"/>
          <w:szCs w:val="22"/>
          <w:lang w:val="uk-UA"/>
        </w:rPr>
        <w:t xml:space="preserve"> </w:t>
      </w:r>
      <w:r w:rsidRPr="00921306">
        <w:rPr>
          <w:rStyle w:val="hps"/>
          <w:sz w:val="22"/>
          <w:szCs w:val="22"/>
          <w:lang w:val="uk-UA"/>
        </w:rPr>
        <w:t xml:space="preserve">Спочатку серед поданих тендерних пропозицій </w:t>
      </w:r>
      <w:r w:rsidRPr="00921306">
        <w:rPr>
          <w:spacing w:val="-4"/>
          <w:sz w:val="22"/>
          <w:szCs w:val="22"/>
          <w:lang w:val="uk-UA"/>
        </w:rPr>
        <w:t xml:space="preserve">Тендерним комітетом </w:t>
      </w:r>
      <w:r w:rsidRPr="00921306">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w:t>
      </w:r>
      <w:r w:rsidRPr="00921306">
        <w:rPr>
          <w:spacing w:val="-4"/>
          <w:sz w:val="22"/>
          <w:szCs w:val="22"/>
          <w:lang w:val="uk-UA"/>
        </w:rPr>
        <w:t>Комітетом</w:t>
      </w:r>
      <w:r w:rsidRPr="00921306">
        <w:rPr>
          <w:rStyle w:val="hps"/>
          <w:sz w:val="22"/>
          <w:szCs w:val="22"/>
          <w:lang w:val="uk-UA"/>
        </w:rPr>
        <w:t xml:space="preserve">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65B8FE46" w14:textId="77777777" w:rsidR="00572CDA" w:rsidRPr="00921306" w:rsidRDefault="00572CDA" w:rsidP="00572CDA">
      <w:pPr>
        <w:ind w:left="142" w:firstLine="284"/>
        <w:jc w:val="both"/>
        <w:rPr>
          <w:spacing w:val="-4"/>
          <w:sz w:val="22"/>
          <w:szCs w:val="22"/>
          <w:lang w:val="uk-UA"/>
        </w:rPr>
      </w:pPr>
      <w:r w:rsidRPr="00B33145">
        <w:rPr>
          <w:spacing w:val="-4"/>
          <w:sz w:val="22"/>
          <w:szCs w:val="22"/>
          <w:lang w:val="uk-UA"/>
        </w:rPr>
        <w:t xml:space="preserve">Визначення переможця даної процедури закупівлі відбудеться, протягом </w:t>
      </w:r>
      <w:r>
        <w:rPr>
          <w:spacing w:val="-4"/>
          <w:sz w:val="22"/>
          <w:szCs w:val="22"/>
          <w:lang w:val="uk-UA"/>
        </w:rPr>
        <w:t>10</w:t>
      </w:r>
      <w:r w:rsidRPr="00B33145">
        <w:rPr>
          <w:spacing w:val="-4"/>
          <w:sz w:val="22"/>
          <w:szCs w:val="22"/>
          <w:lang w:val="uk-UA"/>
        </w:rPr>
        <w:t xml:space="preserve">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w:t>
      </w:r>
      <w:r w:rsidRPr="00921306">
        <w:rPr>
          <w:spacing w:val="-4"/>
          <w:sz w:val="22"/>
          <w:szCs w:val="22"/>
          <w:lang w:val="uk-UA"/>
        </w:rPr>
        <w:t xml:space="preserve"> </w:t>
      </w:r>
    </w:p>
    <w:p w14:paraId="04FFBA0C" w14:textId="77777777" w:rsidR="00572CDA" w:rsidRPr="00921306" w:rsidRDefault="00572CDA" w:rsidP="00572CDA">
      <w:pPr>
        <w:ind w:left="142" w:firstLine="284"/>
        <w:jc w:val="both"/>
        <w:rPr>
          <w:spacing w:val="-4"/>
          <w:sz w:val="22"/>
          <w:szCs w:val="22"/>
          <w:lang w:val="uk-UA"/>
        </w:rPr>
      </w:pPr>
      <w:r w:rsidRPr="00921306">
        <w:rPr>
          <w:b/>
          <w:spacing w:val="-4"/>
          <w:sz w:val="22"/>
          <w:szCs w:val="22"/>
          <w:lang w:val="uk-UA"/>
        </w:rPr>
        <w:t>Укладання договору</w:t>
      </w:r>
      <w:r w:rsidRPr="00921306">
        <w:rPr>
          <w:spacing w:val="-4"/>
          <w:sz w:val="22"/>
          <w:szCs w:val="22"/>
          <w:lang w:val="uk-UA"/>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61910013" w14:textId="77777777" w:rsidR="00572CDA" w:rsidRPr="00921306" w:rsidRDefault="00572CDA" w:rsidP="00572C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ind w:left="142" w:firstLine="284"/>
        <w:jc w:val="both"/>
        <w:rPr>
          <w:spacing w:val="-4"/>
          <w:sz w:val="22"/>
          <w:szCs w:val="22"/>
          <w:lang w:val="uk-UA"/>
        </w:rPr>
      </w:pPr>
      <w:r w:rsidRPr="00921306">
        <w:rPr>
          <w:spacing w:val="-4"/>
          <w:sz w:val="22"/>
          <w:szCs w:val="22"/>
          <w:lang w:val="uk-UA"/>
        </w:rPr>
        <w:t>Голова тендерного комітету</w:t>
      </w:r>
      <w:r w:rsidRPr="00921306">
        <w:rPr>
          <w:spacing w:val="-4"/>
          <w:sz w:val="22"/>
          <w:szCs w:val="22"/>
          <w:lang w:val="uk-UA"/>
        </w:rPr>
        <w:tab/>
      </w:r>
      <w:r w:rsidRPr="00921306">
        <w:rPr>
          <w:spacing w:val="-4"/>
          <w:sz w:val="22"/>
          <w:szCs w:val="22"/>
          <w:lang w:val="uk-UA"/>
        </w:rPr>
        <w:tab/>
      </w:r>
      <w:r w:rsidRPr="00921306">
        <w:rPr>
          <w:spacing w:val="-4"/>
          <w:sz w:val="22"/>
          <w:szCs w:val="22"/>
          <w:lang w:val="uk-UA"/>
        </w:rPr>
        <w:tab/>
      </w:r>
      <w:r w:rsidRPr="00921306">
        <w:rPr>
          <w:spacing w:val="-4"/>
          <w:sz w:val="22"/>
          <w:szCs w:val="22"/>
          <w:lang w:val="uk-UA"/>
        </w:rPr>
        <w:tab/>
      </w:r>
      <w:r w:rsidRPr="00921306">
        <w:rPr>
          <w:spacing w:val="-4"/>
          <w:sz w:val="22"/>
          <w:szCs w:val="22"/>
          <w:lang w:val="uk-UA"/>
        </w:rPr>
        <w:tab/>
      </w:r>
      <w:r w:rsidRPr="00921306">
        <w:rPr>
          <w:spacing w:val="-4"/>
          <w:sz w:val="22"/>
          <w:szCs w:val="22"/>
          <w:lang w:val="uk-UA"/>
        </w:rPr>
        <w:tab/>
      </w:r>
      <w:r w:rsidRPr="00921306">
        <w:rPr>
          <w:spacing w:val="-4"/>
          <w:sz w:val="22"/>
          <w:szCs w:val="22"/>
          <w:lang w:val="uk-UA"/>
        </w:rPr>
        <w:tab/>
        <w:t>Р.І. Ошовська</w:t>
      </w:r>
      <w:r w:rsidRPr="00921306">
        <w:rPr>
          <w:spacing w:val="-4"/>
          <w:sz w:val="22"/>
          <w:szCs w:val="22"/>
          <w:lang w:val="uk-UA"/>
        </w:rPr>
        <w:tab/>
      </w:r>
    </w:p>
    <w:p w14:paraId="12BCCF11" w14:textId="77777777" w:rsidR="00572CDA" w:rsidRPr="00921306" w:rsidRDefault="00572CDA" w:rsidP="00572CDA">
      <w:pPr>
        <w:jc w:val="right"/>
        <w:textAlignment w:val="baseline"/>
        <w:rPr>
          <w:b/>
          <w:bCs/>
          <w:sz w:val="22"/>
          <w:szCs w:val="22"/>
          <w:lang w:val="uk-UA" w:eastAsia="uk-UA"/>
        </w:rPr>
      </w:pPr>
      <w:r w:rsidRPr="00921306">
        <w:rPr>
          <w:spacing w:val="-4"/>
          <w:sz w:val="22"/>
          <w:szCs w:val="22"/>
          <w:lang w:val="uk-UA"/>
        </w:rPr>
        <w:br w:type="page"/>
      </w:r>
      <w:r w:rsidRPr="00921306">
        <w:rPr>
          <w:b/>
          <w:bCs/>
          <w:sz w:val="22"/>
          <w:szCs w:val="22"/>
          <w:lang w:val="uk-UA" w:eastAsia="uk-UA"/>
        </w:rPr>
        <w:lastRenderedPageBreak/>
        <w:t>Додаток №1 до запиту</w:t>
      </w:r>
    </w:p>
    <w:p w14:paraId="706083CF" w14:textId="6982AAE0" w:rsidR="00572CDA" w:rsidRDefault="00572CDA" w:rsidP="00572CDA">
      <w:pPr>
        <w:ind w:firstLine="708"/>
        <w:jc w:val="both"/>
        <w:rPr>
          <w:sz w:val="22"/>
          <w:szCs w:val="22"/>
          <w:lang w:val="uk-UA"/>
        </w:rPr>
      </w:pPr>
      <w:r w:rsidRPr="00921306">
        <w:rPr>
          <w:sz w:val="22"/>
          <w:szCs w:val="22"/>
          <w:lang w:val="uk-UA" w:eastAsia="uk-UA"/>
        </w:rPr>
        <w:t>____________________________________________(назва підприємства/фізичної особи), надає свою пропозицію щодо участі у закупівлі</w:t>
      </w:r>
      <w:r>
        <w:rPr>
          <w:sz w:val="22"/>
          <w:szCs w:val="22"/>
          <w:lang w:val="uk-UA"/>
        </w:rPr>
        <w:t xml:space="preserve"> </w:t>
      </w:r>
      <w:r w:rsidR="007D64C5">
        <w:rPr>
          <w:sz w:val="22"/>
          <w:szCs w:val="22"/>
          <w:lang w:val="uk-UA"/>
        </w:rPr>
        <w:t>н</w:t>
      </w:r>
      <w:r w:rsidR="007D64C5" w:rsidRPr="001E08B2">
        <w:rPr>
          <w:sz w:val="22"/>
          <w:szCs w:val="22"/>
          <w:lang w:val="uk-UA"/>
        </w:rPr>
        <w:t>асос глибинний відцентровий з системою зрошення та поливу</w:t>
      </w:r>
      <w:r>
        <w:rPr>
          <w:sz w:val="22"/>
          <w:szCs w:val="22"/>
          <w:lang w:val="uk-UA"/>
        </w:rPr>
        <w:t>.</w:t>
      </w:r>
    </w:p>
    <w:tbl>
      <w:tblPr>
        <w:tblW w:w="107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7"/>
        <w:gridCol w:w="7518"/>
      </w:tblGrid>
      <w:tr w:rsidR="00572CDA" w:rsidRPr="00921306" w14:paraId="288D8F2B" w14:textId="77777777" w:rsidTr="00425ADE">
        <w:trPr>
          <w:trHeight w:val="159"/>
        </w:trPr>
        <w:tc>
          <w:tcPr>
            <w:tcW w:w="3237" w:type="dxa"/>
            <w:vMerge w:val="restart"/>
            <w:vAlign w:val="center"/>
          </w:tcPr>
          <w:p w14:paraId="41AD84B9" w14:textId="77777777" w:rsidR="00572CDA" w:rsidRPr="00921306" w:rsidRDefault="00572CDA" w:rsidP="00425ADE">
            <w:pPr>
              <w:textAlignment w:val="baseline"/>
              <w:rPr>
                <w:sz w:val="22"/>
                <w:szCs w:val="22"/>
                <w:lang w:val="uk-UA" w:eastAsia="uk-UA"/>
              </w:rPr>
            </w:pPr>
            <w:r w:rsidRPr="00921306">
              <w:rPr>
                <w:sz w:val="22"/>
                <w:szCs w:val="22"/>
                <w:lang w:val="uk-UA" w:eastAsia="uk-UA"/>
              </w:rPr>
              <w:t>Відомості про підприємство</w:t>
            </w:r>
          </w:p>
        </w:tc>
        <w:tc>
          <w:tcPr>
            <w:tcW w:w="7518" w:type="dxa"/>
            <w:vAlign w:val="center"/>
          </w:tcPr>
          <w:p w14:paraId="38C99608" w14:textId="77777777" w:rsidR="00572CDA" w:rsidRPr="00921306" w:rsidRDefault="00572CDA" w:rsidP="00425ADE">
            <w:pPr>
              <w:ind w:left="540" w:firstLine="420"/>
              <w:jc w:val="center"/>
              <w:textAlignment w:val="baseline"/>
              <w:rPr>
                <w:sz w:val="22"/>
                <w:szCs w:val="22"/>
                <w:lang w:val="uk-UA" w:eastAsia="uk-UA"/>
              </w:rPr>
            </w:pPr>
            <w:r w:rsidRPr="00921306">
              <w:rPr>
                <w:sz w:val="22"/>
                <w:szCs w:val="22"/>
                <w:lang w:val="uk-UA" w:eastAsia="uk-UA"/>
              </w:rPr>
              <w:t>Повне найменування учасника – суб’єкта господарювання</w:t>
            </w:r>
          </w:p>
        </w:tc>
      </w:tr>
      <w:tr w:rsidR="00572CDA" w:rsidRPr="00921306" w14:paraId="4759A54B" w14:textId="77777777" w:rsidTr="00425ADE">
        <w:trPr>
          <w:trHeight w:val="166"/>
        </w:trPr>
        <w:tc>
          <w:tcPr>
            <w:tcW w:w="3237" w:type="dxa"/>
            <w:vMerge/>
            <w:vAlign w:val="center"/>
          </w:tcPr>
          <w:p w14:paraId="59BA2B6D" w14:textId="77777777" w:rsidR="00572CDA" w:rsidRPr="00921306" w:rsidRDefault="00572CDA" w:rsidP="00425ADE">
            <w:pPr>
              <w:ind w:hanging="77"/>
              <w:textAlignment w:val="baseline"/>
              <w:rPr>
                <w:sz w:val="22"/>
                <w:szCs w:val="22"/>
                <w:lang w:val="uk-UA" w:eastAsia="uk-UA"/>
              </w:rPr>
            </w:pPr>
          </w:p>
        </w:tc>
        <w:tc>
          <w:tcPr>
            <w:tcW w:w="7518" w:type="dxa"/>
            <w:vAlign w:val="center"/>
          </w:tcPr>
          <w:p w14:paraId="5620E763" w14:textId="77777777" w:rsidR="00572CDA" w:rsidRPr="00921306" w:rsidRDefault="00572CDA" w:rsidP="00425ADE">
            <w:pPr>
              <w:ind w:left="540" w:firstLine="420"/>
              <w:jc w:val="center"/>
              <w:textAlignment w:val="baseline"/>
              <w:rPr>
                <w:sz w:val="22"/>
                <w:szCs w:val="22"/>
                <w:lang w:val="uk-UA" w:eastAsia="uk-UA"/>
              </w:rPr>
            </w:pPr>
            <w:r w:rsidRPr="00921306">
              <w:rPr>
                <w:sz w:val="22"/>
                <w:szCs w:val="22"/>
                <w:lang w:val="uk-UA" w:eastAsia="uk-UA"/>
              </w:rPr>
              <w:t>Ідентифікаційний код за ЄДРПОУ</w:t>
            </w:r>
          </w:p>
        </w:tc>
      </w:tr>
      <w:tr w:rsidR="00572CDA" w:rsidRPr="00921306" w14:paraId="49640E03" w14:textId="77777777" w:rsidTr="00425ADE">
        <w:trPr>
          <w:trHeight w:val="438"/>
        </w:trPr>
        <w:tc>
          <w:tcPr>
            <w:tcW w:w="3237" w:type="dxa"/>
            <w:vMerge/>
            <w:vAlign w:val="center"/>
          </w:tcPr>
          <w:p w14:paraId="55271067" w14:textId="77777777" w:rsidR="00572CDA" w:rsidRPr="00921306" w:rsidRDefault="00572CDA" w:rsidP="00425ADE">
            <w:pPr>
              <w:ind w:hanging="77"/>
              <w:textAlignment w:val="baseline"/>
              <w:rPr>
                <w:sz w:val="22"/>
                <w:szCs w:val="22"/>
                <w:lang w:val="uk-UA" w:eastAsia="uk-UA"/>
              </w:rPr>
            </w:pPr>
          </w:p>
        </w:tc>
        <w:tc>
          <w:tcPr>
            <w:tcW w:w="7518" w:type="dxa"/>
            <w:vAlign w:val="center"/>
          </w:tcPr>
          <w:p w14:paraId="56AD174F" w14:textId="77777777" w:rsidR="00572CDA" w:rsidRPr="00921306" w:rsidRDefault="00572CDA" w:rsidP="00425ADE">
            <w:pPr>
              <w:ind w:left="540" w:firstLine="420"/>
              <w:jc w:val="center"/>
              <w:textAlignment w:val="baseline"/>
              <w:rPr>
                <w:sz w:val="22"/>
                <w:szCs w:val="22"/>
                <w:lang w:val="uk-UA" w:eastAsia="uk-UA"/>
              </w:rPr>
            </w:pPr>
            <w:r w:rsidRPr="00921306">
              <w:rPr>
                <w:sz w:val="22"/>
                <w:szCs w:val="22"/>
                <w:lang w:val="uk-UA" w:eastAsia="uk-UA"/>
              </w:rPr>
              <w:t>Реквізити (адреса – юридична та фактична, телефон, факс, телефон для контактів)</w:t>
            </w:r>
          </w:p>
        </w:tc>
      </w:tr>
      <w:tr w:rsidR="00572CDA" w:rsidRPr="00921306" w14:paraId="55B99BFC" w14:textId="77777777" w:rsidTr="00425ADE">
        <w:trPr>
          <w:trHeight w:val="505"/>
        </w:trPr>
        <w:tc>
          <w:tcPr>
            <w:tcW w:w="3237" w:type="dxa"/>
            <w:vMerge/>
            <w:vAlign w:val="center"/>
          </w:tcPr>
          <w:p w14:paraId="1E7A5A8A" w14:textId="77777777" w:rsidR="00572CDA" w:rsidRPr="00921306" w:rsidRDefault="00572CDA" w:rsidP="00425ADE">
            <w:pPr>
              <w:ind w:hanging="77"/>
              <w:textAlignment w:val="baseline"/>
              <w:rPr>
                <w:sz w:val="22"/>
                <w:szCs w:val="22"/>
                <w:lang w:val="uk-UA" w:eastAsia="uk-UA"/>
              </w:rPr>
            </w:pPr>
          </w:p>
        </w:tc>
        <w:tc>
          <w:tcPr>
            <w:tcW w:w="7518" w:type="dxa"/>
            <w:vAlign w:val="center"/>
          </w:tcPr>
          <w:p w14:paraId="56F0249E" w14:textId="77777777" w:rsidR="00572CDA" w:rsidRPr="00921306" w:rsidRDefault="00572CDA" w:rsidP="00425ADE">
            <w:pPr>
              <w:ind w:left="540" w:firstLine="420"/>
              <w:jc w:val="center"/>
              <w:textAlignment w:val="baseline"/>
              <w:rPr>
                <w:sz w:val="22"/>
                <w:szCs w:val="22"/>
                <w:lang w:val="uk-UA" w:eastAsia="uk-UA"/>
              </w:rPr>
            </w:pPr>
            <w:r w:rsidRPr="00921306">
              <w:rPr>
                <w:sz w:val="22"/>
                <w:szCs w:val="22"/>
                <w:lang w:val="uk-UA" w:eastAsia="uk-UA"/>
              </w:rPr>
              <w:t>Банківські реквізити</w:t>
            </w:r>
          </w:p>
        </w:tc>
      </w:tr>
      <w:tr w:rsidR="00572CDA" w:rsidRPr="00921306" w14:paraId="74570DD1" w14:textId="77777777" w:rsidTr="00425ADE">
        <w:trPr>
          <w:trHeight w:val="1044"/>
        </w:trPr>
        <w:tc>
          <w:tcPr>
            <w:tcW w:w="3237" w:type="dxa"/>
            <w:vAlign w:val="center"/>
          </w:tcPr>
          <w:p w14:paraId="4CA2038A" w14:textId="77777777" w:rsidR="00572CDA" w:rsidRPr="00921306" w:rsidRDefault="00572CDA" w:rsidP="00425ADE">
            <w:pPr>
              <w:textAlignment w:val="baseline"/>
              <w:rPr>
                <w:sz w:val="22"/>
                <w:szCs w:val="22"/>
                <w:lang w:val="uk-UA" w:eastAsia="uk-UA"/>
              </w:rPr>
            </w:pPr>
            <w:r w:rsidRPr="00921306">
              <w:rPr>
                <w:sz w:val="22"/>
                <w:szCs w:val="22"/>
                <w:lang w:val="uk-UA" w:eastAsia="uk-UA"/>
              </w:rPr>
              <w:t>Відомості про особу (осіб), які уповноважені представляти інтереси Учасника</w:t>
            </w:r>
          </w:p>
        </w:tc>
        <w:tc>
          <w:tcPr>
            <w:tcW w:w="7518" w:type="dxa"/>
            <w:vAlign w:val="center"/>
          </w:tcPr>
          <w:p w14:paraId="7E6E9BAC" w14:textId="77777777" w:rsidR="00572CDA" w:rsidRPr="00921306" w:rsidRDefault="00572CDA" w:rsidP="00425ADE">
            <w:pPr>
              <w:ind w:left="540" w:firstLine="420"/>
              <w:jc w:val="center"/>
              <w:textAlignment w:val="baseline"/>
              <w:rPr>
                <w:sz w:val="22"/>
                <w:szCs w:val="22"/>
                <w:lang w:val="uk-UA" w:eastAsia="uk-UA"/>
              </w:rPr>
            </w:pPr>
            <w:r w:rsidRPr="00921306">
              <w:rPr>
                <w:sz w:val="22"/>
                <w:szCs w:val="22"/>
                <w:lang w:val="uk-UA" w:eastAsia="uk-UA"/>
              </w:rPr>
              <w:t>(Прізвище, ім’я, по батькові, посада, контактний телефон).</w:t>
            </w:r>
          </w:p>
        </w:tc>
      </w:tr>
    </w:tbl>
    <w:p w14:paraId="4ABA0057" w14:textId="77777777" w:rsidR="00572CDA" w:rsidRPr="00921306" w:rsidRDefault="00572CDA" w:rsidP="00572CDA">
      <w:pPr>
        <w:ind w:left="540" w:firstLine="420"/>
        <w:jc w:val="center"/>
        <w:textAlignment w:val="baseline"/>
        <w:rPr>
          <w:sz w:val="22"/>
          <w:szCs w:val="22"/>
          <w:lang w:val="uk-UA" w:eastAsia="uk-UA"/>
        </w:rPr>
      </w:pPr>
    </w:p>
    <w:tbl>
      <w:tblPr>
        <w:tblW w:w="10866" w:type="dxa"/>
        <w:tblInd w:w="-98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4"/>
        <w:gridCol w:w="1418"/>
        <w:gridCol w:w="5812"/>
        <w:gridCol w:w="567"/>
        <w:gridCol w:w="1417"/>
        <w:gridCol w:w="1305"/>
        <w:gridCol w:w="35"/>
        <w:gridCol w:w="28"/>
      </w:tblGrid>
      <w:tr w:rsidR="00572CDA" w:rsidRPr="00921306" w14:paraId="764DBE62" w14:textId="77777777" w:rsidTr="00C82860">
        <w:trPr>
          <w:trHeight w:val="555"/>
        </w:trPr>
        <w:tc>
          <w:tcPr>
            <w:tcW w:w="284" w:type="dxa"/>
            <w:tcBorders>
              <w:top w:val="single" w:sz="6" w:space="0" w:color="000000"/>
              <w:left w:val="single" w:sz="6" w:space="0" w:color="000000"/>
              <w:bottom w:val="single" w:sz="6" w:space="0" w:color="000000"/>
              <w:right w:val="single" w:sz="6" w:space="0" w:color="000000"/>
            </w:tcBorders>
            <w:shd w:val="clear" w:color="auto" w:fill="auto"/>
            <w:hideMark/>
          </w:tcPr>
          <w:p w14:paraId="5CABD55B" w14:textId="77777777" w:rsidR="00572CDA" w:rsidRPr="00921306" w:rsidRDefault="00572CDA" w:rsidP="00425ADE">
            <w:pPr>
              <w:jc w:val="center"/>
              <w:textAlignment w:val="baseline"/>
              <w:rPr>
                <w:sz w:val="22"/>
                <w:szCs w:val="22"/>
                <w:lang w:val="uk-UA" w:eastAsia="uk-UA"/>
              </w:rPr>
            </w:pPr>
            <w:r w:rsidRPr="00921306">
              <w:rPr>
                <w:sz w:val="22"/>
                <w:szCs w:val="22"/>
                <w:lang w:val="uk-UA" w:eastAsia="uk-UA"/>
              </w:rPr>
              <w:t>№</w:t>
            </w:r>
          </w:p>
        </w:tc>
        <w:tc>
          <w:tcPr>
            <w:tcW w:w="1418" w:type="dxa"/>
            <w:tcBorders>
              <w:top w:val="single" w:sz="6" w:space="0" w:color="000000"/>
              <w:left w:val="nil"/>
              <w:bottom w:val="single" w:sz="6" w:space="0" w:color="auto"/>
              <w:right w:val="single" w:sz="6" w:space="0" w:color="000000"/>
            </w:tcBorders>
            <w:shd w:val="clear" w:color="auto" w:fill="auto"/>
            <w:hideMark/>
          </w:tcPr>
          <w:p w14:paraId="4724F666" w14:textId="77777777" w:rsidR="00572CDA" w:rsidRPr="00921306" w:rsidRDefault="00572CDA" w:rsidP="00425ADE">
            <w:pPr>
              <w:jc w:val="center"/>
              <w:textAlignment w:val="baseline"/>
              <w:rPr>
                <w:sz w:val="22"/>
                <w:szCs w:val="22"/>
                <w:lang w:val="uk-UA" w:eastAsia="uk-UA"/>
              </w:rPr>
            </w:pPr>
            <w:r w:rsidRPr="00921306">
              <w:rPr>
                <w:sz w:val="22"/>
                <w:szCs w:val="22"/>
                <w:lang w:val="uk-UA" w:eastAsia="uk-UA"/>
              </w:rPr>
              <w:t>Найменування</w:t>
            </w:r>
          </w:p>
        </w:tc>
        <w:tc>
          <w:tcPr>
            <w:tcW w:w="5812" w:type="dxa"/>
            <w:tcBorders>
              <w:top w:val="single" w:sz="6" w:space="0" w:color="000000"/>
              <w:left w:val="nil"/>
              <w:bottom w:val="single" w:sz="6" w:space="0" w:color="000000"/>
              <w:right w:val="single" w:sz="6" w:space="0" w:color="000000"/>
            </w:tcBorders>
            <w:shd w:val="clear" w:color="auto" w:fill="auto"/>
            <w:hideMark/>
          </w:tcPr>
          <w:p w14:paraId="700D87EF" w14:textId="77777777" w:rsidR="00572CDA" w:rsidRPr="00921306" w:rsidRDefault="00572CDA" w:rsidP="00425ADE">
            <w:pPr>
              <w:jc w:val="center"/>
              <w:textAlignment w:val="baseline"/>
              <w:rPr>
                <w:sz w:val="22"/>
                <w:szCs w:val="22"/>
                <w:lang w:val="uk-UA" w:eastAsia="uk-UA"/>
              </w:rPr>
            </w:pPr>
            <w:r w:rsidRPr="00921306">
              <w:rPr>
                <w:sz w:val="22"/>
                <w:szCs w:val="22"/>
                <w:lang w:val="uk-UA" w:eastAsia="uk-UA"/>
              </w:rPr>
              <w:t>Додаткова інформація</w:t>
            </w:r>
          </w:p>
        </w:tc>
        <w:tc>
          <w:tcPr>
            <w:tcW w:w="567" w:type="dxa"/>
            <w:tcBorders>
              <w:top w:val="single" w:sz="6" w:space="0" w:color="000000"/>
              <w:left w:val="nil"/>
              <w:bottom w:val="single" w:sz="6" w:space="0" w:color="000000"/>
              <w:right w:val="single" w:sz="6" w:space="0" w:color="auto"/>
            </w:tcBorders>
            <w:shd w:val="clear" w:color="auto" w:fill="auto"/>
            <w:hideMark/>
          </w:tcPr>
          <w:p w14:paraId="5224D6B5" w14:textId="77777777" w:rsidR="00572CDA" w:rsidRPr="00921306" w:rsidRDefault="00572CDA" w:rsidP="00425ADE">
            <w:pPr>
              <w:jc w:val="center"/>
              <w:textAlignment w:val="baseline"/>
              <w:rPr>
                <w:sz w:val="22"/>
                <w:szCs w:val="22"/>
                <w:lang w:val="uk-UA" w:eastAsia="uk-UA"/>
              </w:rPr>
            </w:pPr>
            <w:r w:rsidRPr="00921306">
              <w:rPr>
                <w:sz w:val="22"/>
                <w:szCs w:val="22"/>
                <w:lang w:val="uk-UA" w:eastAsia="uk-UA"/>
              </w:rPr>
              <w:t>К-сть, шт.</w:t>
            </w:r>
          </w:p>
        </w:tc>
        <w:tc>
          <w:tcPr>
            <w:tcW w:w="1417" w:type="dxa"/>
            <w:tcBorders>
              <w:top w:val="single" w:sz="6" w:space="0" w:color="000000"/>
              <w:left w:val="single" w:sz="6" w:space="0" w:color="auto"/>
              <w:bottom w:val="single" w:sz="6" w:space="0" w:color="000000"/>
              <w:right w:val="single" w:sz="6" w:space="0" w:color="auto"/>
            </w:tcBorders>
          </w:tcPr>
          <w:p w14:paraId="6A4DB365" w14:textId="77777777" w:rsidR="00572CDA" w:rsidRPr="00921306" w:rsidRDefault="00572CDA" w:rsidP="00425ADE">
            <w:pPr>
              <w:jc w:val="center"/>
              <w:textAlignment w:val="baseline"/>
              <w:rPr>
                <w:sz w:val="22"/>
                <w:szCs w:val="22"/>
                <w:lang w:val="uk-UA" w:eastAsia="uk-UA"/>
              </w:rPr>
            </w:pPr>
            <w:r w:rsidRPr="00921306">
              <w:rPr>
                <w:b/>
                <w:bCs/>
                <w:sz w:val="22"/>
                <w:szCs w:val="22"/>
                <w:lang w:val="uk-UA" w:eastAsia="uk-UA"/>
              </w:rPr>
              <w:t xml:space="preserve">Ціна  за од. </w:t>
            </w:r>
            <w:r w:rsidRPr="00921306">
              <w:rPr>
                <w:sz w:val="22"/>
                <w:szCs w:val="22"/>
                <w:lang w:val="uk-UA" w:eastAsia="uk-UA"/>
              </w:rPr>
              <w:t>(з врахуванням відповідного</w:t>
            </w:r>
          </w:p>
          <w:p w14:paraId="41E81B22" w14:textId="77777777" w:rsidR="00572CDA" w:rsidRPr="00921306" w:rsidRDefault="00572CDA" w:rsidP="00425ADE">
            <w:pPr>
              <w:jc w:val="center"/>
              <w:textAlignment w:val="baseline"/>
              <w:rPr>
                <w:b/>
                <w:bCs/>
                <w:sz w:val="22"/>
                <w:szCs w:val="22"/>
                <w:lang w:val="uk-UA" w:eastAsia="uk-UA"/>
              </w:rPr>
            </w:pPr>
            <w:r w:rsidRPr="00921306">
              <w:rPr>
                <w:sz w:val="22"/>
                <w:szCs w:val="22"/>
                <w:lang w:val="uk-UA" w:eastAsia="uk-UA"/>
              </w:rPr>
              <w:t>до системи оподаткування податку)</w:t>
            </w:r>
            <w:r w:rsidRPr="00921306">
              <w:rPr>
                <w:b/>
                <w:bCs/>
                <w:sz w:val="22"/>
                <w:szCs w:val="22"/>
                <w:lang w:val="uk-UA" w:eastAsia="uk-UA"/>
              </w:rPr>
              <w:t xml:space="preserve"> грн.</w:t>
            </w:r>
          </w:p>
        </w:tc>
        <w:tc>
          <w:tcPr>
            <w:tcW w:w="1305" w:type="dxa"/>
            <w:tcBorders>
              <w:top w:val="single" w:sz="6" w:space="0" w:color="000000"/>
              <w:left w:val="single" w:sz="6" w:space="0" w:color="auto"/>
              <w:bottom w:val="single" w:sz="6" w:space="0" w:color="000000"/>
              <w:right w:val="single" w:sz="6" w:space="0" w:color="auto"/>
            </w:tcBorders>
            <w:shd w:val="clear" w:color="auto" w:fill="auto"/>
            <w:hideMark/>
          </w:tcPr>
          <w:p w14:paraId="0065C158" w14:textId="77777777" w:rsidR="00572CDA" w:rsidRPr="00921306" w:rsidRDefault="00572CDA" w:rsidP="00425ADE">
            <w:pPr>
              <w:jc w:val="center"/>
              <w:textAlignment w:val="baseline"/>
              <w:rPr>
                <w:sz w:val="22"/>
                <w:szCs w:val="22"/>
                <w:lang w:val="uk-UA" w:eastAsia="uk-UA"/>
              </w:rPr>
            </w:pPr>
            <w:r>
              <w:rPr>
                <w:b/>
                <w:bCs/>
                <w:sz w:val="22"/>
                <w:szCs w:val="22"/>
                <w:lang w:val="uk-UA" w:eastAsia="uk-UA"/>
              </w:rPr>
              <w:t xml:space="preserve">Всього </w:t>
            </w:r>
            <w:r w:rsidRPr="00921306">
              <w:rPr>
                <w:sz w:val="22"/>
                <w:szCs w:val="22"/>
                <w:lang w:val="uk-UA" w:eastAsia="uk-UA"/>
              </w:rPr>
              <w:t>(з врахуванням відповідного</w:t>
            </w:r>
          </w:p>
          <w:p w14:paraId="5AB70636" w14:textId="77777777" w:rsidR="00572CDA" w:rsidRPr="00921306" w:rsidRDefault="00572CDA" w:rsidP="00425ADE">
            <w:pPr>
              <w:jc w:val="center"/>
              <w:textAlignment w:val="baseline"/>
              <w:rPr>
                <w:b/>
                <w:bCs/>
                <w:sz w:val="22"/>
                <w:szCs w:val="22"/>
                <w:lang w:val="uk-UA" w:eastAsia="uk-UA"/>
              </w:rPr>
            </w:pPr>
            <w:r w:rsidRPr="00921306">
              <w:rPr>
                <w:sz w:val="22"/>
                <w:szCs w:val="22"/>
                <w:lang w:val="uk-UA" w:eastAsia="uk-UA"/>
              </w:rPr>
              <w:t>до системи оподаткування податку)</w:t>
            </w:r>
            <w:r w:rsidRPr="00921306">
              <w:rPr>
                <w:b/>
                <w:bCs/>
                <w:sz w:val="22"/>
                <w:szCs w:val="22"/>
                <w:lang w:val="uk-UA" w:eastAsia="uk-UA"/>
              </w:rPr>
              <w:t xml:space="preserve"> грн.</w:t>
            </w:r>
          </w:p>
        </w:tc>
        <w:tc>
          <w:tcPr>
            <w:tcW w:w="35" w:type="dxa"/>
            <w:tcBorders>
              <w:top w:val="nil"/>
              <w:left w:val="nil"/>
              <w:right w:val="nil"/>
            </w:tcBorders>
          </w:tcPr>
          <w:p w14:paraId="3A763D21" w14:textId="77777777" w:rsidR="00572CDA" w:rsidRPr="00921306" w:rsidRDefault="00572CDA" w:rsidP="00425ADE">
            <w:pPr>
              <w:jc w:val="center"/>
              <w:rPr>
                <w:sz w:val="22"/>
                <w:szCs w:val="22"/>
                <w:lang w:val="uk-UA" w:eastAsia="uk-UA"/>
              </w:rPr>
            </w:pPr>
          </w:p>
        </w:tc>
        <w:tc>
          <w:tcPr>
            <w:tcW w:w="28" w:type="dxa"/>
            <w:vMerge w:val="restart"/>
            <w:tcBorders>
              <w:top w:val="nil"/>
              <w:left w:val="nil"/>
              <w:right w:val="nil"/>
            </w:tcBorders>
            <w:shd w:val="clear" w:color="auto" w:fill="auto"/>
            <w:hideMark/>
          </w:tcPr>
          <w:p w14:paraId="6513F859" w14:textId="77777777" w:rsidR="00572CDA" w:rsidRPr="00921306" w:rsidRDefault="00572CDA" w:rsidP="00425ADE">
            <w:pPr>
              <w:jc w:val="center"/>
              <w:rPr>
                <w:sz w:val="22"/>
                <w:szCs w:val="22"/>
                <w:lang w:val="uk-UA" w:eastAsia="uk-UA"/>
              </w:rPr>
            </w:pPr>
          </w:p>
          <w:p w14:paraId="4A2B549C" w14:textId="77777777" w:rsidR="00572CDA" w:rsidRPr="00921306" w:rsidRDefault="00572CDA" w:rsidP="00425ADE">
            <w:pPr>
              <w:jc w:val="center"/>
              <w:rPr>
                <w:sz w:val="22"/>
                <w:szCs w:val="22"/>
                <w:lang w:val="uk-UA" w:eastAsia="uk-UA"/>
              </w:rPr>
            </w:pPr>
          </w:p>
          <w:p w14:paraId="7B59BC2F" w14:textId="77777777" w:rsidR="00572CDA" w:rsidRPr="00921306" w:rsidRDefault="00572CDA" w:rsidP="00425ADE">
            <w:pPr>
              <w:jc w:val="center"/>
              <w:rPr>
                <w:sz w:val="22"/>
                <w:szCs w:val="22"/>
                <w:lang w:val="uk-UA" w:eastAsia="uk-UA"/>
              </w:rPr>
            </w:pPr>
          </w:p>
          <w:p w14:paraId="3C955D45" w14:textId="77777777" w:rsidR="00572CDA" w:rsidRPr="00921306" w:rsidRDefault="00572CDA" w:rsidP="00425ADE">
            <w:pPr>
              <w:jc w:val="center"/>
              <w:rPr>
                <w:sz w:val="22"/>
                <w:szCs w:val="22"/>
                <w:lang w:val="uk-UA" w:eastAsia="uk-UA"/>
              </w:rPr>
            </w:pPr>
          </w:p>
          <w:p w14:paraId="49280632" w14:textId="77777777" w:rsidR="00572CDA" w:rsidRPr="00921306" w:rsidRDefault="00572CDA" w:rsidP="00425ADE">
            <w:pPr>
              <w:jc w:val="center"/>
              <w:rPr>
                <w:sz w:val="22"/>
                <w:szCs w:val="22"/>
                <w:lang w:val="uk-UA" w:eastAsia="uk-UA"/>
              </w:rPr>
            </w:pPr>
          </w:p>
          <w:p w14:paraId="1F8275BF" w14:textId="77777777" w:rsidR="00572CDA" w:rsidRPr="00921306" w:rsidRDefault="00572CDA" w:rsidP="00425ADE">
            <w:pPr>
              <w:jc w:val="center"/>
              <w:rPr>
                <w:sz w:val="22"/>
                <w:szCs w:val="22"/>
                <w:lang w:val="uk-UA" w:eastAsia="uk-UA"/>
              </w:rPr>
            </w:pPr>
          </w:p>
          <w:p w14:paraId="6AEBE219" w14:textId="77777777" w:rsidR="00572CDA" w:rsidRPr="00921306" w:rsidRDefault="00572CDA" w:rsidP="00425ADE">
            <w:pPr>
              <w:jc w:val="center"/>
              <w:textAlignment w:val="baseline"/>
              <w:rPr>
                <w:sz w:val="22"/>
                <w:szCs w:val="22"/>
                <w:lang w:val="uk-UA" w:eastAsia="uk-UA"/>
              </w:rPr>
            </w:pPr>
          </w:p>
        </w:tc>
      </w:tr>
      <w:tr w:rsidR="00572CDA" w:rsidRPr="00921306" w14:paraId="4AEB4AB8" w14:textId="77777777" w:rsidTr="00C82860">
        <w:trPr>
          <w:trHeight w:val="750"/>
        </w:trPr>
        <w:tc>
          <w:tcPr>
            <w:tcW w:w="284" w:type="dxa"/>
            <w:tcBorders>
              <w:top w:val="single" w:sz="6" w:space="0" w:color="auto"/>
              <w:left w:val="single" w:sz="6" w:space="0" w:color="000000"/>
              <w:bottom w:val="single" w:sz="6" w:space="0" w:color="auto"/>
              <w:right w:val="single" w:sz="6" w:space="0" w:color="000000"/>
            </w:tcBorders>
            <w:shd w:val="clear" w:color="auto" w:fill="auto"/>
          </w:tcPr>
          <w:p w14:paraId="1F8DA59F" w14:textId="77777777" w:rsidR="00572CDA" w:rsidRPr="004740C5" w:rsidRDefault="00572CDA" w:rsidP="00425ADE">
            <w:pPr>
              <w:jc w:val="center"/>
              <w:textAlignment w:val="baseline"/>
              <w:rPr>
                <w:b/>
                <w:bCs/>
                <w:sz w:val="22"/>
                <w:szCs w:val="22"/>
                <w:lang w:val="uk-UA" w:eastAsia="uk-UA"/>
              </w:rPr>
            </w:pPr>
            <w:r w:rsidRPr="004740C5">
              <w:rPr>
                <w:b/>
                <w:bCs/>
                <w:sz w:val="22"/>
                <w:szCs w:val="22"/>
                <w:lang w:val="uk-UA" w:eastAsia="uk-UA"/>
              </w:rPr>
              <w:t>1</w:t>
            </w:r>
          </w:p>
        </w:tc>
        <w:tc>
          <w:tcPr>
            <w:tcW w:w="1418" w:type="dxa"/>
            <w:tcBorders>
              <w:top w:val="single" w:sz="6" w:space="0" w:color="auto"/>
              <w:left w:val="nil"/>
              <w:bottom w:val="single" w:sz="6" w:space="0" w:color="auto"/>
              <w:right w:val="single" w:sz="6" w:space="0" w:color="000000"/>
            </w:tcBorders>
            <w:shd w:val="clear" w:color="auto" w:fill="auto"/>
          </w:tcPr>
          <w:p w14:paraId="18178D85" w14:textId="77777777" w:rsidR="00572CDA" w:rsidRPr="00C82860" w:rsidRDefault="00C82860" w:rsidP="00425ADE">
            <w:pPr>
              <w:contextualSpacing/>
              <w:textAlignment w:val="baseline"/>
              <w:rPr>
                <w:b/>
                <w:bCs/>
                <w:sz w:val="22"/>
                <w:szCs w:val="22"/>
                <w:lang w:val="uk-UA" w:eastAsia="uk-UA"/>
              </w:rPr>
            </w:pPr>
            <w:r w:rsidRPr="00C82860">
              <w:rPr>
                <w:b/>
                <w:bCs/>
                <w:sz w:val="22"/>
                <w:szCs w:val="22"/>
                <w:lang w:val="uk-UA"/>
              </w:rPr>
              <w:t>Насос глибинний відцентровий з системою зрошення та поливу</w:t>
            </w:r>
          </w:p>
        </w:tc>
        <w:tc>
          <w:tcPr>
            <w:tcW w:w="5812" w:type="dxa"/>
            <w:tcBorders>
              <w:top w:val="single" w:sz="6" w:space="0" w:color="auto"/>
              <w:left w:val="nil"/>
              <w:bottom w:val="single" w:sz="6" w:space="0" w:color="auto"/>
              <w:right w:val="single" w:sz="6" w:space="0" w:color="000000"/>
            </w:tcBorders>
            <w:shd w:val="clear" w:color="auto" w:fill="auto"/>
            <w:vAlign w:val="center"/>
          </w:tcPr>
          <w:p w14:paraId="0C69ADD1" w14:textId="77777777" w:rsidR="0004082F" w:rsidRPr="0004082F" w:rsidRDefault="0004082F" w:rsidP="0004082F">
            <w:pPr>
              <w:contextualSpacing/>
              <w:textAlignment w:val="baseline"/>
              <w:rPr>
                <w:b/>
                <w:bCs/>
                <w:sz w:val="22"/>
                <w:szCs w:val="22"/>
                <w:lang w:val="uk-UA" w:eastAsia="uk-UA"/>
              </w:rPr>
            </w:pPr>
            <w:r w:rsidRPr="0004082F">
              <w:rPr>
                <w:b/>
                <w:bCs/>
                <w:sz w:val="22"/>
                <w:szCs w:val="22"/>
                <w:lang w:val="uk-UA" w:eastAsia="uk-UA"/>
              </w:rPr>
              <w:t>Насос:</w:t>
            </w:r>
          </w:p>
          <w:p w14:paraId="4D3DE166"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xml:space="preserve">- Тип насоса: відцентровий, </w:t>
            </w:r>
            <w:proofErr w:type="spellStart"/>
            <w:r w:rsidRPr="00C82A24">
              <w:rPr>
                <w:sz w:val="22"/>
                <w:szCs w:val="22"/>
                <w:lang w:val="uk-UA" w:eastAsia="uk-UA"/>
              </w:rPr>
              <w:t>погружний</w:t>
            </w:r>
            <w:proofErr w:type="spellEnd"/>
          </w:p>
          <w:p w14:paraId="59FCE1EA"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Напруга мережі живлення: 220 В;</w:t>
            </w:r>
          </w:p>
          <w:p w14:paraId="5573C25F" w14:textId="4E5D9CD9" w:rsidR="0004082F" w:rsidRPr="00C82A24" w:rsidRDefault="0004082F" w:rsidP="0004082F">
            <w:pPr>
              <w:contextualSpacing/>
              <w:textAlignment w:val="baseline"/>
              <w:rPr>
                <w:sz w:val="22"/>
                <w:szCs w:val="22"/>
                <w:lang w:val="uk-UA" w:eastAsia="uk-UA"/>
              </w:rPr>
            </w:pPr>
            <w:r w:rsidRPr="00C82A24">
              <w:rPr>
                <w:sz w:val="22"/>
                <w:szCs w:val="22"/>
                <w:lang w:val="uk-UA" w:eastAsia="uk-UA"/>
              </w:rPr>
              <w:t>- Потужність, Вт:</w:t>
            </w:r>
            <w:r w:rsidR="00336C3D" w:rsidRPr="00C82A24">
              <w:rPr>
                <w:sz w:val="22"/>
                <w:szCs w:val="22"/>
                <w:lang w:val="uk-UA" w:eastAsia="uk-UA"/>
              </w:rPr>
              <w:t xml:space="preserve"> </w:t>
            </w:r>
            <w:r w:rsidRPr="00C82A24">
              <w:rPr>
                <w:sz w:val="22"/>
                <w:szCs w:val="22"/>
                <w:lang w:val="uk-UA" w:eastAsia="uk-UA"/>
              </w:rPr>
              <w:t>не менш 1500</w:t>
            </w:r>
          </w:p>
          <w:p w14:paraId="54F493B9"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-Мінімальний напір, м: 100</w:t>
            </w:r>
          </w:p>
          <w:p w14:paraId="45D3F88C"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Гарантія, міс.: не менш 12</w:t>
            </w:r>
          </w:p>
          <w:p w14:paraId="6FF2F29D" w14:textId="7E9A4AA5" w:rsidR="0004082F" w:rsidRPr="00C82A24" w:rsidRDefault="0004082F" w:rsidP="0004082F">
            <w:pPr>
              <w:contextualSpacing/>
              <w:textAlignment w:val="baseline"/>
              <w:rPr>
                <w:sz w:val="22"/>
                <w:szCs w:val="22"/>
                <w:lang w:val="uk-UA" w:eastAsia="uk-UA"/>
              </w:rPr>
            </w:pPr>
            <w:r w:rsidRPr="00C82A24">
              <w:rPr>
                <w:sz w:val="22"/>
                <w:szCs w:val="22"/>
                <w:lang w:val="uk-UA" w:eastAsia="uk-UA"/>
              </w:rPr>
              <w:t>- Кількість фаз електродвигуна: однофазний</w:t>
            </w:r>
          </w:p>
          <w:p w14:paraId="5652767B" w14:textId="7D69274E" w:rsidR="0004082F" w:rsidRPr="00C82A24" w:rsidRDefault="0004082F" w:rsidP="0004082F">
            <w:pPr>
              <w:contextualSpacing/>
              <w:textAlignment w:val="baseline"/>
              <w:rPr>
                <w:sz w:val="22"/>
                <w:szCs w:val="22"/>
                <w:lang w:val="uk-UA" w:eastAsia="uk-UA"/>
              </w:rPr>
            </w:pPr>
            <w:r w:rsidRPr="00C82A24">
              <w:rPr>
                <w:sz w:val="22"/>
                <w:szCs w:val="22"/>
                <w:lang w:val="uk-UA" w:eastAsia="uk-UA"/>
              </w:rPr>
              <w:t xml:space="preserve">- Продуктивність: не менш 2.5 </w:t>
            </w:r>
            <w:proofErr w:type="spellStart"/>
            <w:r w:rsidR="00336C3D" w:rsidRPr="00C82A24">
              <w:rPr>
                <w:sz w:val="22"/>
                <w:szCs w:val="22"/>
                <w:lang w:val="uk-UA" w:eastAsia="uk-UA"/>
              </w:rPr>
              <w:t>куб.м</w:t>
            </w:r>
            <w:proofErr w:type="spellEnd"/>
            <w:r w:rsidR="00336C3D" w:rsidRPr="00C82A24">
              <w:rPr>
                <w:sz w:val="22"/>
                <w:szCs w:val="22"/>
                <w:lang w:val="uk-UA" w:eastAsia="uk-UA"/>
              </w:rPr>
              <w:t>.</w:t>
            </w:r>
            <w:r w:rsidRPr="00C82A24">
              <w:rPr>
                <w:sz w:val="22"/>
                <w:szCs w:val="22"/>
                <w:lang w:val="uk-UA" w:eastAsia="uk-UA"/>
              </w:rPr>
              <w:t>/год</w:t>
            </w:r>
          </w:p>
          <w:p w14:paraId="349839DB"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Загальний гідростатичний напір насоса: 100 м</w:t>
            </w:r>
          </w:p>
          <w:p w14:paraId="4EF052FC" w14:textId="16F54B85" w:rsidR="0004082F" w:rsidRPr="00C82A24" w:rsidRDefault="0004082F" w:rsidP="0004082F">
            <w:pPr>
              <w:contextualSpacing/>
              <w:textAlignment w:val="baseline"/>
              <w:rPr>
                <w:sz w:val="22"/>
                <w:szCs w:val="22"/>
                <w:lang w:val="uk-UA" w:eastAsia="uk-UA"/>
              </w:rPr>
            </w:pPr>
            <w:r w:rsidRPr="00C82A24">
              <w:rPr>
                <w:sz w:val="22"/>
                <w:szCs w:val="22"/>
                <w:lang w:val="uk-UA" w:eastAsia="uk-UA"/>
              </w:rPr>
              <w:t>- Тип всмоктування:</w:t>
            </w:r>
            <w:r w:rsidR="00074DCB">
              <w:rPr>
                <w:sz w:val="22"/>
                <w:szCs w:val="22"/>
                <w:lang w:val="uk-UA" w:eastAsia="uk-UA"/>
              </w:rPr>
              <w:t xml:space="preserve"> </w:t>
            </w:r>
            <w:r w:rsidRPr="00C82A24">
              <w:rPr>
                <w:sz w:val="22"/>
                <w:szCs w:val="22"/>
                <w:lang w:val="uk-UA" w:eastAsia="uk-UA"/>
              </w:rPr>
              <w:t>відцентровий</w:t>
            </w:r>
          </w:p>
          <w:p w14:paraId="74AC71DF" w14:textId="627B04EE" w:rsidR="0004082F" w:rsidRPr="00C82A24" w:rsidRDefault="0004082F" w:rsidP="0004082F">
            <w:pPr>
              <w:contextualSpacing/>
              <w:textAlignment w:val="baseline"/>
              <w:rPr>
                <w:sz w:val="22"/>
                <w:szCs w:val="22"/>
                <w:lang w:val="uk-UA" w:eastAsia="uk-UA"/>
              </w:rPr>
            </w:pPr>
            <w:r w:rsidRPr="00C82A24">
              <w:rPr>
                <w:sz w:val="22"/>
                <w:szCs w:val="22"/>
                <w:lang w:val="uk-UA" w:eastAsia="uk-UA"/>
              </w:rPr>
              <w:t>- Глибина занурення, м:</w:t>
            </w:r>
            <w:r w:rsidR="00074DCB">
              <w:rPr>
                <w:sz w:val="22"/>
                <w:szCs w:val="22"/>
                <w:lang w:val="uk-UA" w:eastAsia="uk-UA"/>
              </w:rPr>
              <w:t xml:space="preserve"> </w:t>
            </w:r>
            <w:r w:rsidRPr="00C82A24">
              <w:rPr>
                <w:sz w:val="22"/>
                <w:szCs w:val="22"/>
                <w:lang w:val="uk-UA" w:eastAsia="uk-UA"/>
              </w:rPr>
              <w:t>до 60</w:t>
            </w:r>
          </w:p>
          <w:p w14:paraId="16998089"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Зворотній клапан: вбудований</w:t>
            </w:r>
          </w:p>
          <w:p w14:paraId="19E4B973"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Ступінь захисту IP68</w:t>
            </w:r>
          </w:p>
          <w:p w14:paraId="76AB34A9"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Клас ізоляції двигуна: F</w:t>
            </w:r>
          </w:p>
          <w:p w14:paraId="211026F7"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Діаметр насоса 90-110 мм.</w:t>
            </w:r>
          </w:p>
          <w:p w14:paraId="03B3970B" w14:textId="23974E0F" w:rsidR="0004082F" w:rsidRPr="00C82A24" w:rsidRDefault="0004082F" w:rsidP="0004082F">
            <w:pPr>
              <w:contextualSpacing/>
              <w:textAlignment w:val="baseline"/>
              <w:rPr>
                <w:sz w:val="22"/>
                <w:szCs w:val="22"/>
                <w:lang w:val="uk-UA" w:eastAsia="uk-UA"/>
              </w:rPr>
            </w:pPr>
            <w:r w:rsidRPr="00C82A24">
              <w:rPr>
                <w:sz w:val="22"/>
                <w:szCs w:val="22"/>
                <w:lang w:val="uk-UA" w:eastAsia="uk-UA"/>
              </w:rPr>
              <w:t xml:space="preserve">- Максимальна глибина занурення: з </w:t>
            </w:r>
            <w:proofErr w:type="spellStart"/>
            <w:r w:rsidRPr="00C82A24">
              <w:rPr>
                <w:sz w:val="22"/>
                <w:szCs w:val="22"/>
                <w:lang w:val="uk-UA" w:eastAsia="uk-UA"/>
              </w:rPr>
              <w:t>маслонаповненим</w:t>
            </w:r>
            <w:proofErr w:type="spellEnd"/>
            <w:r w:rsidRPr="00C82A24">
              <w:rPr>
                <w:sz w:val="22"/>
                <w:szCs w:val="22"/>
                <w:lang w:val="uk-UA" w:eastAsia="uk-UA"/>
              </w:rPr>
              <w:t xml:space="preserve">   двигуном: 250 </w:t>
            </w:r>
            <w:r w:rsidR="00074DCB">
              <w:rPr>
                <w:sz w:val="22"/>
                <w:szCs w:val="22"/>
                <w:lang w:val="uk-UA" w:eastAsia="uk-UA"/>
              </w:rPr>
              <w:t>м</w:t>
            </w:r>
          </w:p>
          <w:p w14:paraId="1BB63526" w14:textId="4E404FBB" w:rsidR="0004082F" w:rsidRPr="00C82A24" w:rsidRDefault="0004082F" w:rsidP="0004082F">
            <w:pPr>
              <w:contextualSpacing/>
              <w:textAlignment w:val="baseline"/>
              <w:rPr>
                <w:sz w:val="22"/>
                <w:szCs w:val="22"/>
                <w:lang w:val="uk-UA" w:eastAsia="uk-UA"/>
              </w:rPr>
            </w:pPr>
            <w:r w:rsidRPr="00C82A24">
              <w:rPr>
                <w:sz w:val="22"/>
                <w:szCs w:val="22"/>
                <w:lang w:val="uk-UA" w:eastAsia="uk-UA"/>
              </w:rPr>
              <w:t>- Діаметр підключення, дюйм: 1</w:t>
            </w:r>
            <w:r w:rsidR="00336C3D" w:rsidRPr="00C82A24">
              <w:rPr>
                <w:sz w:val="22"/>
                <w:szCs w:val="22"/>
                <w:lang w:val="uk-UA" w:eastAsia="uk-UA"/>
              </w:rPr>
              <w:t xml:space="preserve"> ¼ </w:t>
            </w:r>
          </w:p>
          <w:p w14:paraId="3821B677"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xml:space="preserve">- Тип двигуна: </w:t>
            </w:r>
            <w:proofErr w:type="spellStart"/>
            <w:r w:rsidRPr="00C82A24">
              <w:rPr>
                <w:sz w:val="22"/>
                <w:szCs w:val="22"/>
                <w:lang w:val="uk-UA" w:eastAsia="uk-UA"/>
              </w:rPr>
              <w:t>асинхроний</w:t>
            </w:r>
            <w:proofErr w:type="spellEnd"/>
            <w:r w:rsidRPr="00C82A24">
              <w:rPr>
                <w:sz w:val="22"/>
                <w:szCs w:val="22"/>
                <w:lang w:val="uk-UA" w:eastAsia="uk-UA"/>
              </w:rPr>
              <w:t xml:space="preserve">, </w:t>
            </w:r>
            <w:proofErr w:type="spellStart"/>
            <w:r w:rsidRPr="00C82A24">
              <w:rPr>
                <w:sz w:val="22"/>
                <w:szCs w:val="22"/>
                <w:lang w:val="uk-UA" w:eastAsia="uk-UA"/>
              </w:rPr>
              <w:t>маслонаповнений</w:t>
            </w:r>
            <w:proofErr w:type="spellEnd"/>
            <w:r w:rsidRPr="00C82A24">
              <w:rPr>
                <w:sz w:val="22"/>
                <w:szCs w:val="22"/>
                <w:lang w:val="uk-UA" w:eastAsia="uk-UA"/>
              </w:rPr>
              <w:t xml:space="preserve">, з вбудованим в обмотку </w:t>
            </w:r>
            <w:proofErr w:type="spellStart"/>
            <w:r w:rsidRPr="00C82A24">
              <w:rPr>
                <w:sz w:val="22"/>
                <w:szCs w:val="22"/>
                <w:lang w:val="uk-UA" w:eastAsia="uk-UA"/>
              </w:rPr>
              <w:t>термозахистом</w:t>
            </w:r>
            <w:proofErr w:type="spellEnd"/>
          </w:p>
          <w:p w14:paraId="0061CDE6"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Матеріал виготовлення корпусу електронасоса і валу: нержавіюча сталь AISI 304</w:t>
            </w:r>
          </w:p>
          <w:p w14:paraId="43249BCA"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xml:space="preserve">- Матеріал робочого колеса: </w:t>
            </w:r>
            <w:proofErr w:type="spellStart"/>
            <w:r w:rsidRPr="00C82A24">
              <w:rPr>
                <w:sz w:val="22"/>
                <w:szCs w:val="22"/>
                <w:lang w:val="uk-UA" w:eastAsia="uk-UA"/>
              </w:rPr>
              <w:t>Технополімер</w:t>
            </w:r>
            <w:proofErr w:type="spellEnd"/>
            <w:r w:rsidRPr="00C82A24">
              <w:rPr>
                <w:sz w:val="22"/>
                <w:szCs w:val="22"/>
                <w:lang w:val="uk-UA" w:eastAsia="uk-UA"/>
              </w:rPr>
              <w:t>, нержавіюча сталь AISI 304</w:t>
            </w:r>
          </w:p>
          <w:p w14:paraId="6E7966CE"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xml:space="preserve">- Вихідний фланець виконаний з: </w:t>
            </w:r>
            <w:proofErr w:type="spellStart"/>
            <w:r w:rsidRPr="00C82A24">
              <w:rPr>
                <w:sz w:val="22"/>
                <w:szCs w:val="22"/>
                <w:lang w:val="uk-UA" w:eastAsia="uk-UA"/>
              </w:rPr>
              <w:t>Технополімер</w:t>
            </w:r>
            <w:proofErr w:type="spellEnd"/>
            <w:r w:rsidRPr="00C82A24">
              <w:rPr>
                <w:sz w:val="22"/>
                <w:szCs w:val="22"/>
                <w:lang w:val="uk-UA" w:eastAsia="uk-UA"/>
              </w:rPr>
              <w:t>, нержавіюча сталь AISI 304</w:t>
            </w:r>
          </w:p>
          <w:p w14:paraId="4269CD92"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xml:space="preserve">- Виконання механічного ущільнення: графіт / кераміка; </w:t>
            </w:r>
          </w:p>
          <w:p w14:paraId="755AE0E8" w14:textId="77777777" w:rsidR="006904C0" w:rsidRDefault="0004082F" w:rsidP="0004082F">
            <w:pPr>
              <w:contextualSpacing/>
              <w:textAlignment w:val="baseline"/>
              <w:rPr>
                <w:b/>
                <w:bCs/>
                <w:sz w:val="22"/>
                <w:szCs w:val="22"/>
                <w:lang w:val="uk-UA" w:eastAsia="uk-UA"/>
              </w:rPr>
            </w:pPr>
            <w:r w:rsidRPr="0004082F">
              <w:rPr>
                <w:b/>
                <w:bCs/>
                <w:sz w:val="22"/>
                <w:szCs w:val="22"/>
                <w:lang w:val="uk-UA" w:eastAsia="uk-UA"/>
              </w:rPr>
              <w:t>- Комплектація:</w:t>
            </w:r>
          </w:p>
          <w:p w14:paraId="700020B2" w14:textId="6AADE46F" w:rsidR="0004082F" w:rsidRPr="00C82A24" w:rsidRDefault="006904C0" w:rsidP="0004082F">
            <w:pPr>
              <w:contextualSpacing/>
              <w:textAlignment w:val="baseline"/>
              <w:rPr>
                <w:sz w:val="22"/>
                <w:szCs w:val="22"/>
                <w:lang w:val="uk-UA" w:eastAsia="uk-UA"/>
              </w:rPr>
            </w:pPr>
            <w:r w:rsidRPr="00C82A24">
              <w:rPr>
                <w:sz w:val="22"/>
                <w:szCs w:val="22"/>
                <w:lang w:val="uk-UA" w:eastAsia="uk-UA"/>
              </w:rPr>
              <w:t xml:space="preserve">- </w:t>
            </w:r>
            <w:r w:rsidR="0004082F" w:rsidRPr="00C82A24">
              <w:rPr>
                <w:sz w:val="22"/>
                <w:szCs w:val="22"/>
                <w:lang w:val="uk-UA" w:eastAsia="uk-UA"/>
              </w:rPr>
              <w:t xml:space="preserve">насос, </w:t>
            </w:r>
          </w:p>
          <w:p w14:paraId="4FF33184"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інструкція</w:t>
            </w:r>
          </w:p>
          <w:p w14:paraId="3FBF81AD"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xml:space="preserve">- сертифікати відповідності </w:t>
            </w:r>
          </w:p>
          <w:p w14:paraId="30DE92D4"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гарантійний талон.</w:t>
            </w:r>
          </w:p>
          <w:p w14:paraId="65B3A5B5" w14:textId="77777777" w:rsidR="0004082F" w:rsidRPr="0004082F" w:rsidRDefault="0004082F" w:rsidP="0004082F">
            <w:pPr>
              <w:contextualSpacing/>
              <w:textAlignment w:val="baseline"/>
              <w:rPr>
                <w:b/>
                <w:bCs/>
                <w:sz w:val="22"/>
                <w:szCs w:val="22"/>
                <w:lang w:val="uk-UA" w:eastAsia="uk-UA"/>
              </w:rPr>
            </w:pPr>
          </w:p>
          <w:p w14:paraId="37E8F0AA" w14:textId="77777777" w:rsidR="0004082F" w:rsidRPr="0004082F" w:rsidRDefault="0004082F" w:rsidP="0004082F">
            <w:pPr>
              <w:contextualSpacing/>
              <w:textAlignment w:val="baseline"/>
              <w:rPr>
                <w:b/>
                <w:bCs/>
                <w:sz w:val="22"/>
                <w:szCs w:val="22"/>
                <w:lang w:val="uk-UA" w:eastAsia="uk-UA"/>
              </w:rPr>
            </w:pPr>
            <w:r w:rsidRPr="0004082F">
              <w:rPr>
                <w:b/>
                <w:bCs/>
                <w:sz w:val="22"/>
                <w:szCs w:val="22"/>
                <w:lang w:val="uk-UA" w:eastAsia="uk-UA"/>
              </w:rPr>
              <w:t xml:space="preserve">Два набори системи полива: </w:t>
            </w:r>
          </w:p>
          <w:p w14:paraId="7E657069" w14:textId="77777777" w:rsidR="0004082F" w:rsidRPr="0004082F" w:rsidRDefault="0004082F" w:rsidP="0004082F">
            <w:pPr>
              <w:contextualSpacing/>
              <w:textAlignment w:val="baseline"/>
              <w:rPr>
                <w:b/>
                <w:bCs/>
                <w:sz w:val="22"/>
                <w:szCs w:val="22"/>
                <w:lang w:val="uk-UA" w:eastAsia="uk-UA"/>
              </w:rPr>
            </w:pPr>
            <w:r w:rsidRPr="0004082F">
              <w:rPr>
                <w:b/>
                <w:bCs/>
                <w:sz w:val="22"/>
                <w:szCs w:val="22"/>
                <w:lang w:val="uk-UA" w:eastAsia="uk-UA"/>
              </w:rPr>
              <w:t>Комплектація одного набора:</w:t>
            </w:r>
          </w:p>
          <w:p w14:paraId="1496775D"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lastRenderedPageBreak/>
              <w:t>- трубка ПЕ питного водопостачання SDR11 PN16 40х3.7 мм: не менш 50 м</w:t>
            </w:r>
          </w:p>
          <w:p w14:paraId="6B6DF124"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xml:space="preserve">- кран шаровий із роз'ємною муфтою  </w:t>
            </w:r>
            <w:proofErr w:type="spellStart"/>
            <w:r w:rsidRPr="00C82A24">
              <w:rPr>
                <w:sz w:val="22"/>
                <w:szCs w:val="22"/>
                <w:lang w:val="uk-UA" w:eastAsia="uk-UA"/>
              </w:rPr>
              <w:t>Дн</w:t>
            </w:r>
            <w:proofErr w:type="spellEnd"/>
            <w:r w:rsidRPr="00C82A24">
              <w:rPr>
                <w:sz w:val="22"/>
                <w:szCs w:val="22"/>
                <w:lang w:val="uk-UA" w:eastAsia="uk-UA"/>
              </w:rPr>
              <w:t xml:space="preserve"> 40: не менш 1 </w:t>
            </w:r>
            <w:proofErr w:type="spellStart"/>
            <w:r w:rsidRPr="00C82A24">
              <w:rPr>
                <w:sz w:val="22"/>
                <w:szCs w:val="22"/>
                <w:lang w:val="uk-UA" w:eastAsia="uk-UA"/>
              </w:rPr>
              <w:t>шт</w:t>
            </w:r>
            <w:proofErr w:type="spellEnd"/>
          </w:p>
          <w:p w14:paraId="73C8E16B"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xml:space="preserve">- З'єднувач компресійний 40 мм x 1 1/4" В : не менш 2 </w:t>
            </w:r>
            <w:proofErr w:type="spellStart"/>
            <w:r w:rsidRPr="00C82A24">
              <w:rPr>
                <w:sz w:val="22"/>
                <w:szCs w:val="22"/>
                <w:lang w:val="uk-UA" w:eastAsia="uk-UA"/>
              </w:rPr>
              <w:t>шт</w:t>
            </w:r>
            <w:proofErr w:type="spellEnd"/>
          </w:p>
          <w:p w14:paraId="7C7CC313" w14:textId="7573B1BB" w:rsidR="0004082F" w:rsidRPr="00C82A24" w:rsidRDefault="0004082F" w:rsidP="0004082F">
            <w:pPr>
              <w:contextualSpacing/>
              <w:textAlignment w:val="baseline"/>
              <w:rPr>
                <w:sz w:val="22"/>
                <w:szCs w:val="22"/>
                <w:lang w:val="uk-UA" w:eastAsia="uk-UA"/>
              </w:rPr>
            </w:pPr>
            <w:r w:rsidRPr="00C82A24">
              <w:rPr>
                <w:sz w:val="22"/>
                <w:szCs w:val="22"/>
                <w:lang w:val="uk-UA" w:eastAsia="uk-UA"/>
              </w:rPr>
              <w:t xml:space="preserve">- </w:t>
            </w:r>
            <w:r w:rsidR="00447601" w:rsidRPr="00C82A24">
              <w:rPr>
                <w:sz w:val="22"/>
                <w:szCs w:val="22"/>
                <w:lang w:val="uk-UA" w:eastAsia="uk-UA"/>
              </w:rPr>
              <w:t>манометр</w:t>
            </w:r>
            <w:r w:rsidRPr="00C82A24">
              <w:rPr>
                <w:sz w:val="22"/>
                <w:szCs w:val="22"/>
                <w:lang w:val="uk-UA" w:eastAsia="uk-UA"/>
              </w:rPr>
              <w:t xml:space="preserve"> 0-10 бар </w:t>
            </w:r>
            <w:r w:rsidR="00336C3D" w:rsidRPr="00C82A24">
              <w:rPr>
                <w:sz w:val="22"/>
                <w:szCs w:val="22"/>
                <w:lang w:val="uk-UA" w:eastAsia="uk-UA"/>
              </w:rPr>
              <w:t>½ дюйма</w:t>
            </w:r>
            <w:r w:rsidRPr="00C82A24">
              <w:rPr>
                <w:sz w:val="22"/>
                <w:szCs w:val="22"/>
                <w:lang w:val="uk-UA" w:eastAsia="uk-UA"/>
              </w:rPr>
              <w:t xml:space="preserve"> : 1 </w:t>
            </w:r>
            <w:proofErr w:type="spellStart"/>
            <w:r w:rsidRPr="00C82A24">
              <w:rPr>
                <w:sz w:val="22"/>
                <w:szCs w:val="22"/>
                <w:lang w:val="uk-UA" w:eastAsia="uk-UA"/>
              </w:rPr>
              <w:t>шт</w:t>
            </w:r>
            <w:proofErr w:type="spellEnd"/>
          </w:p>
          <w:p w14:paraId="59549DD2"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-Розширювальний бак для систем водопостачання об’ємом не менше 10 л : 1 шт.</w:t>
            </w:r>
          </w:p>
          <w:p w14:paraId="1E376D1D"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xml:space="preserve">- Муфта з’єднувальна компресійна 50 мм: 1 </w:t>
            </w:r>
            <w:proofErr w:type="spellStart"/>
            <w:r w:rsidRPr="00C82A24">
              <w:rPr>
                <w:sz w:val="22"/>
                <w:szCs w:val="22"/>
                <w:lang w:val="uk-UA" w:eastAsia="uk-UA"/>
              </w:rPr>
              <w:t>шт</w:t>
            </w:r>
            <w:proofErr w:type="spellEnd"/>
          </w:p>
          <w:p w14:paraId="4F61B39F" w14:textId="7AF2C8A8" w:rsidR="0004082F" w:rsidRPr="00C82A24" w:rsidRDefault="0004082F" w:rsidP="0004082F">
            <w:pPr>
              <w:contextualSpacing/>
              <w:textAlignment w:val="baseline"/>
              <w:rPr>
                <w:sz w:val="22"/>
                <w:szCs w:val="22"/>
                <w:lang w:val="uk-UA" w:eastAsia="uk-UA"/>
              </w:rPr>
            </w:pPr>
            <w:r w:rsidRPr="00C82A24">
              <w:rPr>
                <w:sz w:val="22"/>
                <w:szCs w:val="22"/>
                <w:lang w:val="uk-UA" w:eastAsia="uk-UA"/>
              </w:rPr>
              <w:t>- Кутник 90</w:t>
            </w:r>
            <w:r w:rsidR="00336C3D" w:rsidRPr="00C82A24">
              <w:rPr>
                <w:sz w:val="22"/>
                <w:szCs w:val="22"/>
                <w:lang w:val="uk-UA" w:eastAsia="uk-UA"/>
              </w:rPr>
              <w:t xml:space="preserve"> град.</w:t>
            </w:r>
            <w:r w:rsidRPr="00C82A24">
              <w:rPr>
                <w:sz w:val="22"/>
                <w:szCs w:val="22"/>
                <w:lang w:val="uk-UA" w:eastAsia="uk-UA"/>
              </w:rPr>
              <w:t xml:space="preserve"> компресійний 40 мм PN16 : 1 </w:t>
            </w:r>
            <w:proofErr w:type="spellStart"/>
            <w:r w:rsidRPr="00C82A24">
              <w:rPr>
                <w:sz w:val="22"/>
                <w:szCs w:val="22"/>
                <w:lang w:val="uk-UA" w:eastAsia="uk-UA"/>
              </w:rPr>
              <w:t>шт</w:t>
            </w:r>
            <w:proofErr w:type="spellEnd"/>
          </w:p>
          <w:p w14:paraId="7234BC8A"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xml:space="preserve">- Трійник компресійний 40 мм x 1 1/4" В : 1 </w:t>
            </w:r>
            <w:proofErr w:type="spellStart"/>
            <w:r w:rsidRPr="00C82A24">
              <w:rPr>
                <w:sz w:val="22"/>
                <w:szCs w:val="22"/>
                <w:lang w:val="uk-UA" w:eastAsia="uk-UA"/>
              </w:rPr>
              <w:t>шт</w:t>
            </w:r>
            <w:proofErr w:type="spellEnd"/>
          </w:p>
          <w:p w14:paraId="6C31FBE8" w14:textId="77777777" w:rsidR="0004082F" w:rsidRPr="00C82A24" w:rsidRDefault="0004082F" w:rsidP="0004082F">
            <w:pPr>
              <w:contextualSpacing/>
              <w:textAlignment w:val="baseline"/>
              <w:rPr>
                <w:sz w:val="22"/>
                <w:szCs w:val="22"/>
                <w:lang w:val="uk-UA" w:eastAsia="uk-UA"/>
              </w:rPr>
            </w:pPr>
            <w:r w:rsidRPr="00C82A24">
              <w:rPr>
                <w:sz w:val="22"/>
                <w:szCs w:val="22"/>
                <w:lang w:val="uk-UA" w:eastAsia="uk-UA"/>
              </w:rPr>
              <w:t xml:space="preserve">-перехідник зовнішня - внутрішня 1 1/4" х 1/2" : 1 </w:t>
            </w:r>
            <w:proofErr w:type="spellStart"/>
            <w:r w:rsidRPr="00C82A24">
              <w:rPr>
                <w:sz w:val="22"/>
                <w:szCs w:val="22"/>
                <w:lang w:val="uk-UA" w:eastAsia="uk-UA"/>
              </w:rPr>
              <w:t>шт</w:t>
            </w:r>
            <w:proofErr w:type="spellEnd"/>
          </w:p>
          <w:p w14:paraId="5499E432" w14:textId="19C5DEAC" w:rsidR="0004082F" w:rsidRPr="00C82A24" w:rsidRDefault="0004082F" w:rsidP="0004082F">
            <w:pPr>
              <w:contextualSpacing/>
              <w:textAlignment w:val="baseline"/>
              <w:rPr>
                <w:sz w:val="22"/>
                <w:szCs w:val="22"/>
                <w:lang w:val="uk-UA" w:eastAsia="uk-UA"/>
              </w:rPr>
            </w:pPr>
            <w:r w:rsidRPr="00C82A24">
              <w:rPr>
                <w:sz w:val="22"/>
                <w:szCs w:val="22"/>
                <w:lang w:val="uk-UA" w:eastAsia="uk-UA"/>
              </w:rPr>
              <w:t xml:space="preserve">- кран шаровий </w:t>
            </w:r>
            <w:r w:rsidR="00336C3D" w:rsidRPr="00C82A24">
              <w:rPr>
                <w:sz w:val="22"/>
                <w:szCs w:val="22"/>
                <w:lang w:val="uk-UA" w:eastAsia="uk-UA"/>
              </w:rPr>
              <w:t>½ дюйма</w:t>
            </w:r>
            <w:r w:rsidRPr="00C82A24">
              <w:rPr>
                <w:sz w:val="22"/>
                <w:szCs w:val="22"/>
                <w:lang w:val="uk-UA" w:eastAsia="uk-UA"/>
              </w:rPr>
              <w:t xml:space="preserve"> ЗВ : 1 </w:t>
            </w:r>
            <w:proofErr w:type="spellStart"/>
            <w:r w:rsidRPr="00C82A24">
              <w:rPr>
                <w:sz w:val="22"/>
                <w:szCs w:val="22"/>
                <w:lang w:val="uk-UA" w:eastAsia="uk-UA"/>
              </w:rPr>
              <w:t>шт</w:t>
            </w:r>
            <w:proofErr w:type="spellEnd"/>
          </w:p>
          <w:p w14:paraId="2ED4482D" w14:textId="77777777" w:rsidR="0004082F" w:rsidRPr="0004082F" w:rsidRDefault="0004082F" w:rsidP="0004082F">
            <w:pPr>
              <w:contextualSpacing/>
              <w:textAlignment w:val="baseline"/>
              <w:rPr>
                <w:b/>
                <w:bCs/>
                <w:sz w:val="22"/>
                <w:szCs w:val="22"/>
                <w:lang w:val="uk-UA" w:eastAsia="uk-UA"/>
              </w:rPr>
            </w:pPr>
          </w:p>
          <w:p w14:paraId="10125D8D" w14:textId="3B05B735" w:rsidR="0004082F" w:rsidRPr="0004082F" w:rsidRDefault="0004082F" w:rsidP="0004082F">
            <w:pPr>
              <w:contextualSpacing/>
              <w:textAlignment w:val="baseline"/>
              <w:rPr>
                <w:b/>
                <w:bCs/>
                <w:sz w:val="22"/>
                <w:szCs w:val="22"/>
                <w:lang w:val="uk-UA" w:eastAsia="uk-UA"/>
              </w:rPr>
            </w:pPr>
            <w:r w:rsidRPr="0004082F">
              <w:rPr>
                <w:b/>
                <w:bCs/>
                <w:sz w:val="22"/>
                <w:szCs w:val="22"/>
                <w:lang w:val="uk-UA" w:eastAsia="uk-UA"/>
              </w:rPr>
              <w:t>Додатково:</w:t>
            </w:r>
          </w:p>
          <w:p w14:paraId="2B9BABDD" w14:textId="51869CE0" w:rsidR="0004082F" w:rsidRPr="00C82A24" w:rsidRDefault="0004082F" w:rsidP="0004082F">
            <w:pPr>
              <w:contextualSpacing/>
              <w:textAlignment w:val="baseline"/>
              <w:rPr>
                <w:sz w:val="22"/>
                <w:szCs w:val="22"/>
                <w:lang w:val="uk-UA" w:eastAsia="uk-UA"/>
              </w:rPr>
            </w:pPr>
            <w:r w:rsidRPr="00C82A24">
              <w:rPr>
                <w:sz w:val="22"/>
                <w:szCs w:val="22"/>
                <w:lang w:val="uk-UA" w:eastAsia="uk-UA"/>
              </w:rPr>
              <w:t>Насос із наборами систем для поливу має бути поставлений у комплекті. Трубопровідна система має відповідати вимогам постачання питної води, труби мають мати необхідну сертифікацію, офіційно діючу в Україні.</w:t>
            </w:r>
          </w:p>
          <w:p w14:paraId="06ACDEF1" w14:textId="40D7557E" w:rsidR="00C82860" w:rsidRPr="00921306" w:rsidRDefault="0004082F" w:rsidP="00C82860">
            <w:pPr>
              <w:contextualSpacing/>
              <w:textAlignment w:val="baseline"/>
              <w:rPr>
                <w:sz w:val="22"/>
                <w:szCs w:val="22"/>
                <w:lang w:val="uk-UA" w:eastAsia="uk-UA"/>
              </w:rPr>
            </w:pPr>
            <w:r w:rsidRPr="00C82A24">
              <w:rPr>
                <w:sz w:val="22"/>
                <w:szCs w:val="22"/>
                <w:lang w:val="uk-UA" w:eastAsia="uk-UA"/>
              </w:rPr>
              <w:t>Сертифікати мають бути надані на все обладнання , включаючи запірну арматуру, крани, з'єднувальні елементи, проводи для підключення.</w:t>
            </w:r>
          </w:p>
        </w:tc>
        <w:tc>
          <w:tcPr>
            <w:tcW w:w="567" w:type="dxa"/>
            <w:tcBorders>
              <w:top w:val="single" w:sz="6" w:space="0" w:color="auto"/>
              <w:left w:val="nil"/>
              <w:bottom w:val="single" w:sz="6" w:space="0" w:color="auto"/>
              <w:right w:val="single" w:sz="6" w:space="0" w:color="auto"/>
            </w:tcBorders>
            <w:shd w:val="clear" w:color="auto" w:fill="auto"/>
          </w:tcPr>
          <w:p w14:paraId="30F1706F" w14:textId="6B98D584" w:rsidR="006904C0" w:rsidRPr="00C82A24" w:rsidRDefault="006904C0" w:rsidP="006904C0">
            <w:pPr>
              <w:jc w:val="center"/>
              <w:textAlignment w:val="baseline"/>
              <w:rPr>
                <w:sz w:val="22"/>
                <w:szCs w:val="22"/>
                <w:lang w:val="uk-UA" w:eastAsia="uk-UA"/>
              </w:rPr>
            </w:pPr>
            <w:r w:rsidRPr="00C82A24">
              <w:rPr>
                <w:sz w:val="22"/>
                <w:szCs w:val="22"/>
                <w:lang w:val="uk-UA" w:eastAsia="uk-UA"/>
              </w:rPr>
              <w:lastRenderedPageBreak/>
              <w:t>34</w:t>
            </w:r>
          </w:p>
        </w:tc>
        <w:tc>
          <w:tcPr>
            <w:tcW w:w="1417" w:type="dxa"/>
            <w:tcBorders>
              <w:top w:val="single" w:sz="6" w:space="0" w:color="auto"/>
              <w:left w:val="single" w:sz="6" w:space="0" w:color="auto"/>
              <w:bottom w:val="single" w:sz="6" w:space="0" w:color="auto"/>
              <w:right w:val="single" w:sz="6" w:space="0" w:color="auto"/>
            </w:tcBorders>
          </w:tcPr>
          <w:p w14:paraId="39732499" w14:textId="77777777" w:rsidR="00572CDA" w:rsidRPr="00921306" w:rsidRDefault="00572CDA" w:rsidP="00425ADE">
            <w:pPr>
              <w:jc w:val="center"/>
              <w:textAlignment w:val="baseline"/>
              <w:rPr>
                <w:sz w:val="22"/>
                <w:szCs w:val="22"/>
                <w:lang w:val="uk-UA" w:eastAsia="uk-UA"/>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14:paraId="114FC5FF" w14:textId="77777777" w:rsidR="00572CDA" w:rsidRPr="00921306" w:rsidRDefault="00572CDA" w:rsidP="00425ADE">
            <w:pPr>
              <w:jc w:val="center"/>
              <w:textAlignment w:val="baseline"/>
              <w:rPr>
                <w:sz w:val="22"/>
                <w:szCs w:val="22"/>
                <w:lang w:val="uk-UA" w:eastAsia="uk-UA"/>
              </w:rPr>
            </w:pPr>
          </w:p>
        </w:tc>
        <w:tc>
          <w:tcPr>
            <w:tcW w:w="35" w:type="dxa"/>
            <w:tcBorders>
              <w:left w:val="nil"/>
              <w:right w:val="nil"/>
            </w:tcBorders>
          </w:tcPr>
          <w:p w14:paraId="3C6B74E5" w14:textId="77777777" w:rsidR="00572CDA" w:rsidRPr="00921306" w:rsidRDefault="00572CDA" w:rsidP="00425ADE">
            <w:pPr>
              <w:jc w:val="center"/>
              <w:textAlignment w:val="baseline"/>
              <w:rPr>
                <w:sz w:val="22"/>
                <w:szCs w:val="22"/>
                <w:lang w:val="uk-UA" w:eastAsia="uk-UA"/>
              </w:rPr>
            </w:pPr>
          </w:p>
        </w:tc>
        <w:tc>
          <w:tcPr>
            <w:tcW w:w="28" w:type="dxa"/>
            <w:vMerge/>
            <w:tcBorders>
              <w:left w:val="nil"/>
              <w:right w:val="nil"/>
            </w:tcBorders>
            <w:shd w:val="clear" w:color="auto" w:fill="auto"/>
          </w:tcPr>
          <w:p w14:paraId="017043F2" w14:textId="77777777" w:rsidR="00572CDA" w:rsidRPr="00921306" w:rsidRDefault="00572CDA" w:rsidP="00425ADE">
            <w:pPr>
              <w:jc w:val="center"/>
              <w:textAlignment w:val="baseline"/>
              <w:rPr>
                <w:sz w:val="22"/>
                <w:szCs w:val="22"/>
                <w:lang w:val="uk-UA" w:eastAsia="uk-UA"/>
              </w:rPr>
            </w:pPr>
          </w:p>
        </w:tc>
      </w:tr>
    </w:tbl>
    <w:p w14:paraId="7FE04A35" w14:textId="77777777" w:rsidR="00C82A24" w:rsidRDefault="00C82A24" w:rsidP="00C82A24">
      <w:pPr>
        <w:ind w:left="252" w:firstLine="708"/>
        <w:jc w:val="both"/>
        <w:textAlignment w:val="baseline"/>
        <w:rPr>
          <w:b/>
          <w:bCs/>
          <w:sz w:val="22"/>
          <w:szCs w:val="22"/>
          <w:lang w:val="uk-UA" w:eastAsia="uk-UA"/>
        </w:rPr>
      </w:pPr>
    </w:p>
    <w:p w14:paraId="2081CC7C" w14:textId="4C76AD39" w:rsidR="00C82A24" w:rsidRPr="00921306" w:rsidRDefault="00C82A24" w:rsidP="00C82A24">
      <w:pPr>
        <w:ind w:left="252" w:firstLine="708"/>
        <w:jc w:val="both"/>
        <w:textAlignment w:val="baseline"/>
        <w:rPr>
          <w:sz w:val="22"/>
          <w:szCs w:val="22"/>
          <w:lang w:val="uk-UA" w:eastAsia="uk-UA"/>
        </w:rPr>
      </w:pPr>
      <w:r w:rsidRPr="00921306">
        <w:rPr>
          <w:b/>
          <w:bCs/>
          <w:sz w:val="22"/>
          <w:szCs w:val="22"/>
          <w:lang w:val="uk-UA" w:eastAsia="uk-UA"/>
        </w:rPr>
        <w:t>Термін поставки</w:t>
      </w:r>
      <w:r w:rsidRPr="00921306">
        <w:rPr>
          <w:sz w:val="22"/>
          <w:szCs w:val="22"/>
          <w:lang w:val="uk-UA" w:eastAsia="uk-UA"/>
        </w:rPr>
        <w:t xml:space="preserve"> _______ (кількість днів).</w:t>
      </w:r>
    </w:p>
    <w:p w14:paraId="2E8E6F2A" w14:textId="77777777" w:rsidR="00C82A24" w:rsidRPr="00921306" w:rsidRDefault="00C82A24" w:rsidP="00C82A24">
      <w:pPr>
        <w:ind w:left="540" w:firstLine="420"/>
        <w:jc w:val="both"/>
        <w:textAlignment w:val="baseline"/>
        <w:rPr>
          <w:b/>
          <w:bCs/>
          <w:sz w:val="22"/>
          <w:szCs w:val="22"/>
          <w:lang w:val="uk-UA" w:eastAsia="uk-UA"/>
        </w:rPr>
      </w:pPr>
    </w:p>
    <w:p w14:paraId="294B67FD" w14:textId="77777777" w:rsidR="00C82A24" w:rsidRPr="00921306" w:rsidRDefault="00C82A24" w:rsidP="00C82A24">
      <w:pPr>
        <w:ind w:left="540" w:firstLine="420"/>
        <w:jc w:val="both"/>
        <w:textAlignment w:val="baseline"/>
        <w:rPr>
          <w:sz w:val="22"/>
          <w:szCs w:val="22"/>
          <w:lang w:val="uk-UA" w:eastAsia="uk-UA"/>
        </w:rPr>
      </w:pPr>
      <w:r w:rsidRPr="00921306">
        <w:rPr>
          <w:b/>
          <w:bCs/>
          <w:sz w:val="22"/>
          <w:szCs w:val="22"/>
          <w:lang w:val="uk-UA" w:eastAsia="uk-UA"/>
        </w:rPr>
        <w:t>Умови оплати</w:t>
      </w:r>
      <w:r w:rsidRPr="00921306">
        <w:rPr>
          <w:sz w:val="22"/>
          <w:szCs w:val="22"/>
          <w:lang w:val="uk-UA" w:eastAsia="uk-UA"/>
        </w:rPr>
        <w:t xml:space="preserve"> _______.</w:t>
      </w:r>
    </w:p>
    <w:p w14:paraId="78C59A87" w14:textId="77777777" w:rsidR="00572CDA" w:rsidRDefault="00572CDA" w:rsidP="00572CDA">
      <w:pPr>
        <w:jc w:val="both"/>
        <w:textAlignment w:val="baseline"/>
        <w:rPr>
          <w:sz w:val="22"/>
          <w:szCs w:val="22"/>
          <w:lang w:val="uk-UA" w:eastAsia="uk-UA"/>
        </w:rPr>
      </w:pPr>
    </w:p>
    <w:p w14:paraId="4FC61831" w14:textId="77777777" w:rsidR="00572CDA" w:rsidRDefault="00572CDA" w:rsidP="00572CDA">
      <w:pPr>
        <w:jc w:val="both"/>
        <w:textAlignment w:val="baseline"/>
        <w:rPr>
          <w:sz w:val="22"/>
          <w:szCs w:val="22"/>
          <w:lang w:val="uk-UA" w:eastAsia="uk-UA"/>
        </w:rPr>
      </w:pPr>
      <w:r w:rsidRPr="00921306">
        <w:rPr>
          <w:sz w:val="22"/>
          <w:szCs w:val="22"/>
          <w:lang w:val="uk-UA" w:eastAsia="uk-UA"/>
        </w:rPr>
        <w:t xml:space="preserve">Вартість пропозиції учасника включає </w:t>
      </w:r>
      <w:r w:rsidR="00914BDF" w:rsidRPr="00914BDF">
        <w:rPr>
          <w:sz w:val="22"/>
          <w:szCs w:val="22"/>
          <w:lang w:val="uk-UA" w:eastAsia="uk-UA"/>
        </w:rPr>
        <w:t xml:space="preserve">завантажувальні і розвантажувальні роботи та доставку товару транспортом Постачальника, за </w:t>
      </w:r>
      <w:proofErr w:type="spellStart"/>
      <w:r w:rsidR="00914BDF" w:rsidRPr="00914BDF">
        <w:rPr>
          <w:sz w:val="22"/>
          <w:szCs w:val="22"/>
          <w:lang w:val="uk-UA" w:eastAsia="uk-UA"/>
        </w:rPr>
        <w:t>адресою</w:t>
      </w:r>
      <w:proofErr w:type="spellEnd"/>
      <w:r w:rsidR="00914BDF">
        <w:rPr>
          <w:sz w:val="22"/>
          <w:szCs w:val="22"/>
          <w:lang w:val="uk-UA" w:eastAsia="uk-UA"/>
        </w:rPr>
        <w:t xml:space="preserve"> вказаною в з</w:t>
      </w:r>
      <w:r w:rsidR="00C82860">
        <w:rPr>
          <w:sz w:val="22"/>
          <w:szCs w:val="22"/>
          <w:lang w:val="uk-UA" w:eastAsia="uk-UA"/>
        </w:rPr>
        <w:t>апиті</w:t>
      </w:r>
      <w:r w:rsidR="00914BDF">
        <w:rPr>
          <w:sz w:val="22"/>
          <w:szCs w:val="22"/>
          <w:lang w:val="uk-UA" w:eastAsia="uk-UA"/>
        </w:rPr>
        <w:t>.</w:t>
      </w:r>
      <w:r>
        <w:rPr>
          <w:sz w:val="22"/>
          <w:szCs w:val="22"/>
          <w:lang w:val="uk-UA" w:eastAsia="uk-UA"/>
        </w:rPr>
        <w:t xml:space="preserve"> </w:t>
      </w:r>
    </w:p>
    <w:p w14:paraId="7D9AE00C" w14:textId="77777777" w:rsidR="00572CDA" w:rsidRDefault="00572CDA" w:rsidP="00572CDA">
      <w:pPr>
        <w:jc w:val="both"/>
        <w:textAlignment w:val="baseline"/>
        <w:rPr>
          <w:sz w:val="22"/>
          <w:szCs w:val="22"/>
          <w:lang w:val="uk-UA" w:eastAsia="uk-UA"/>
        </w:rPr>
      </w:pPr>
      <w:r w:rsidRPr="00921306">
        <w:rPr>
          <w:sz w:val="22"/>
          <w:szCs w:val="22"/>
          <w:lang w:val="uk-UA"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p>
    <w:p w14:paraId="39921ACE" w14:textId="77777777" w:rsidR="00572CDA" w:rsidRDefault="00572CDA" w:rsidP="00572CDA">
      <w:pPr>
        <w:textAlignment w:val="baseline"/>
        <w:rPr>
          <w:sz w:val="22"/>
          <w:szCs w:val="22"/>
          <w:lang w:val="uk-UA" w:eastAsia="uk-UA"/>
        </w:rPr>
      </w:pPr>
      <w:r w:rsidRPr="00921306">
        <w:rPr>
          <w:sz w:val="22"/>
          <w:szCs w:val="22"/>
          <w:lang w:val="uk-UA" w:eastAsia="uk-UA"/>
        </w:rPr>
        <w:t>Ми погоджуємося з умовами, що Замовник має право самостійно зменшити обсяги закупівлі в залежності від наявного фінансування.</w:t>
      </w:r>
    </w:p>
    <w:p w14:paraId="351B20C9" w14:textId="77777777" w:rsidR="00572CDA" w:rsidRDefault="00572CDA" w:rsidP="00572CDA">
      <w:pPr>
        <w:textAlignment w:val="baseline"/>
        <w:rPr>
          <w:sz w:val="22"/>
          <w:szCs w:val="22"/>
          <w:lang w:val="uk-UA" w:eastAsia="uk-UA"/>
        </w:rPr>
      </w:pPr>
      <w:r w:rsidRPr="00921306">
        <w:rPr>
          <w:sz w:val="22"/>
          <w:szCs w:val="22"/>
          <w:lang w:val="uk-UA" w:eastAsia="uk-UA"/>
        </w:rPr>
        <w:t>Ми погоджуємося зафіксувати цінову пропозицію на термін в 30 календарних днів з моменту подачі</w:t>
      </w:r>
    </w:p>
    <w:p w14:paraId="6CC59197" w14:textId="77777777" w:rsidR="00572CDA" w:rsidRDefault="00572CDA" w:rsidP="00572CDA">
      <w:pPr>
        <w:textAlignment w:val="baseline"/>
        <w:rPr>
          <w:b/>
          <w:bCs/>
          <w:sz w:val="22"/>
          <w:szCs w:val="22"/>
          <w:lang w:val="uk-UA" w:eastAsia="uk-UA"/>
        </w:rPr>
      </w:pPr>
      <w:r w:rsidRPr="00921306">
        <w:rPr>
          <w:i/>
          <w:iCs/>
          <w:sz w:val="22"/>
          <w:szCs w:val="22"/>
          <w:lang w:val="uk-UA" w:eastAsia="uk-UA"/>
        </w:rPr>
        <w:t>* 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r w:rsidRPr="00921306">
        <w:rPr>
          <w:b/>
          <w:bCs/>
          <w:sz w:val="22"/>
          <w:szCs w:val="22"/>
          <w:lang w:val="uk-UA" w:eastAsia="uk-UA"/>
        </w:rPr>
        <w:tab/>
      </w:r>
      <w:r w:rsidRPr="00921306">
        <w:rPr>
          <w:b/>
          <w:bCs/>
          <w:sz w:val="22"/>
          <w:szCs w:val="22"/>
          <w:lang w:val="uk-UA" w:eastAsia="uk-UA"/>
        </w:rPr>
        <w:tab/>
      </w:r>
      <w:r w:rsidRPr="00921306">
        <w:rPr>
          <w:b/>
          <w:bCs/>
          <w:sz w:val="22"/>
          <w:szCs w:val="22"/>
          <w:lang w:val="uk-UA" w:eastAsia="uk-UA"/>
        </w:rPr>
        <w:tab/>
      </w:r>
      <w:r w:rsidRPr="00921306">
        <w:rPr>
          <w:b/>
          <w:bCs/>
          <w:sz w:val="22"/>
          <w:szCs w:val="22"/>
          <w:lang w:val="uk-UA" w:eastAsia="uk-UA"/>
        </w:rPr>
        <w:tab/>
      </w:r>
      <w:r w:rsidRPr="00921306">
        <w:rPr>
          <w:b/>
          <w:bCs/>
          <w:sz w:val="22"/>
          <w:szCs w:val="22"/>
          <w:lang w:val="uk-UA" w:eastAsia="uk-UA"/>
        </w:rPr>
        <w:tab/>
      </w:r>
      <w:r w:rsidRPr="00921306">
        <w:rPr>
          <w:b/>
          <w:bCs/>
          <w:sz w:val="22"/>
          <w:szCs w:val="22"/>
          <w:lang w:val="uk-UA" w:eastAsia="uk-UA"/>
        </w:rPr>
        <w:tab/>
      </w:r>
    </w:p>
    <w:p w14:paraId="726F2E23" w14:textId="77777777" w:rsidR="00572CDA" w:rsidRPr="00921306" w:rsidRDefault="00572CDA" w:rsidP="00572CDA">
      <w:pPr>
        <w:textAlignment w:val="baseline"/>
        <w:rPr>
          <w:sz w:val="22"/>
          <w:szCs w:val="22"/>
          <w:lang w:val="uk-UA" w:eastAsia="uk-UA"/>
        </w:rPr>
      </w:pPr>
      <w:r w:rsidRPr="00921306">
        <w:rPr>
          <w:sz w:val="22"/>
          <w:szCs w:val="22"/>
          <w:lang w:val="uk-UA" w:eastAsia="uk-UA"/>
        </w:rPr>
        <w:t>Керівник організації/ФОП:</w:t>
      </w:r>
      <w:r w:rsidRPr="00921306">
        <w:rPr>
          <w:sz w:val="22"/>
          <w:szCs w:val="22"/>
          <w:lang w:val="uk-UA" w:eastAsia="uk-UA"/>
        </w:rPr>
        <w:tab/>
        <w:t>_________________________ ( ____________________) </w:t>
      </w:r>
    </w:p>
    <w:p w14:paraId="2E49DE4A" w14:textId="77777777" w:rsidR="00921306" w:rsidRPr="007F6A0D" w:rsidRDefault="00572CDA" w:rsidP="00572CDA">
      <w:pPr>
        <w:ind w:firstLine="357"/>
        <w:jc w:val="both"/>
        <w:rPr>
          <w:sz w:val="22"/>
          <w:szCs w:val="22"/>
          <w:lang w:val="uk-UA" w:eastAsia="uk-UA"/>
        </w:rPr>
      </w:pPr>
      <w:r w:rsidRPr="00921306">
        <w:rPr>
          <w:sz w:val="22"/>
          <w:szCs w:val="22"/>
          <w:lang w:val="uk-UA" w:eastAsia="uk-UA"/>
        </w:rPr>
        <w:t> МП                                                         підпис</w:t>
      </w:r>
      <w:r w:rsidRPr="00921306">
        <w:rPr>
          <w:sz w:val="22"/>
          <w:szCs w:val="22"/>
          <w:lang w:val="uk-UA" w:eastAsia="uk-UA"/>
        </w:rPr>
        <w:tab/>
      </w:r>
      <w:r w:rsidRPr="00921306">
        <w:rPr>
          <w:sz w:val="22"/>
          <w:szCs w:val="22"/>
          <w:lang w:val="uk-UA" w:eastAsia="uk-UA"/>
        </w:rPr>
        <w:tab/>
      </w:r>
      <w:r w:rsidRPr="00921306">
        <w:rPr>
          <w:sz w:val="22"/>
          <w:szCs w:val="22"/>
          <w:lang w:val="uk-UA" w:eastAsia="uk-UA"/>
        </w:rPr>
        <w:tab/>
        <w:t>П</w:t>
      </w:r>
      <w:r w:rsidR="00831A35">
        <w:rPr>
          <w:sz w:val="22"/>
          <w:szCs w:val="22"/>
          <w:lang w:val="uk-UA" w:eastAsia="uk-UA"/>
        </w:rPr>
        <w:t>ІБ</w:t>
      </w:r>
    </w:p>
    <w:sectPr w:rsidR="00921306" w:rsidRPr="007F6A0D" w:rsidSect="008E08EE">
      <w:headerReference w:type="even" r:id="rId10"/>
      <w:headerReference w:type="default" r:id="rId11"/>
      <w:footerReference w:type="even" r:id="rId12"/>
      <w:footerReference w:type="default" r:id="rId13"/>
      <w:headerReference w:type="first" r:id="rId14"/>
      <w:footerReference w:type="first" r:id="rId15"/>
      <w:pgSz w:w="11906" w:h="16838"/>
      <w:pgMar w:top="720" w:right="566"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A551" w14:textId="77777777" w:rsidR="00A43C2F" w:rsidRDefault="00A43C2F" w:rsidP="00B948CF">
      <w:r>
        <w:separator/>
      </w:r>
    </w:p>
  </w:endnote>
  <w:endnote w:type="continuationSeparator" w:id="0">
    <w:p w14:paraId="78F1EF94" w14:textId="77777777" w:rsidR="00A43C2F" w:rsidRDefault="00A43C2F" w:rsidP="00B9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DF75"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429F"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712F"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B5DD" w14:textId="77777777" w:rsidR="00A43C2F" w:rsidRDefault="00A43C2F" w:rsidP="00B948CF">
      <w:r>
        <w:separator/>
      </w:r>
    </w:p>
  </w:footnote>
  <w:footnote w:type="continuationSeparator" w:id="0">
    <w:p w14:paraId="5A44F367" w14:textId="77777777" w:rsidR="00A43C2F" w:rsidRDefault="00A43C2F" w:rsidP="00B9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8F81"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17BA"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BB18"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EA9"/>
    <w:multiLevelType w:val="hybridMultilevel"/>
    <w:tmpl w:val="8B7233CC"/>
    <w:lvl w:ilvl="0" w:tplc="61C8D00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EB3034"/>
    <w:multiLevelType w:val="hybridMultilevel"/>
    <w:tmpl w:val="93E672DE"/>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A053A"/>
    <w:multiLevelType w:val="hybridMultilevel"/>
    <w:tmpl w:val="BC848AE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E8623B"/>
    <w:multiLevelType w:val="hybridMultilevel"/>
    <w:tmpl w:val="5A447974"/>
    <w:lvl w:ilvl="0" w:tplc="C8E69774">
      <w:start w:val="1"/>
      <w:numFmt w:val="decimal"/>
      <w:lvlText w:val="%1."/>
      <w:lvlJc w:val="left"/>
      <w:pPr>
        <w:tabs>
          <w:tab w:val="num" w:pos="720"/>
        </w:tabs>
        <w:ind w:left="720" w:hanging="360"/>
      </w:pPr>
      <w:rPr>
        <w:rFonts w:ascii="Tahoma" w:hAnsi="Tahoma" w:cs="Tahoma"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476B83"/>
    <w:multiLevelType w:val="hybridMultilevel"/>
    <w:tmpl w:val="4C12A9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9D6135"/>
    <w:multiLevelType w:val="hybridMultilevel"/>
    <w:tmpl w:val="E0C8D4F8"/>
    <w:lvl w:ilvl="0" w:tplc="354C2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7AF3DE7"/>
    <w:multiLevelType w:val="hybridMultilevel"/>
    <w:tmpl w:val="1B24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74494"/>
    <w:multiLevelType w:val="hybridMultilevel"/>
    <w:tmpl w:val="B5A63670"/>
    <w:lvl w:ilvl="0" w:tplc="DB30633E">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AD05060"/>
    <w:multiLevelType w:val="hybridMultilevel"/>
    <w:tmpl w:val="F7B43A3C"/>
    <w:lvl w:ilvl="0" w:tplc="A3BA9E14">
      <w:start w:val="2"/>
      <w:numFmt w:val="bullet"/>
      <w:lvlText w:val="-"/>
      <w:lvlJc w:val="left"/>
      <w:pPr>
        <w:ind w:left="2487"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0E2971"/>
    <w:multiLevelType w:val="hybridMultilevel"/>
    <w:tmpl w:val="C338B97A"/>
    <w:lvl w:ilvl="0" w:tplc="2E1C33A6">
      <w:numFmt w:val="bullet"/>
      <w:lvlText w:val="-"/>
      <w:lvlJc w:val="left"/>
      <w:pPr>
        <w:ind w:left="786" w:hanging="360"/>
      </w:pPr>
      <w:rPr>
        <w:rFonts w:ascii="Times New Roman" w:eastAsia="Arial Unicode MS" w:hAnsi="Times New Roman" w:cs="Times New Roman" w:hint="default"/>
        <w:b/>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3" w15:restartNumberingAfterBreak="0">
    <w:nsid w:val="23680B7B"/>
    <w:multiLevelType w:val="hybridMultilevel"/>
    <w:tmpl w:val="B20022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4002A"/>
    <w:multiLevelType w:val="hybridMultilevel"/>
    <w:tmpl w:val="F542B0DA"/>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DD16414"/>
    <w:multiLevelType w:val="hybridMultilevel"/>
    <w:tmpl w:val="6A8AB076"/>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C04405"/>
    <w:multiLevelType w:val="hybridMultilevel"/>
    <w:tmpl w:val="FC62FF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AD121BA"/>
    <w:multiLevelType w:val="hybridMultilevel"/>
    <w:tmpl w:val="63B449EE"/>
    <w:lvl w:ilvl="0" w:tplc="62862AD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870438"/>
    <w:multiLevelType w:val="hybridMultilevel"/>
    <w:tmpl w:val="8F04FE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B05F2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7AA121C"/>
    <w:multiLevelType w:val="hybridMultilevel"/>
    <w:tmpl w:val="FCA02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A212A3F"/>
    <w:multiLevelType w:val="hybridMultilevel"/>
    <w:tmpl w:val="BCC0881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AA677BB"/>
    <w:multiLevelType w:val="hybridMultilevel"/>
    <w:tmpl w:val="BE7E8AF6"/>
    <w:lvl w:ilvl="0" w:tplc="1F681F1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4F7FC8"/>
    <w:multiLevelType w:val="hybridMultilevel"/>
    <w:tmpl w:val="C1266B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6553853"/>
    <w:multiLevelType w:val="hybridMultilevel"/>
    <w:tmpl w:val="F0B27DFE"/>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434C0D"/>
    <w:multiLevelType w:val="hybridMultilevel"/>
    <w:tmpl w:val="5A0634FA"/>
    <w:lvl w:ilvl="0" w:tplc="CCB259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93E59E4"/>
    <w:multiLevelType w:val="hybridMultilevel"/>
    <w:tmpl w:val="2FE4CD6A"/>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2D73D0"/>
    <w:multiLevelType w:val="hybridMultilevel"/>
    <w:tmpl w:val="F77E5124"/>
    <w:lvl w:ilvl="0" w:tplc="6A7A55E8">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FE9061F"/>
    <w:multiLevelType w:val="hybridMultilevel"/>
    <w:tmpl w:val="E9285872"/>
    <w:lvl w:ilvl="0" w:tplc="648A7C6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2B976AD"/>
    <w:multiLevelType w:val="hybridMultilevel"/>
    <w:tmpl w:val="93CC920E"/>
    <w:lvl w:ilvl="0" w:tplc="062E8A14">
      <w:start w:val="8"/>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77F243F5"/>
    <w:multiLevelType w:val="hybridMultilevel"/>
    <w:tmpl w:val="74B8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0D64D7"/>
    <w:multiLevelType w:val="hybridMultilevel"/>
    <w:tmpl w:val="45E4B60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05311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8808D1"/>
    <w:multiLevelType w:val="hybridMultilevel"/>
    <w:tmpl w:val="411C5C2C"/>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7EE20764"/>
    <w:multiLevelType w:val="hybridMultilevel"/>
    <w:tmpl w:val="1BAC0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13661939">
    <w:abstractNumId w:val="29"/>
  </w:num>
  <w:num w:numId="2" w16cid:durableId="261647551">
    <w:abstractNumId w:val="4"/>
  </w:num>
  <w:num w:numId="3" w16cid:durableId="844251432">
    <w:abstractNumId w:val="7"/>
  </w:num>
  <w:num w:numId="4" w16cid:durableId="1296106347">
    <w:abstractNumId w:val="32"/>
  </w:num>
  <w:num w:numId="5" w16cid:durableId="1356931335">
    <w:abstractNumId w:val="5"/>
  </w:num>
  <w:num w:numId="6" w16cid:durableId="1011642756">
    <w:abstractNumId w:val="27"/>
  </w:num>
  <w:num w:numId="7" w16cid:durableId="310839726">
    <w:abstractNumId w:val="0"/>
  </w:num>
  <w:num w:numId="8" w16cid:durableId="121464746">
    <w:abstractNumId w:val="23"/>
  </w:num>
  <w:num w:numId="9" w16cid:durableId="751397186">
    <w:abstractNumId w:val="15"/>
  </w:num>
  <w:num w:numId="10" w16cid:durableId="1617828749">
    <w:abstractNumId w:val="24"/>
  </w:num>
  <w:num w:numId="11" w16cid:durableId="850877645">
    <w:abstractNumId w:val="10"/>
  </w:num>
  <w:num w:numId="12" w16cid:durableId="1816296999">
    <w:abstractNumId w:val="38"/>
  </w:num>
  <w:num w:numId="13" w16cid:durableId="1680347435">
    <w:abstractNumId w:val="14"/>
  </w:num>
  <w:num w:numId="14" w16cid:durableId="1689259200">
    <w:abstractNumId w:val="28"/>
  </w:num>
  <w:num w:numId="15" w16cid:durableId="1373118028">
    <w:abstractNumId w:val="39"/>
  </w:num>
  <w:num w:numId="16" w16cid:durableId="1876389372">
    <w:abstractNumId w:val="9"/>
  </w:num>
  <w:num w:numId="17" w16cid:durableId="797064267">
    <w:abstractNumId w:val="21"/>
  </w:num>
  <w:num w:numId="18" w16cid:durableId="1308172696">
    <w:abstractNumId w:val="8"/>
  </w:num>
  <w:num w:numId="19" w16cid:durableId="2142383960">
    <w:abstractNumId w:val="35"/>
  </w:num>
  <w:num w:numId="20" w16cid:durableId="1843159357">
    <w:abstractNumId w:val="37"/>
  </w:num>
  <w:num w:numId="21" w16cid:durableId="776415036">
    <w:abstractNumId w:val="33"/>
  </w:num>
  <w:num w:numId="22" w16cid:durableId="1629775504">
    <w:abstractNumId w:val="30"/>
  </w:num>
  <w:num w:numId="23" w16cid:durableId="14506172">
    <w:abstractNumId w:val="6"/>
  </w:num>
  <w:num w:numId="24" w16cid:durableId="1707020354">
    <w:abstractNumId w:val="2"/>
  </w:num>
  <w:num w:numId="25" w16cid:durableId="1465541360">
    <w:abstractNumId w:val="34"/>
  </w:num>
  <w:num w:numId="26" w16cid:durableId="1529635953">
    <w:abstractNumId w:val="18"/>
  </w:num>
  <w:num w:numId="27" w16cid:durableId="2129660626">
    <w:abstractNumId w:val="20"/>
  </w:num>
  <w:num w:numId="28" w16cid:durableId="1535463734">
    <w:abstractNumId w:val="13"/>
  </w:num>
  <w:num w:numId="29" w16cid:durableId="1288782690">
    <w:abstractNumId w:val="3"/>
  </w:num>
  <w:num w:numId="30" w16cid:durableId="1002970808">
    <w:abstractNumId w:val="36"/>
  </w:num>
  <w:num w:numId="31" w16cid:durableId="764880617">
    <w:abstractNumId w:val="17"/>
  </w:num>
  <w:num w:numId="32" w16cid:durableId="1697348257">
    <w:abstractNumId w:val="25"/>
  </w:num>
  <w:num w:numId="33" w16cid:durableId="1188064846">
    <w:abstractNumId w:val="1"/>
  </w:num>
  <w:num w:numId="34" w16cid:durableId="1884753708">
    <w:abstractNumId w:val="19"/>
  </w:num>
  <w:num w:numId="35" w16cid:durableId="890069763">
    <w:abstractNumId w:val="11"/>
  </w:num>
  <w:num w:numId="36" w16cid:durableId="1036272195">
    <w:abstractNumId w:val="26"/>
  </w:num>
  <w:num w:numId="37" w16cid:durableId="1453089305">
    <w:abstractNumId w:val="16"/>
  </w:num>
  <w:num w:numId="38" w16cid:durableId="525868441">
    <w:abstractNumId w:val="22"/>
  </w:num>
  <w:num w:numId="39" w16cid:durableId="747457468">
    <w:abstractNumId w:val="31"/>
  </w:num>
  <w:num w:numId="40" w16cid:durableId="10096480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424D"/>
    <w:rsid w:val="00007D57"/>
    <w:rsid w:val="000119B4"/>
    <w:rsid w:val="000153C5"/>
    <w:rsid w:val="000206C8"/>
    <w:rsid w:val="000215FE"/>
    <w:rsid w:val="0002329A"/>
    <w:rsid w:val="0002696F"/>
    <w:rsid w:val="0002796D"/>
    <w:rsid w:val="00027BB1"/>
    <w:rsid w:val="00033699"/>
    <w:rsid w:val="0003635E"/>
    <w:rsid w:val="0004082F"/>
    <w:rsid w:val="00050974"/>
    <w:rsid w:val="00052B37"/>
    <w:rsid w:val="00073AB7"/>
    <w:rsid w:val="00074DCB"/>
    <w:rsid w:val="00077FB7"/>
    <w:rsid w:val="00082C23"/>
    <w:rsid w:val="00082C4A"/>
    <w:rsid w:val="00090D46"/>
    <w:rsid w:val="00093320"/>
    <w:rsid w:val="00094E16"/>
    <w:rsid w:val="000963A5"/>
    <w:rsid w:val="00096E03"/>
    <w:rsid w:val="00097ABD"/>
    <w:rsid w:val="00097EC1"/>
    <w:rsid w:val="000A35E3"/>
    <w:rsid w:val="000A3BA2"/>
    <w:rsid w:val="000A5180"/>
    <w:rsid w:val="000A60E0"/>
    <w:rsid w:val="000B004E"/>
    <w:rsid w:val="000B2556"/>
    <w:rsid w:val="000B2A6B"/>
    <w:rsid w:val="000B4057"/>
    <w:rsid w:val="000B7735"/>
    <w:rsid w:val="000D0DD0"/>
    <w:rsid w:val="000D2EC8"/>
    <w:rsid w:val="000D401E"/>
    <w:rsid w:val="000D5CC7"/>
    <w:rsid w:val="000D6E8A"/>
    <w:rsid w:val="000E46C7"/>
    <w:rsid w:val="000F17A7"/>
    <w:rsid w:val="000F6F37"/>
    <w:rsid w:val="00103801"/>
    <w:rsid w:val="00103C69"/>
    <w:rsid w:val="00107BD4"/>
    <w:rsid w:val="00107C16"/>
    <w:rsid w:val="0012062D"/>
    <w:rsid w:val="00131745"/>
    <w:rsid w:val="00131B8B"/>
    <w:rsid w:val="0013438F"/>
    <w:rsid w:val="00140F56"/>
    <w:rsid w:val="00143265"/>
    <w:rsid w:val="00143E8C"/>
    <w:rsid w:val="001564A5"/>
    <w:rsid w:val="001576EA"/>
    <w:rsid w:val="00157CF5"/>
    <w:rsid w:val="00161D6A"/>
    <w:rsid w:val="00166E71"/>
    <w:rsid w:val="00167AFF"/>
    <w:rsid w:val="0017614A"/>
    <w:rsid w:val="00176456"/>
    <w:rsid w:val="00183480"/>
    <w:rsid w:val="001A070B"/>
    <w:rsid w:val="001A3FA5"/>
    <w:rsid w:val="001B003C"/>
    <w:rsid w:val="001C1044"/>
    <w:rsid w:val="001C2851"/>
    <w:rsid w:val="001C48D2"/>
    <w:rsid w:val="001C5A35"/>
    <w:rsid w:val="001D4097"/>
    <w:rsid w:val="001D485E"/>
    <w:rsid w:val="001E08B2"/>
    <w:rsid w:val="001E5E39"/>
    <w:rsid w:val="001F0CD7"/>
    <w:rsid w:val="001F12FA"/>
    <w:rsid w:val="001F6A84"/>
    <w:rsid w:val="001F7125"/>
    <w:rsid w:val="002008E5"/>
    <w:rsid w:val="00203564"/>
    <w:rsid w:val="00204FE3"/>
    <w:rsid w:val="00211859"/>
    <w:rsid w:val="002174C2"/>
    <w:rsid w:val="00226CF9"/>
    <w:rsid w:val="002310DA"/>
    <w:rsid w:val="002318E5"/>
    <w:rsid w:val="0023489E"/>
    <w:rsid w:val="00244614"/>
    <w:rsid w:val="0025239E"/>
    <w:rsid w:val="00272D32"/>
    <w:rsid w:val="0027754D"/>
    <w:rsid w:val="002849E3"/>
    <w:rsid w:val="00293A9A"/>
    <w:rsid w:val="00296CE0"/>
    <w:rsid w:val="002A03F1"/>
    <w:rsid w:val="002B1748"/>
    <w:rsid w:val="002B1C36"/>
    <w:rsid w:val="002B2696"/>
    <w:rsid w:val="002B2A14"/>
    <w:rsid w:val="002B76EB"/>
    <w:rsid w:val="002C1D11"/>
    <w:rsid w:val="002D1932"/>
    <w:rsid w:val="002D4687"/>
    <w:rsid w:val="002D65FA"/>
    <w:rsid w:val="002E02D0"/>
    <w:rsid w:val="002E0465"/>
    <w:rsid w:val="002E413A"/>
    <w:rsid w:val="002F2252"/>
    <w:rsid w:val="002F4A2D"/>
    <w:rsid w:val="00302684"/>
    <w:rsid w:val="00306279"/>
    <w:rsid w:val="0031479A"/>
    <w:rsid w:val="00321F47"/>
    <w:rsid w:val="003225B2"/>
    <w:rsid w:val="00325175"/>
    <w:rsid w:val="00331F55"/>
    <w:rsid w:val="0033293A"/>
    <w:rsid w:val="00336C3D"/>
    <w:rsid w:val="003405A0"/>
    <w:rsid w:val="00345290"/>
    <w:rsid w:val="00345840"/>
    <w:rsid w:val="00345ABF"/>
    <w:rsid w:val="003503D1"/>
    <w:rsid w:val="003531E2"/>
    <w:rsid w:val="00354C72"/>
    <w:rsid w:val="00364D70"/>
    <w:rsid w:val="0037218C"/>
    <w:rsid w:val="00372412"/>
    <w:rsid w:val="00381D01"/>
    <w:rsid w:val="0038419C"/>
    <w:rsid w:val="00385239"/>
    <w:rsid w:val="003945B6"/>
    <w:rsid w:val="00396F44"/>
    <w:rsid w:val="00397843"/>
    <w:rsid w:val="003A4883"/>
    <w:rsid w:val="003A54CD"/>
    <w:rsid w:val="003A728D"/>
    <w:rsid w:val="003A7F27"/>
    <w:rsid w:val="003B3365"/>
    <w:rsid w:val="003B6636"/>
    <w:rsid w:val="003D0E2E"/>
    <w:rsid w:val="003D3900"/>
    <w:rsid w:val="003D4B0B"/>
    <w:rsid w:val="003E0FB2"/>
    <w:rsid w:val="003E2898"/>
    <w:rsid w:val="003F00FB"/>
    <w:rsid w:val="003F5FA5"/>
    <w:rsid w:val="003F5FB6"/>
    <w:rsid w:val="0040065B"/>
    <w:rsid w:val="004007AF"/>
    <w:rsid w:val="00403B2E"/>
    <w:rsid w:val="004043F6"/>
    <w:rsid w:val="00411721"/>
    <w:rsid w:val="00416575"/>
    <w:rsid w:val="00425ADE"/>
    <w:rsid w:val="00426AAE"/>
    <w:rsid w:val="00431B23"/>
    <w:rsid w:val="00431FF8"/>
    <w:rsid w:val="00432410"/>
    <w:rsid w:val="00437541"/>
    <w:rsid w:val="00437D51"/>
    <w:rsid w:val="004422BF"/>
    <w:rsid w:val="00445FAC"/>
    <w:rsid w:val="00447601"/>
    <w:rsid w:val="0046077E"/>
    <w:rsid w:val="0046488C"/>
    <w:rsid w:val="00467A47"/>
    <w:rsid w:val="0047143A"/>
    <w:rsid w:val="004740C5"/>
    <w:rsid w:val="00483A61"/>
    <w:rsid w:val="004879FB"/>
    <w:rsid w:val="004972BC"/>
    <w:rsid w:val="00497CD9"/>
    <w:rsid w:val="004A0CFF"/>
    <w:rsid w:val="004B0E30"/>
    <w:rsid w:val="004B3EA1"/>
    <w:rsid w:val="004B6A3A"/>
    <w:rsid w:val="004B7D66"/>
    <w:rsid w:val="004C3720"/>
    <w:rsid w:val="004E0737"/>
    <w:rsid w:val="004E2F70"/>
    <w:rsid w:val="004E3E26"/>
    <w:rsid w:val="004E46D5"/>
    <w:rsid w:val="004E6161"/>
    <w:rsid w:val="004F6DCC"/>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2CDA"/>
    <w:rsid w:val="00585B94"/>
    <w:rsid w:val="00587617"/>
    <w:rsid w:val="0059286B"/>
    <w:rsid w:val="00593049"/>
    <w:rsid w:val="0059440E"/>
    <w:rsid w:val="005B1D49"/>
    <w:rsid w:val="005B2451"/>
    <w:rsid w:val="005B4A43"/>
    <w:rsid w:val="005C48DA"/>
    <w:rsid w:val="005C5973"/>
    <w:rsid w:val="005C5DBC"/>
    <w:rsid w:val="005D135C"/>
    <w:rsid w:val="005D4A11"/>
    <w:rsid w:val="005D5893"/>
    <w:rsid w:val="005D7949"/>
    <w:rsid w:val="005E2EFB"/>
    <w:rsid w:val="005E4AA2"/>
    <w:rsid w:val="00604420"/>
    <w:rsid w:val="00606075"/>
    <w:rsid w:val="006122A7"/>
    <w:rsid w:val="00612B0A"/>
    <w:rsid w:val="0062125D"/>
    <w:rsid w:val="00623052"/>
    <w:rsid w:val="00626BDF"/>
    <w:rsid w:val="00626C7C"/>
    <w:rsid w:val="00626D2C"/>
    <w:rsid w:val="00631D9F"/>
    <w:rsid w:val="00632FD4"/>
    <w:rsid w:val="006366EF"/>
    <w:rsid w:val="0063702C"/>
    <w:rsid w:val="006405E6"/>
    <w:rsid w:val="006457F4"/>
    <w:rsid w:val="00650EF0"/>
    <w:rsid w:val="006543F5"/>
    <w:rsid w:val="00656E1B"/>
    <w:rsid w:val="00663DA0"/>
    <w:rsid w:val="0067076B"/>
    <w:rsid w:val="00671F8F"/>
    <w:rsid w:val="00684028"/>
    <w:rsid w:val="006876AF"/>
    <w:rsid w:val="006904C0"/>
    <w:rsid w:val="0069387D"/>
    <w:rsid w:val="00695831"/>
    <w:rsid w:val="00695C69"/>
    <w:rsid w:val="006A42DA"/>
    <w:rsid w:val="006B3778"/>
    <w:rsid w:val="006C4605"/>
    <w:rsid w:val="006C6592"/>
    <w:rsid w:val="006D05EF"/>
    <w:rsid w:val="006D1224"/>
    <w:rsid w:val="006D3F69"/>
    <w:rsid w:val="006D5D16"/>
    <w:rsid w:val="006E4B0E"/>
    <w:rsid w:val="006F48A8"/>
    <w:rsid w:val="006F670C"/>
    <w:rsid w:val="007001F1"/>
    <w:rsid w:val="00705999"/>
    <w:rsid w:val="00713BD2"/>
    <w:rsid w:val="0071419A"/>
    <w:rsid w:val="00730290"/>
    <w:rsid w:val="00730478"/>
    <w:rsid w:val="007342C4"/>
    <w:rsid w:val="00737698"/>
    <w:rsid w:val="00740F24"/>
    <w:rsid w:val="00744247"/>
    <w:rsid w:val="00745B7B"/>
    <w:rsid w:val="00750EE5"/>
    <w:rsid w:val="007525CF"/>
    <w:rsid w:val="00756CEC"/>
    <w:rsid w:val="00757A3A"/>
    <w:rsid w:val="007674AA"/>
    <w:rsid w:val="00776430"/>
    <w:rsid w:val="00776661"/>
    <w:rsid w:val="0078286C"/>
    <w:rsid w:val="00783ECC"/>
    <w:rsid w:val="00786985"/>
    <w:rsid w:val="007970A2"/>
    <w:rsid w:val="007B0ABC"/>
    <w:rsid w:val="007B5C0A"/>
    <w:rsid w:val="007C27D0"/>
    <w:rsid w:val="007C79D7"/>
    <w:rsid w:val="007D64C5"/>
    <w:rsid w:val="007E0BA4"/>
    <w:rsid w:val="007F2ABA"/>
    <w:rsid w:val="007F5E9B"/>
    <w:rsid w:val="007F6A0D"/>
    <w:rsid w:val="00800860"/>
    <w:rsid w:val="00801A05"/>
    <w:rsid w:val="0080439D"/>
    <w:rsid w:val="008052AD"/>
    <w:rsid w:val="00813783"/>
    <w:rsid w:val="00814154"/>
    <w:rsid w:val="00815104"/>
    <w:rsid w:val="00815628"/>
    <w:rsid w:val="0081680F"/>
    <w:rsid w:val="00824457"/>
    <w:rsid w:val="0082783F"/>
    <w:rsid w:val="00831A35"/>
    <w:rsid w:val="0083562F"/>
    <w:rsid w:val="0084063E"/>
    <w:rsid w:val="00844C9D"/>
    <w:rsid w:val="0084564D"/>
    <w:rsid w:val="00855960"/>
    <w:rsid w:val="008603CF"/>
    <w:rsid w:val="00862F06"/>
    <w:rsid w:val="0086519E"/>
    <w:rsid w:val="0086658F"/>
    <w:rsid w:val="0087486F"/>
    <w:rsid w:val="008838DD"/>
    <w:rsid w:val="00887059"/>
    <w:rsid w:val="00891401"/>
    <w:rsid w:val="008A54B3"/>
    <w:rsid w:val="008B1875"/>
    <w:rsid w:val="008B43B4"/>
    <w:rsid w:val="008B51EB"/>
    <w:rsid w:val="008B5EAF"/>
    <w:rsid w:val="008B6365"/>
    <w:rsid w:val="008C293C"/>
    <w:rsid w:val="008C745B"/>
    <w:rsid w:val="008D16F7"/>
    <w:rsid w:val="008D3A3C"/>
    <w:rsid w:val="008E0011"/>
    <w:rsid w:val="008E08EE"/>
    <w:rsid w:val="008E18F4"/>
    <w:rsid w:val="008E7535"/>
    <w:rsid w:val="008E79D3"/>
    <w:rsid w:val="008F0886"/>
    <w:rsid w:val="008F3AA0"/>
    <w:rsid w:val="00901658"/>
    <w:rsid w:val="00907DE8"/>
    <w:rsid w:val="00912C9E"/>
    <w:rsid w:val="00914BDF"/>
    <w:rsid w:val="00916673"/>
    <w:rsid w:val="009209E4"/>
    <w:rsid w:val="00921306"/>
    <w:rsid w:val="00921787"/>
    <w:rsid w:val="009227E1"/>
    <w:rsid w:val="00927320"/>
    <w:rsid w:val="009325C5"/>
    <w:rsid w:val="00945F7F"/>
    <w:rsid w:val="009470DF"/>
    <w:rsid w:val="00953F4A"/>
    <w:rsid w:val="00954316"/>
    <w:rsid w:val="009563A3"/>
    <w:rsid w:val="009577B4"/>
    <w:rsid w:val="009616E9"/>
    <w:rsid w:val="0096230F"/>
    <w:rsid w:val="00970C03"/>
    <w:rsid w:val="00973B90"/>
    <w:rsid w:val="00983725"/>
    <w:rsid w:val="00983EB5"/>
    <w:rsid w:val="0099425C"/>
    <w:rsid w:val="009944B6"/>
    <w:rsid w:val="00994DC6"/>
    <w:rsid w:val="00997F9F"/>
    <w:rsid w:val="009A001B"/>
    <w:rsid w:val="009A396B"/>
    <w:rsid w:val="009A47DE"/>
    <w:rsid w:val="009A5325"/>
    <w:rsid w:val="009A57DC"/>
    <w:rsid w:val="009A5827"/>
    <w:rsid w:val="009A681F"/>
    <w:rsid w:val="009A7F9B"/>
    <w:rsid w:val="009C3D48"/>
    <w:rsid w:val="009C3FE8"/>
    <w:rsid w:val="009E0D0D"/>
    <w:rsid w:val="009F1FAA"/>
    <w:rsid w:val="00A0233A"/>
    <w:rsid w:val="00A07B0B"/>
    <w:rsid w:val="00A217DF"/>
    <w:rsid w:val="00A24B2B"/>
    <w:rsid w:val="00A37570"/>
    <w:rsid w:val="00A43868"/>
    <w:rsid w:val="00A43C2F"/>
    <w:rsid w:val="00A514CD"/>
    <w:rsid w:val="00A526B6"/>
    <w:rsid w:val="00A545A6"/>
    <w:rsid w:val="00A60480"/>
    <w:rsid w:val="00A64BD3"/>
    <w:rsid w:val="00A70CEA"/>
    <w:rsid w:val="00A70FB4"/>
    <w:rsid w:val="00A752EC"/>
    <w:rsid w:val="00A83591"/>
    <w:rsid w:val="00A84B49"/>
    <w:rsid w:val="00A85032"/>
    <w:rsid w:val="00A8646F"/>
    <w:rsid w:val="00A909E1"/>
    <w:rsid w:val="00AA2FAD"/>
    <w:rsid w:val="00AA5DA2"/>
    <w:rsid w:val="00AB028A"/>
    <w:rsid w:val="00AB2CDC"/>
    <w:rsid w:val="00AB3993"/>
    <w:rsid w:val="00AC17D5"/>
    <w:rsid w:val="00AC18AC"/>
    <w:rsid w:val="00AC3056"/>
    <w:rsid w:val="00AC3441"/>
    <w:rsid w:val="00AD3882"/>
    <w:rsid w:val="00AD4E88"/>
    <w:rsid w:val="00AD7C35"/>
    <w:rsid w:val="00AE30AE"/>
    <w:rsid w:val="00AF0617"/>
    <w:rsid w:val="00AF72DB"/>
    <w:rsid w:val="00B011D6"/>
    <w:rsid w:val="00B025ED"/>
    <w:rsid w:val="00B05A2A"/>
    <w:rsid w:val="00B10378"/>
    <w:rsid w:val="00B14ABB"/>
    <w:rsid w:val="00B238C9"/>
    <w:rsid w:val="00B25D5F"/>
    <w:rsid w:val="00B33994"/>
    <w:rsid w:val="00B35206"/>
    <w:rsid w:val="00B356DB"/>
    <w:rsid w:val="00B415F3"/>
    <w:rsid w:val="00B4204A"/>
    <w:rsid w:val="00B436E4"/>
    <w:rsid w:val="00B44D23"/>
    <w:rsid w:val="00B50708"/>
    <w:rsid w:val="00B60004"/>
    <w:rsid w:val="00B619BC"/>
    <w:rsid w:val="00B65017"/>
    <w:rsid w:val="00B6674B"/>
    <w:rsid w:val="00B670ED"/>
    <w:rsid w:val="00B90512"/>
    <w:rsid w:val="00B917AA"/>
    <w:rsid w:val="00B92242"/>
    <w:rsid w:val="00B948CF"/>
    <w:rsid w:val="00B97F8B"/>
    <w:rsid w:val="00BA4F2B"/>
    <w:rsid w:val="00BB01C1"/>
    <w:rsid w:val="00BB0827"/>
    <w:rsid w:val="00BB0B3C"/>
    <w:rsid w:val="00BB27E9"/>
    <w:rsid w:val="00BB4C56"/>
    <w:rsid w:val="00BD04B7"/>
    <w:rsid w:val="00BD1B49"/>
    <w:rsid w:val="00BD6500"/>
    <w:rsid w:val="00BE3096"/>
    <w:rsid w:val="00BE360A"/>
    <w:rsid w:val="00BE3769"/>
    <w:rsid w:val="00BE68EC"/>
    <w:rsid w:val="00BF2CA9"/>
    <w:rsid w:val="00BF52D1"/>
    <w:rsid w:val="00BF5956"/>
    <w:rsid w:val="00BF63B7"/>
    <w:rsid w:val="00BF6CCB"/>
    <w:rsid w:val="00C02633"/>
    <w:rsid w:val="00C04C24"/>
    <w:rsid w:val="00C05722"/>
    <w:rsid w:val="00C05892"/>
    <w:rsid w:val="00C12388"/>
    <w:rsid w:val="00C212B9"/>
    <w:rsid w:val="00C228DA"/>
    <w:rsid w:val="00C3211C"/>
    <w:rsid w:val="00C35487"/>
    <w:rsid w:val="00C45A23"/>
    <w:rsid w:val="00C52BE0"/>
    <w:rsid w:val="00C5511A"/>
    <w:rsid w:val="00C62565"/>
    <w:rsid w:val="00C716B6"/>
    <w:rsid w:val="00C72D2A"/>
    <w:rsid w:val="00C76645"/>
    <w:rsid w:val="00C774DD"/>
    <w:rsid w:val="00C77B64"/>
    <w:rsid w:val="00C80B9D"/>
    <w:rsid w:val="00C822E2"/>
    <w:rsid w:val="00C82860"/>
    <w:rsid w:val="00C82A24"/>
    <w:rsid w:val="00C91752"/>
    <w:rsid w:val="00C93350"/>
    <w:rsid w:val="00CA3753"/>
    <w:rsid w:val="00CB12F5"/>
    <w:rsid w:val="00CB56D3"/>
    <w:rsid w:val="00CC176E"/>
    <w:rsid w:val="00CC38AD"/>
    <w:rsid w:val="00CD4360"/>
    <w:rsid w:val="00CE4526"/>
    <w:rsid w:val="00CF2EC8"/>
    <w:rsid w:val="00CF5ADE"/>
    <w:rsid w:val="00CF752C"/>
    <w:rsid w:val="00D00279"/>
    <w:rsid w:val="00D03BC9"/>
    <w:rsid w:val="00D12931"/>
    <w:rsid w:val="00D14354"/>
    <w:rsid w:val="00D150EC"/>
    <w:rsid w:val="00D151A9"/>
    <w:rsid w:val="00D253CA"/>
    <w:rsid w:val="00D25F77"/>
    <w:rsid w:val="00D30948"/>
    <w:rsid w:val="00D365F1"/>
    <w:rsid w:val="00D36EEE"/>
    <w:rsid w:val="00D41A5D"/>
    <w:rsid w:val="00D429F7"/>
    <w:rsid w:val="00D465C3"/>
    <w:rsid w:val="00D46966"/>
    <w:rsid w:val="00D46B38"/>
    <w:rsid w:val="00D510A6"/>
    <w:rsid w:val="00D517CB"/>
    <w:rsid w:val="00D54F90"/>
    <w:rsid w:val="00D62EB2"/>
    <w:rsid w:val="00D63E44"/>
    <w:rsid w:val="00D7068A"/>
    <w:rsid w:val="00D7523D"/>
    <w:rsid w:val="00D80166"/>
    <w:rsid w:val="00D85EFB"/>
    <w:rsid w:val="00D90FAD"/>
    <w:rsid w:val="00D93731"/>
    <w:rsid w:val="00D96756"/>
    <w:rsid w:val="00DA1376"/>
    <w:rsid w:val="00DA338D"/>
    <w:rsid w:val="00DA3871"/>
    <w:rsid w:val="00DA51F8"/>
    <w:rsid w:val="00DB3970"/>
    <w:rsid w:val="00DB4E0C"/>
    <w:rsid w:val="00DC4600"/>
    <w:rsid w:val="00DC632B"/>
    <w:rsid w:val="00DC7526"/>
    <w:rsid w:val="00DD3B3A"/>
    <w:rsid w:val="00DF19D6"/>
    <w:rsid w:val="00DF671B"/>
    <w:rsid w:val="00DF7B8C"/>
    <w:rsid w:val="00E0333D"/>
    <w:rsid w:val="00E0386B"/>
    <w:rsid w:val="00E0693B"/>
    <w:rsid w:val="00E12786"/>
    <w:rsid w:val="00E21051"/>
    <w:rsid w:val="00E249FD"/>
    <w:rsid w:val="00E260CB"/>
    <w:rsid w:val="00E31AEA"/>
    <w:rsid w:val="00E40717"/>
    <w:rsid w:val="00E4293E"/>
    <w:rsid w:val="00E459FB"/>
    <w:rsid w:val="00E45E30"/>
    <w:rsid w:val="00E53844"/>
    <w:rsid w:val="00E54E1A"/>
    <w:rsid w:val="00E56488"/>
    <w:rsid w:val="00E56F49"/>
    <w:rsid w:val="00E578DF"/>
    <w:rsid w:val="00E603E1"/>
    <w:rsid w:val="00E712CD"/>
    <w:rsid w:val="00E74C0D"/>
    <w:rsid w:val="00E74FDE"/>
    <w:rsid w:val="00E84553"/>
    <w:rsid w:val="00E85575"/>
    <w:rsid w:val="00E944CA"/>
    <w:rsid w:val="00E95E3E"/>
    <w:rsid w:val="00EA1E99"/>
    <w:rsid w:val="00EA30DD"/>
    <w:rsid w:val="00EA6135"/>
    <w:rsid w:val="00EB3B58"/>
    <w:rsid w:val="00EB3C53"/>
    <w:rsid w:val="00EB3EA8"/>
    <w:rsid w:val="00EB79E2"/>
    <w:rsid w:val="00EC227D"/>
    <w:rsid w:val="00EC2564"/>
    <w:rsid w:val="00EC2F48"/>
    <w:rsid w:val="00EC6B60"/>
    <w:rsid w:val="00ED3326"/>
    <w:rsid w:val="00ED7B61"/>
    <w:rsid w:val="00EE3959"/>
    <w:rsid w:val="00EE4888"/>
    <w:rsid w:val="00EE6D5B"/>
    <w:rsid w:val="00EF018C"/>
    <w:rsid w:val="00EF3C6E"/>
    <w:rsid w:val="00EF7BA2"/>
    <w:rsid w:val="00F01859"/>
    <w:rsid w:val="00F04D55"/>
    <w:rsid w:val="00F05A66"/>
    <w:rsid w:val="00F06AAB"/>
    <w:rsid w:val="00F11549"/>
    <w:rsid w:val="00F14814"/>
    <w:rsid w:val="00F1786D"/>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703A"/>
    <w:rsid w:val="00F703CA"/>
    <w:rsid w:val="00F70598"/>
    <w:rsid w:val="00F709A0"/>
    <w:rsid w:val="00F715FD"/>
    <w:rsid w:val="00F73140"/>
    <w:rsid w:val="00F75F0B"/>
    <w:rsid w:val="00F82003"/>
    <w:rsid w:val="00F906A1"/>
    <w:rsid w:val="00F91A5E"/>
    <w:rsid w:val="00FA6643"/>
    <w:rsid w:val="00FC1FF6"/>
    <w:rsid w:val="00FD073F"/>
    <w:rsid w:val="00FD0AFA"/>
    <w:rsid w:val="00FE32BD"/>
    <w:rsid w:val="00FF03D8"/>
    <w:rsid w:val="00FF53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7BC44"/>
  <w15:chartTrackingRefBased/>
  <w15:docId w15:val="{3D232FBB-27E3-4EBF-9234-82EDE35E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paragraph" w:styleId="af6">
    <w:name w:val="Revision"/>
    <w:hidden/>
    <w:uiPriority w:val="99"/>
    <w:semiHidden/>
    <w:rsid w:val="000B7735"/>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700202482">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3558716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1F80-8776-4D38-889A-69484DB1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1772</Words>
  <Characters>11781</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AUN of PLWH</Company>
  <LinksUpToDate>false</LinksUpToDate>
  <CharactersWithSpaces>13526</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Наталія Мариненко</cp:lastModifiedBy>
  <cp:revision>11</cp:revision>
  <cp:lastPrinted>2023-06-01T13:30:00Z</cp:lastPrinted>
  <dcterms:created xsi:type="dcterms:W3CDTF">2023-06-01T12:44:00Z</dcterms:created>
  <dcterms:modified xsi:type="dcterms:W3CDTF">2023-06-01T14:13:00Z</dcterms:modified>
</cp:coreProperties>
</file>