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4EFF" w14:textId="3A88D325" w:rsidR="00F52C88" w:rsidRDefault="003C37AA" w:rsidP="00F52C88">
      <w:pPr>
        <w:ind w:firstLine="420"/>
        <w:jc w:val="right"/>
        <w:textAlignment w:val="baseline"/>
        <w:rPr>
          <w:sz w:val="23"/>
          <w:szCs w:val="23"/>
          <w:lang w:eastAsia="uk-UA"/>
        </w:rPr>
      </w:pPr>
      <w:bookmarkStart w:id="0" w:name="_Hlk118982453"/>
      <w:bookmarkEnd w:id="0"/>
      <w:r w:rsidRPr="006C26A4">
        <w:rPr>
          <w:sz w:val="23"/>
          <w:szCs w:val="23"/>
          <w:lang w:eastAsia="uk-UA"/>
        </w:rPr>
        <w:t> </w:t>
      </w:r>
      <w:r w:rsidRPr="006C26A4">
        <w:rPr>
          <w:b/>
          <w:bCs/>
          <w:sz w:val="23"/>
          <w:szCs w:val="23"/>
          <w:lang w:eastAsia="uk-UA"/>
        </w:rPr>
        <w:t>м. Київ</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00F52C88">
        <w:rPr>
          <w:sz w:val="23"/>
          <w:szCs w:val="23"/>
          <w:lang w:eastAsia="uk-UA"/>
        </w:rPr>
        <w:tab/>
      </w:r>
      <w:r w:rsidR="00F52C88">
        <w:rPr>
          <w:sz w:val="23"/>
          <w:szCs w:val="23"/>
          <w:lang w:eastAsia="uk-UA"/>
        </w:rPr>
        <w:tab/>
      </w:r>
      <w:r w:rsidR="00F52C88">
        <w:rPr>
          <w:b/>
          <w:bCs/>
          <w:sz w:val="23"/>
          <w:szCs w:val="23"/>
          <w:lang w:eastAsia="uk-UA"/>
        </w:rPr>
        <w:t>«26» січня 2023 р.</w:t>
      </w:r>
    </w:p>
    <w:p w14:paraId="6DBB511D" w14:textId="73B7B8F8" w:rsidR="003C37AA" w:rsidRPr="00F52C88" w:rsidRDefault="003C37AA" w:rsidP="00F52C88">
      <w:pPr>
        <w:ind w:firstLine="420"/>
        <w:jc w:val="right"/>
        <w:textAlignment w:val="baseline"/>
        <w:rPr>
          <w:strike/>
          <w:color w:val="FF0000"/>
          <w:sz w:val="23"/>
          <w:szCs w:val="23"/>
          <w:lang w:eastAsia="uk-UA"/>
        </w:rPr>
      </w:pPr>
      <w:r w:rsidRPr="00F52C88">
        <w:rPr>
          <w:b/>
          <w:bCs/>
          <w:strike/>
          <w:color w:val="FF0000"/>
          <w:sz w:val="23"/>
          <w:szCs w:val="23"/>
          <w:lang w:eastAsia="uk-UA"/>
        </w:rPr>
        <w:t>«</w:t>
      </w:r>
      <w:r w:rsidR="00CC3CAB" w:rsidRPr="00F52C88">
        <w:rPr>
          <w:b/>
          <w:bCs/>
          <w:strike/>
          <w:color w:val="FF0000"/>
          <w:sz w:val="23"/>
          <w:szCs w:val="23"/>
          <w:lang w:eastAsia="uk-UA"/>
        </w:rPr>
        <w:t>1</w:t>
      </w:r>
      <w:r w:rsidR="006E4C83" w:rsidRPr="00F52C88">
        <w:rPr>
          <w:b/>
          <w:bCs/>
          <w:strike/>
          <w:color w:val="FF0000"/>
          <w:sz w:val="23"/>
          <w:szCs w:val="23"/>
          <w:lang w:eastAsia="uk-UA"/>
        </w:rPr>
        <w:t>2</w:t>
      </w:r>
      <w:r w:rsidRPr="00F52C88">
        <w:rPr>
          <w:b/>
          <w:bCs/>
          <w:strike/>
          <w:color w:val="FF0000"/>
          <w:sz w:val="23"/>
          <w:szCs w:val="23"/>
          <w:lang w:eastAsia="uk-UA"/>
        </w:rPr>
        <w:t xml:space="preserve">» </w:t>
      </w:r>
      <w:r w:rsidR="00B47C33" w:rsidRPr="00F52C88">
        <w:rPr>
          <w:b/>
          <w:bCs/>
          <w:strike/>
          <w:color w:val="FF0000"/>
          <w:sz w:val="23"/>
          <w:szCs w:val="23"/>
          <w:lang w:eastAsia="uk-UA"/>
        </w:rPr>
        <w:t>січня</w:t>
      </w:r>
      <w:r w:rsidRPr="00F52C88">
        <w:rPr>
          <w:b/>
          <w:bCs/>
          <w:strike/>
          <w:color w:val="FF0000"/>
          <w:sz w:val="23"/>
          <w:szCs w:val="23"/>
          <w:lang w:eastAsia="uk-UA"/>
        </w:rPr>
        <w:t xml:space="preserve"> 202</w:t>
      </w:r>
      <w:r w:rsidR="00B47C33" w:rsidRPr="00F52C88">
        <w:rPr>
          <w:b/>
          <w:bCs/>
          <w:strike/>
          <w:color w:val="FF0000"/>
          <w:sz w:val="23"/>
          <w:szCs w:val="23"/>
          <w:lang w:eastAsia="uk-UA"/>
        </w:rPr>
        <w:t>3</w:t>
      </w:r>
      <w:r w:rsidRPr="00F52C88">
        <w:rPr>
          <w:b/>
          <w:bCs/>
          <w:strike/>
          <w:color w:val="FF0000"/>
          <w:sz w:val="23"/>
          <w:szCs w:val="23"/>
          <w:lang w:eastAsia="uk-UA"/>
        </w:rPr>
        <w:t xml:space="preserve"> р.</w:t>
      </w:r>
    </w:p>
    <w:p w14:paraId="4623C6DD" w14:textId="77777777" w:rsidR="003C37AA" w:rsidRPr="006C26A4" w:rsidRDefault="003C37AA" w:rsidP="003C37AA">
      <w:pPr>
        <w:ind w:left="540" w:firstLine="420"/>
        <w:jc w:val="center"/>
        <w:textAlignment w:val="baseline"/>
        <w:rPr>
          <w:sz w:val="23"/>
          <w:szCs w:val="23"/>
          <w:lang w:eastAsia="uk-UA"/>
        </w:rPr>
      </w:pPr>
      <w:r w:rsidRPr="006C26A4">
        <w:rPr>
          <w:sz w:val="23"/>
          <w:szCs w:val="23"/>
          <w:lang w:eastAsia="uk-UA"/>
        </w:rPr>
        <w:t> </w:t>
      </w:r>
    </w:p>
    <w:p w14:paraId="6590D38A" w14:textId="77777777" w:rsidR="003C37AA" w:rsidRPr="006C26A4" w:rsidRDefault="003C37AA" w:rsidP="003C37AA">
      <w:pPr>
        <w:ind w:left="540" w:firstLine="420"/>
        <w:jc w:val="center"/>
        <w:textAlignment w:val="baseline"/>
        <w:rPr>
          <w:sz w:val="23"/>
          <w:szCs w:val="23"/>
          <w:lang w:eastAsia="uk-UA"/>
        </w:rPr>
      </w:pPr>
      <w:r w:rsidRPr="006C26A4">
        <w:rPr>
          <w:b/>
          <w:bCs/>
          <w:sz w:val="23"/>
          <w:szCs w:val="23"/>
          <w:lang w:eastAsia="uk-UA"/>
        </w:rPr>
        <w:t>ЗАПИТ ЦІНОВИХ ПРОПОЗИЦІЙ</w:t>
      </w:r>
      <w:r w:rsidRPr="006C26A4">
        <w:rPr>
          <w:sz w:val="23"/>
          <w:szCs w:val="23"/>
          <w:lang w:eastAsia="uk-UA"/>
        </w:rPr>
        <w:t> </w:t>
      </w:r>
    </w:p>
    <w:p w14:paraId="00104B60" w14:textId="77777777" w:rsidR="003C37AA" w:rsidRPr="006C26A4" w:rsidRDefault="003C37AA" w:rsidP="003C37AA">
      <w:pPr>
        <w:ind w:firstLine="420"/>
        <w:textAlignment w:val="baseline"/>
        <w:rPr>
          <w:sz w:val="23"/>
          <w:szCs w:val="23"/>
          <w:lang w:eastAsia="uk-UA"/>
        </w:rPr>
      </w:pPr>
      <w:r w:rsidRPr="006C26A4">
        <w:rPr>
          <w:sz w:val="23"/>
          <w:szCs w:val="23"/>
          <w:lang w:eastAsia="uk-UA"/>
        </w:rPr>
        <w:t> </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t>(далі – „</w:t>
      </w:r>
      <w:r w:rsidRPr="006C26A4">
        <w:rPr>
          <w:b/>
          <w:bCs/>
          <w:sz w:val="23"/>
          <w:szCs w:val="23"/>
          <w:lang w:eastAsia="uk-UA"/>
        </w:rPr>
        <w:t>Запит</w:t>
      </w:r>
      <w:r w:rsidRPr="006C26A4">
        <w:rPr>
          <w:sz w:val="23"/>
          <w:szCs w:val="23"/>
          <w:lang w:eastAsia="uk-UA"/>
        </w:rPr>
        <w:t>”) </w:t>
      </w:r>
    </w:p>
    <w:p w14:paraId="0C28471E" w14:textId="77777777" w:rsidR="003C37AA" w:rsidRPr="006C26A4" w:rsidRDefault="003C37AA" w:rsidP="003C37AA">
      <w:pPr>
        <w:ind w:firstLine="420"/>
        <w:textAlignment w:val="baseline"/>
        <w:rPr>
          <w:sz w:val="23"/>
          <w:szCs w:val="23"/>
          <w:lang w:eastAsia="uk-UA"/>
        </w:rPr>
      </w:pPr>
      <w:r w:rsidRPr="006C26A4">
        <w:rPr>
          <w:sz w:val="23"/>
          <w:szCs w:val="23"/>
          <w:lang w:eastAsia="uk-UA"/>
        </w:rPr>
        <w:t> </w:t>
      </w:r>
    </w:p>
    <w:p w14:paraId="003D07F2" w14:textId="0D74DCE5" w:rsidR="003C37AA" w:rsidRPr="006C26A4" w:rsidRDefault="003C37AA" w:rsidP="003C37AA">
      <w:pPr>
        <w:ind w:firstLine="555"/>
        <w:jc w:val="both"/>
        <w:textAlignment w:val="baseline"/>
        <w:rPr>
          <w:sz w:val="23"/>
          <w:szCs w:val="23"/>
          <w:lang w:eastAsia="uk-UA"/>
        </w:rPr>
      </w:pPr>
      <w:r w:rsidRPr="006C26A4">
        <w:rPr>
          <w:sz w:val="23"/>
          <w:szCs w:val="23"/>
          <w:lang w:eastAsia="uk-UA"/>
        </w:rPr>
        <w:t xml:space="preserve">Товариство Червоного Хреста України (далі – «ТЧХУ») оголошує </w:t>
      </w:r>
      <w:r w:rsidR="00F52C88">
        <w:rPr>
          <w:sz w:val="23"/>
          <w:szCs w:val="23"/>
          <w:lang w:eastAsia="uk-UA"/>
        </w:rPr>
        <w:t xml:space="preserve">продовження </w:t>
      </w:r>
      <w:r w:rsidRPr="006C26A4">
        <w:rPr>
          <w:sz w:val="23"/>
          <w:szCs w:val="23"/>
          <w:lang w:eastAsia="uk-UA"/>
        </w:rPr>
        <w:t>конкурс</w:t>
      </w:r>
      <w:r w:rsidR="00F52C88">
        <w:rPr>
          <w:sz w:val="23"/>
          <w:szCs w:val="23"/>
          <w:lang w:eastAsia="uk-UA"/>
        </w:rPr>
        <w:t>у</w:t>
      </w:r>
      <w:r w:rsidRPr="006C26A4">
        <w:rPr>
          <w:sz w:val="23"/>
          <w:szCs w:val="23"/>
          <w:lang w:eastAsia="uk-UA"/>
        </w:rPr>
        <w:t xml:space="preserve"> на місцеву закупівлю </w:t>
      </w:r>
      <w:r w:rsidR="00296F42" w:rsidRPr="006C26A4">
        <w:rPr>
          <w:sz w:val="23"/>
          <w:szCs w:val="23"/>
          <w:lang w:eastAsia="uk-UA"/>
        </w:rPr>
        <w:t>попереджувальних (маркувальних) знаків</w:t>
      </w:r>
      <w:r w:rsidR="00541763" w:rsidRPr="006C26A4">
        <w:rPr>
          <w:sz w:val="23"/>
          <w:szCs w:val="23"/>
          <w:lang w:eastAsia="uk-UA"/>
        </w:rPr>
        <w:t xml:space="preserve"> та огороджувальної сигнальної стрічки</w:t>
      </w:r>
      <w:r w:rsidRPr="006C26A4">
        <w:rPr>
          <w:sz w:val="23"/>
          <w:szCs w:val="23"/>
          <w:lang w:eastAsia="uk-UA"/>
        </w:rPr>
        <w:t>. </w:t>
      </w:r>
    </w:p>
    <w:p w14:paraId="406678F8" w14:textId="4F0D261D" w:rsidR="003C37AA" w:rsidRPr="006C26A4" w:rsidRDefault="00541763" w:rsidP="003C37AA">
      <w:pPr>
        <w:ind w:firstLine="555"/>
        <w:jc w:val="both"/>
        <w:textAlignment w:val="baseline"/>
        <w:rPr>
          <w:sz w:val="23"/>
          <w:szCs w:val="23"/>
          <w:lang w:eastAsia="uk-UA"/>
        </w:rPr>
      </w:pPr>
      <w:r w:rsidRPr="006C26A4">
        <w:rPr>
          <w:sz w:val="23"/>
          <w:szCs w:val="23"/>
          <w:lang w:eastAsia="uk-UA"/>
        </w:rPr>
        <w:t>З</w:t>
      </w:r>
      <w:r w:rsidR="003C37AA" w:rsidRPr="006C26A4">
        <w:rPr>
          <w:sz w:val="23"/>
          <w:szCs w:val="23"/>
          <w:lang w:eastAsia="uk-UA"/>
        </w:rPr>
        <w:t>акупівля</w:t>
      </w:r>
      <w:r w:rsidRPr="006C26A4">
        <w:rPr>
          <w:sz w:val="23"/>
          <w:szCs w:val="23"/>
          <w:lang w:eastAsia="uk-UA"/>
        </w:rPr>
        <w:t xml:space="preserve"> даного інформаційного матеріалу</w:t>
      </w:r>
      <w:r w:rsidR="003C37AA" w:rsidRPr="006C26A4">
        <w:rPr>
          <w:sz w:val="23"/>
          <w:szCs w:val="23"/>
          <w:lang w:eastAsia="uk-UA"/>
        </w:rPr>
        <w:t xml:space="preserve"> необхідна для </w:t>
      </w:r>
      <w:r w:rsidRPr="006C26A4">
        <w:rPr>
          <w:sz w:val="23"/>
          <w:szCs w:val="23"/>
          <w:lang w:eastAsia="uk-UA"/>
        </w:rPr>
        <w:t xml:space="preserve">недопущення населення у постраждалих </w:t>
      </w:r>
      <w:r w:rsidR="00F1576B" w:rsidRPr="006C26A4">
        <w:rPr>
          <w:sz w:val="23"/>
          <w:szCs w:val="23"/>
          <w:lang w:eastAsia="uk-UA"/>
        </w:rPr>
        <w:t>громад</w:t>
      </w:r>
      <w:r w:rsidRPr="006C26A4">
        <w:rPr>
          <w:sz w:val="23"/>
          <w:szCs w:val="23"/>
          <w:lang w:eastAsia="uk-UA"/>
        </w:rPr>
        <w:t xml:space="preserve">ах до небезпечних районів шляхом використання виготовленої </w:t>
      </w:r>
      <w:r w:rsidR="00B47C33">
        <w:rPr>
          <w:sz w:val="23"/>
          <w:szCs w:val="23"/>
          <w:lang w:eastAsia="uk-UA"/>
        </w:rPr>
        <w:t xml:space="preserve">інформаційної </w:t>
      </w:r>
      <w:r w:rsidRPr="006C26A4">
        <w:rPr>
          <w:sz w:val="23"/>
          <w:szCs w:val="23"/>
          <w:lang w:eastAsia="uk-UA"/>
        </w:rPr>
        <w:t xml:space="preserve">продукції під час </w:t>
      </w:r>
      <w:r w:rsidR="00F1576B" w:rsidRPr="006C26A4">
        <w:rPr>
          <w:sz w:val="23"/>
          <w:szCs w:val="23"/>
          <w:lang w:eastAsia="uk-UA"/>
        </w:rPr>
        <w:t>проведенн</w:t>
      </w:r>
      <w:r w:rsidRPr="006C26A4">
        <w:rPr>
          <w:sz w:val="23"/>
          <w:szCs w:val="23"/>
          <w:lang w:eastAsia="uk-UA"/>
        </w:rPr>
        <w:t>я</w:t>
      </w:r>
      <w:r w:rsidR="00F1576B" w:rsidRPr="006C26A4">
        <w:rPr>
          <w:sz w:val="23"/>
          <w:szCs w:val="23"/>
          <w:lang w:eastAsia="uk-UA"/>
        </w:rPr>
        <w:t xml:space="preserve"> </w:t>
      </w:r>
      <w:r w:rsidR="00296F42" w:rsidRPr="006C26A4">
        <w:rPr>
          <w:sz w:val="23"/>
          <w:szCs w:val="23"/>
          <w:lang w:eastAsia="uk-UA"/>
        </w:rPr>
        <w:t>маркування</w:t>
      </w:r>
      <w:r w:rsidRPr="006C26A4">
        <w:rPr>
          <w:sz w:val="23"/>
          <w:szCs w:val="23"/>
          <w:lang w:eastAsia="uk-UA"/>
        </w:rPr>
        <w:t xml:space="preserve"> (позначення)</w:t>
      </w:r>
      <w:r w:rsidR="00296F42" w:rsidRPr="006C26A4">
        <w:rPr>
          <w:sz w:val="23"/>
          <w:szCs w:val="23"/>
          <w:lang w:eastAsia="uk-UA"/>
        </w:rPr>
        <w:t xml:space="preserve"> небезпечних</w:t>
      </w:r>
      <w:r w:rsidRPr="006C26A4">
        <w:rPr>
          <w:sz w:val="23"/>
          <w:szCs w:val="23"/>
          <w:lang w:eastAsia="uk-UA"/>
        </w:rPr>
        <w:t xml:space="preserve"> та\або </w:t>
      </w:r>
      <w:r w:rsidR="00296F42" w:rsidRPr="006C26A4">
        <w:rPr>
          <w:sz w:val="23"/>
          <w:szCs w:val="23"/>
          <w:lang w:eastAsia="uk-UA"/>
        </w:rPr>
        <w:t xml:space="preserve">ймовірно небезпечних територій в регіонах, що охоплюються програмою </w:t>
      </w:r>
      <w:r w:rsidR="003C37AA" w:rsidRPr="006C26A4">
        <w:rPr>
          <w:sz w:val="23"/>
          <w:szCs w:val="23"/>
          <w:lang w:eastAsia="uk-UA"/>
        </w:rPr>
        <w:t>«Безпечніша поведінка та підвищення обізнаності про ризики мін та вибухонебезпечних залишків війни»</w:t>
      </w:r>
      <w:r w:rsidRPr="006C26A4">
        <w:rPr>
          <w:sz w:val="23"/>
          <w:szCs w:val="23"/>
          <w:lang w:eastAsia="uk-UA"/>
        </w:rPr>
        <w:t xml:space="preserve"> («БП\ПО»)</w:t>
      </w:r>
      <w:r w:rsidR="003C37AA" w:rsidRPr="006C26A4">
        <w:rPr>
          <w:sz w:val="23"/>
          <w:szCs w:val="23"/>
          <w:lang w:eastAsia="uk-UA"/>
        </w:rPr>
        <w:t>.</w:t>
      </w:r>
    </w:p>
    <w:p w14:paraId="363B9044" w14:textId="77777777" w:rsidR="003C37AA" w:rsidRPr="006C26A4" w:rsidRDefault="003C37AA" w:rsidP="003C37AA">
      <w:pPr>
        <w:jc w:val="both"/>
        <w:textAlignment w:val="baseline"/>
        <w:rPr>
          <w:sz w:val="23"/>
          <w:szCs w:val="23"/>
          <w:lang w:eastAsia="uk-UA"/>
        </w:rPr>
      </w:pPr>
      <w:r w:rsidRPr="006C26A4">
        <w:rPr>
          <w:sz w:val="23"/>
          <w:szCs w:val="23"/>
          <w:lang w:eastAsia="uk-UA"/>
        </w:rPr>
        <w:t> </w:t>
      </w:r>
    </w:p>
    <w:p w14:paraId="261A4C02" w14:textId="77777777" w:rsidR="003C37AA" w:rsidRPr="006C26A4" w:rsidRDefault="003C37AA" w:rsidP="003C37AA">
      <w:pPr>
        <w:ind w:left="555" w:firstLine="420"/>
        <w:jc w:val="center"/>
        <w:textAlignment w:val="baseline"/>
        <w:rPr>
          <w:sz w:val="23"/>
          <w:szCs w:val="23"/>
          <w:lang w:eastAsia="uk-UA"/>
        </w:rPr>
      </w:pPr>
      <w:r w:rsidRPr="006C26A4">
        <w:rPr>
          <w:b/>
          <w:bCs/>
          <w:sz w:val="23"/>
          <w:szCs w:val="23"/>
          <w:lang w:eastAsia="uk-UA"/>
        </w:rPr>
        <w:t>Технічні вимоги до продукції*</w:t>
      </w:r>
      <w:r w:rsidRPr="006C26A4">
        <w:rPr>
          <w:sz w:val="23"/>
          <w:szCs w:val="23"/>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562"/>
        <w:gridCol w:w="1843"/>
        <w:gridCol w:w="2401"/>
      </w:tblGrid>
      <w:tr w:rsidR="00296F42" w:rsidRPr="006C26A4" w14:paraId="1EFCE14F" w14:textId="77777777" w:rsidTr="0068301D">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6B98055" w14:textId="0F06B501" w:rsidR="00296F42" w:rsidRPr="006C26A4" w:rsidRDefault="00296F42" w:rsidP="003F4D00">
            <w:pPr>
              <w:jc w:val="center"/>
              <w:textAlignment w:val="baseline"/>
              <w:rPr>
                <w:sz w:val="23"/>
                <w:szCs w:val="23"/>
                <w:lang w:eastAsia="uk-UA"/>
              </w:rPr>
            </w:pPr>
            <w:r w:rsidRPr="006C26A4">
              <w:rPr>
                <w:b/>
                <w:bCs/>
                <w:sz w:val="23"/>
                <w:szCs w:val="23"/>
                <w:lang w:eastAsia="uk-UA"/>
              </w:rPr>
              <w:t>№</w:t>
            </w:r>
            <w:r w:rsidR="00541763" w:rsidRPr="006C26A4">
              <w:rPr>
                <w:b/>
                <w:bCs/>
                <w:sz w:val="23"/>
                <w:szCs w:val="23"/>
                <w:lang w:eastAsia="uk-UA"/>
              </w:rPr>
              <w:t xml:space="preserve"> </w:t>
            </w:r>
            <w:r w:rsidRPr="006C26A4">
              <w:rPr>
                <w:sz w:val="23"/>
                <w:szCs w:val="23"/>
                <w:lang w:eastAsia="uk-UA"/>
              </w:rPr>
              <w:t> </w:t>
            </w:r>
          </w:p>
        </w:tc>
        <w:tc>
          <w:tcPr>
            <w:tcW w:w="456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57D3BA8" w14:textId="77777777" w:rsidR="00296F42" w:rsidRPr="006C26A4" w:rsidRDefault="00296F42" w:rsidP="003F4D00">
            <w:pPr>
              <w:ind w:firstLine="210"/>
              <w:jc w:val="center"/>
              <w:textAlignment w:val="baseline"/>
              <w:rPr>
                <w:sz w:val="23"/>
                <w:szCs w:val="23"/>
                <w:lang w:eastAsia="uk-UA"/>
              </w:rPr>
            </w:pPr>
            <w:r w:rsidRPr="006C26A4">
              <w:rPr>
                <w:b/>
                <w:bCs/>
                <w:sz w:val="23"/>
                <w:szCs w:val="23"/>
                <w:lang w:eastAsia="uk-UA"/>
              </w:rPr>
              <w:t>Назва</w:t>
            </w:r>
            <w:r w:rsidRPr="006C26A4">
              <w:rPr>
                <w:sz w:val="23"/>
                <w:szCs w:val="23"/>
                <w:lang w:eastAsia="uk-UA"/>
              </w:rPr>
              <w:t> </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06682C1" w14:textId="77777777" w:rsidR="00296F42" w:rsidRPr="006C26A4" w:rsidRDefault="00296F42" w:rsidP="00541763">
            <w:pPr>
              <w:ind w:hanging="1"/>
              <w:jc w:val="center"/>
              <w:textAlignment w:val="baseline"/>
              <w:rPr>
                <w:sz w:val="23"/>
                <w:szCs w:val="23"/>
                <w:lang w:eastAsia="uk-UA"/>
              </w:rPr>
            </w:pPr>
            <w:r w:rsidRPr="006C26A4">
              <w:rPr>
                <w:b/>
                <w:bCs/>
                <w:sz w:val="23"/>
                <w:szCs w:val="23"/>
                <w:lang w:eastAsia="uk-UA"/>
              </w:rPr>
              <w:t>Кількість (шт.)</w:t>
            </w:r>
            <w:r w:rsidRPr="006C26A4">
              <w:rPr>
                <w:sz w:val="23"/>
                <w:szCs w:val="23"/>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7B32771" w14:textId="77777777" w:rsidR="00296F42" w:rsidRPr="006C26A4" w:rsidRDefault="00296F42" w:rsidP="003F4D00">
            <w:pPr>
              <w:jc w:val="center"/>
              <w:textAlignment w:val="baseline"/>
              <w:rPr>
                <w:sz w:val="23"/>
                <w:szCs w:val="23"/>
                <w:lang w:eastAsia="uk-UA"/>
              </w:rPr>
            </w:pPr>
            <w:r w:rsidRPr="006C26A4">
              <w:rPr>
                <w:b/>
                <w:bCs/>
                <w:sz w:val="23"/>
                <w:szCs w:val="23"/>
                <w:lang w:eastAsia="uk-UA"/>
              </w:rPr>
              <w:t>Додаткова інформація</w:t>
            </w:r>
            <w:r w:rsidRPr="006C26A4">
              <w:rPr>
                <w:sz w:val="23"/>
                <w:szCs w:val="23"/>
                <w:lang w:eastAsia="uk-UA"/>
              </w:rPr>
              <w:t> </w:t>
            </w:r>
          </w:p>
        </w:tc>
      </w:tr>
      <w:tr w:rsidR="00296F42" w:rsidRPr="006C26A4" w14:paraId="568C69C9" w14:textId="77777777" w:rsidTr="0068301D">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665C6392" w14:textId="77777777" w:rsidR="00296F42" w:rsidRPr="006C26A4" w:rsidRDefault="00296F42" w:rsidP="003F4D00">
            <w:pPr>
              <w:jc w:val="both"/>
              <w:textAlignment w:val="baseline"/>
              <w:rPr>
                <w:b/>
                <w:bCs/>
                <w:sz w:val="23"/>
                <w:szCs w:val="23"/>
                <w:lang w:eastAsia="uk-UA"/>
              </w:rPr>
            </w:pPr>
            <w:r w:rsidRPr="006C26A4">
              <w:rPr>
                <w:b/>
                <w:bCs/>
                <w:sz w:val="23"/>
                <w:szCs w:val="23"/>
                <w:lang w:eastAsia="uk-UA"/>
              </w:rPr>
              <w:t>1 </w:t>
            </w:r>
          </w:p>
        </w:tc>
        <w:tc>
          <w:tcPr>
            <w:tcW w:w="4562" w:type="dxa"/>
            <w:tcBorders>
              <w:top w:val="single" w:sz="6" w:space="0" w:color="auto"/>
              <w:left w:val="single" w:sz="6" w:space="0" w:color="auto"/>
              <w:bottom w:val="single" w:sz="6" w:space="0" w:color="auto"/>
              <w:right w:val="single" w:sz="6" w:space="0" w:color="auto"/>
            </w:tcBorders>
            <w:shd w:val="clear" w:color="auto" w:fill="auto"/>
          </w:tcPr>
          <w:p w14:paraId="10EC0C1F" w14:textId="77777777" w:rsidR="00296F42" w:rsidRPr="006C26A4" w:rsidRDefault="00296F42" w:rsidP="00296F42">
            <w:pPr>
              <w:suppressLineNumbers/>
              <w:jc w:val="both"/>
              <w:rPr>
                <w:b/>
                <w:sz w:val="23"/>
                <w:szCs w:val="23"/>
              </w:rPr>
            </w:pPr>
            <w:r w:rsidRPr="006C26A4">
              <w:rPr>
                <w:b/>
                <w:sz w:val="23"/>
                <w:szCs w:val="23"/>
              </w:rPr>
              <w:t>Попереджувальний знак – трикутник «Небезпечно міни!»</w:t>
            </w:r>
          </w:p>
          <w:p w14:paraId="0164CA02" w14:textId="16067610" w:rsidR="00296F42" w:rsidRPr="006C26A4" w:rsidRDefault="00296F42" w:rsidP="003F4D00">
            <w:pPr>
              <w:textAlignment w:val="baseline"/>
              <w:rPr>
                <w:b/>
                <w:bCs/>
                <w:sz w:val="23"/>
                <w:szCs w:val="23"/>
                <w:lang w:eastAsia="uk-UA"/>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2A66CC5" w14:textId="745441F9" w:rsidR="00296F42" w:rsidRPr="006C26A4" w:rsidRDefault="00541763" w:rsidP="003F4D00">
            <w:pPr>
              <w:jc w:val="center"/>
              <w:textAlignment w:val="baseline"/>
              <w:rPr>
                <w:sz w:val="23"/>
                <w:szCs w:val="23"/>
                <w:lang w:eastAsia="uk-UA"/>
              </w:rPr>
            </w:pPr>
            <w:r w:rsidRPr="006C26A4">
              <w:rPr>
                <w:sz w:val="23"/>
                <w:szCs w:val="23"/>
                <w:lang w:eastAsia="uk-UA"/>
              </w:rPr>
              <w:t>5000,0</w:t>
            </w:r>
          </w:p>
        </w:tc>
        <w:tc>
          <w:tcPr>
            <w:tcW w:w="2401" w:type="dxa"/>
            <w:vMerge w:val="restart"/>
            <w:tcBorders>
              <w:top w:val="single" w:sz="6" w:space="0" w:color="auto"/>
              <w:left w:val="single" w:sz="6" w:space="0" w:color="auto"/>
              <w:right w:val="single" w:sz="6" w:space="0" w:color="auto"/>
            </w:tcBorders>
            <w:shd w:val="clear" w:color="auto" w:fill="auto"/>
            <w:hideMark/>
          </w:tcPr>
          <w:p w14:paraId="3C3D6804" w14:textId="77777777" w:rsidR="00D3487A" w:rsidRPr="006C26A4" w:rsidRDefault="00D3487A" w:rsidP="003F4D00">
            <w:pPr>
              <w:jc w:val="center"/>
              <w:textAlignment w:val="baseline"/>
              <w:rPr>
                <w:sz w:val="23"/>
                <w:szCs w:val="23"/>
                <w:lang w:eastAsia="uk-UA"/>
              </w:rPr>
            </w:pPr>
            <w:r w:rsidRPr="006C26A4">
              <w:rPr>
                <w:sz w:val="23"/>
                <w:szCs w:val="23"/>
                <w:lang w:eastAsia="uk-UA"/>
              </w:rPr>
              <w:t xml:space="preserve">Додаток № 1, </w:t>
            </w:r>
          </w:p>
          <w:p w14:paraId="15A78455" w14:textId="5822705C" w:rsidR="00296F42" w:rsidRPr="006C26A4" w:rsidRDefault="00D3487A" w:rsidP="003F4D00">
            <w:pPr>
              <w:jc w:val="center"/>
              <w:textAlignment w:val="baseline"/>
              <w:rPr>
                <w:sz w:val="23"/>
                <w:szCs w:val="23"/>
                <w:lang w:eastAsia="uk-UA"/>
              </w:rPr>
            </w:pPr>
            <w:r w:rsidRPr="006C26A4">
              <w:rPr>
                <w:sz w:val="23"/>
                <w:szCs w:val="23"/>
                <w:lang w:eastAsia="uk-UA"/>
              </w:rPr>
              <w:t xml:space="preserve">Додаток № 2 </w:t>
            </w:r>
          </w:p>
        </w:tc>
      </w:tr>
      <w:tr w:rsidR="00296F42" w:rsidRPr="006C26A4" w14:paraId="2A7DCC12" w14:textId="77777777" w:rsidTr="0068301D">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63C32F5A" w14:textId="77777777" w:rsidR="00296F42" w:rsidRPr="006C26A4" w:rsidRDefault="00296F42" w:rsidP="003F4D00">
            <w:pPr>
              <w:jc w:val="both"/>
              <w:textAlignment w:val="baseline"/>
              <w:rPr>
                <w:b/>
                <w:bCs/>
                <w:sz w:val="23"/>
                <w:szCs w:val="23"/>
                <w:lang w:eastAsia="uk-UA"/>
              </w:rPr>
            </w:pPr>
            <w:r w:rsidRPr="006C26A4">
              <w:rPr>
                <w:b/>
                <w:bCs/>
                <w:sz w:val="23"/>
                <w:szCs w:val="23"/>
                <w:lang w:eastAsia="uk-UA"/>
              </w:rPr>
              <w:t>2</w:t>
            </w:r>
          </w:p>
        </w:tc>
        <w:tc>
          <w:tcPr>
            <w:tcW w:w="4562" w:type="dxa"/>
            <w:tcBorders>
              <w:top w:val="single" w:sz="6" w:space="0" w:color="auto"/>
              <w:left w:val="single" w:sz="6" w:space="0" w:color="auto"/>
              <w:bottom w:val="single" w:sz="6" w:space="0" w:color="auto"/>
              <w:right w:val="single" w:sz="6" w:space="0" w:color="auto"/>
            </w:tcBorders>
            <w:shd w:val="clear" w:color="auto" w:fill="auto"/>
          </w:tcPr>
          <w:p w14:paraId="5442CA6A" w14:textId="77777777" w:rsidR="00296F42" w:rsidRPr="006C26A4" w:rsidRDefault="00296F42" w:rsidP="00296F42">
            <w:pPr>
              <w:suppressLineNumbers/>
              <w:jc w:val="both"/>
              <w:rPr>
                <w:b/>
                <w:sz w:val="23"/>
                <w:szCs w:val="23"/>
              </w:rPr>
            </w:pPr>
            <w:r w:rsidRPr="006C26A4">
              <w:rPr>
                <w:b/>
                <w:sz w:val="23"/>
                <w:szCs w:val="23"/>
              </w:rPr>
              <w:t>Попереджувальний знак – квадрат «Небезпечно міни!»</w:t>
            </w:r>
          </w:p>
          <w:p w14:paraId="51FC846F" w14:textId="2D4F3F79" w:rsidR="00296F42" w:rsidRPr="006C26A4" w:rsidRDefault="00296F42" w:rsidP="003F4D00">
            <w:pPr>
              <w:textAlignment w:val="baseline"/>
              <w:rPr>
                <w:b/>
                <w:bCs/>
                <w:sz w:val="23"/>
                <w:szCs w:val="23"/>
                <w:lang w:eastAsia="uk-UA"/>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F717003" w14:textId="7C0CCE2D" w:rsidR="00296F42" w:rsidRPr="006C26A4" w:rsidRDefault="00541763" w:rsidP="003F4D00">
            <w:pPr>
              <w:jc w:val="center"/>
              <w:textAlignment w:val="baseline"/>
              <w:rPr>
                <w:sz w:val="23"/>
                <w:szCs w:val="23"/>
                <w:lang w:eastAsia="uk-UA"/>
              </w:rPr>
            </w:pPr>
            <w:r w:rsidRPr="006C26A4">
              <w:rPr>
                <w:sz w:val="23"/>
                <w:szCs w:val="23"/>
                <w:lang w:eastAsia="uk-UA"/>
              </w:rPr>
              <w:t>5000,0</w:t>
            </w:r>
          </w:p>
        </w:tc>
        <w:tc>
          <w:tcPr>
            <w:tcW w:w="2401" w:type="dxa"/>
            <w:vMerge/>
            <w:tcBorders>
              <w:left w:val="single" w:sz="6" w:space="0" w:color="auto"/>
              <w:right w:val="single" w:sz="6" w:space="0" w:color="auto"/>
            </w:tcBorders>
            <w:shd w:val="clear" w:color="auto" w:fill="auto"/>
          </w:tcPr>
          <w:p w14:paraId="1DE30D31" w14:textId="77777777" w:rsidR="00296F42" w:rsidRPr="006C26A4" w:rsidRDefault="00296F42" w:rsidP="003F4D00">
            <w:pPr>
              <w:jc w:val="center"/>
              <w:textAlignment w:val="baseline"/>
              <w:rPr>
                <w:sz w:val="23"/>
                <w:szCs w:val="23"/>
                <w:lang w:eastAsia="uk-UA"/>
              </w:rPr>
            </w:pPr>
          </w:p>
        </w:tc>
      </w:tr>
      <w:tr w:rsidR="00541763" w:rsidRPr="006C26A4" w14:paraId="6269085D" w14:textId="77777777" w:rsidTr="0068301D">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430C7EE" w14:textId="7272BA3D" w:rsidR="00541763" w:rsidRPr="006C26A4" w:rsidRDefault="00541763" w:rsidP="003F4D00">
            <w:pPr>
              <w:jc w:val="both"/>
              <w:textAlignment w:val="baseline"/>
              <w:rPr>
                <w:b/>
                <w:bCs/>
                <w:sz w:val="23"/>
                <w:szCs w:val="23"/>
                <w:lang w:eastAsia="uk-UA"/>
              </w:rPr>
            </w:pPr>
            <w:r w:rsidRPr="006C26A4">
              <w:rPr>
                <w:b/>
                <w:bCs/>
                <w:sz w:val="23"/>
                <w:szCs w:val="23"/>
                <w:lang w:eastAsia="uk-UA"/>
              </w:rPr>
              <w:t>3</w:t>
            </w:r>
          </w:p>
        </w:tc>
        <w:tc>
          <w:tcPr>
            <w:tcW w:w="4562" w:type="dxa"/>
            <w:tcBorders>
              <w:top w:val="single" w:sz="6" w:space="0" w:color="auto"/>
              <w:left w:val="single" w:sz="6" w:space="0" w:color="auto"/>
              <w:bottom w:val="single" w:sz="6" w:space="0" w:color="auto"/>
              <w:right w:val="single" w:sz="6" w:space="0" w:color="auto"/>
            </w:tcBorders>
            <w:shd w:val="clear" w:color="auto" w:fill="auto"/>
          </w:tcPr>
          <w:p w14:paraId="2E72C09E" w14:textId="20C88BB5" w:rsidR="00541763" w:rsidRPr="006C26A4" w:rsidRDefault="00541763" w:rsidP="00296F42">
            <w:pPr>
              <w:suppressLineNumbers/>
              <w:jc w:val="both"/>
              <w:rPr>
                <w:b/>
                <w:sz w:val="23"/>
                <w:szCs w:val="23"/>
              </w:rPr>
            </w:pPr>
            <w:r w:rsidRPr="006C26A4">
              <w:rPr>
                <w:b/>
                <w:sz w:val="23"/>
                <w:szCs w:val="23"/>
              </w:rPr>
              <w:t>Огороджувальна сигнальна стрічка біло-червоного кольору</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35427FF" w14:textId="0DC7AC5C" w:rsidR="00541763" w:rsidRPr="006C26A4" w:rsidRDefault="00541763" w:rsidP="003F4D00">
            <w:pPr>
              <w:jc w:val="center"/>
              <w:textAlignment w:val="baseline"/>
              <w:rPr>
                <w:sz w:val="23"/>
                <w:szCs w:val="23"/>
                <w:lang w:eastAsia="uk-UA"/>
              </w:rPr>
            </w:pPr>
            <w:r w:rsidRPr="006C26A4">
              <w:rPr>
                <w:sz w:val="23"/>
                <w:szCs w:val="23"/>
                <w:lang w:eastAsia="uk-UA"/>
              </w:rPr>
              <w:t>10000,0 м</w:t>
            </w:r>
          </w:p>
        </w:tc>
        <w:tc>
          <w:tcPr>
            <w:tcW w:w="2401" w:type="dxa"/>
            <w:tcBorders>
              <w:left w:val="single" w:sz="6" w:space="0" w:color="auto"/>
              <w:right w:val="single" w:sz="6" w:space="0" w:color="auto"/>
            </w:tcBorders>
            <w:shd w:val="clear" w:color="auto" w:fill="auto"/>
          </w:tcPr>
          <w:p w14:paraId="4E8F16C3" w14:textId="77777777" w:rsidR="00541763" w:rsidRPr="006C26A4" w:rsidRDefault="00541763" w:rsidP="003F4D00">
            <w:pPr>
              <w:jc w:val="center"/>
              <w:textAlignment w:val="baseline"/>
              <w:rPr>
                <w:sz w:val="23"/>
                <w:szCs w:val="23"/>
                <w:lang w:eastAsia="uk-UA"/>
              </w:rPr>
            </w:pPr>
          </w:p>
        </w:tc>
      </w:tr>
    </w:tbl>
    <w:p w14:paraId="65F23C99" w14:textId="7BF7AC42" w:rsidR="003C37AA" w:rsidRPr="006C26A4" w:rsidRDefault="003C37AA" w:rsidP="003C37AA">
      <w:pPr>
        <w:jc w:val="center"/>
        <w:rPr>
          <w:b/>
          <w:sz w:val="23"/>
          <w:szCs w:val="23"/>
        </w:rPr>
      </w:pPr>
    </w:p>
    <w:p w14:paraId="21CCE247" w14:textId="31138A84" w:rsidR="00296F42" w:rsidRPr="006C26A4" w:rsidRDefault="00296F42" w:rsidP="00296F42">
      <w:pPr>
        <w:ind w:firstLine="357"/>
        <w:textAlignment w:val="baseline"/>
        <w:rPr>
          <w:b/>
          <w:bCs/>
          <w:sz w:val="23"/>
          <w:szCs w:val="23"/>
          <w:lang w:eastAsia="uk-UA"/>
        </w:rPr>
      </w:pPr>
      <w:r w:rsidRPr="006C26A4">
        <w:rPr>
          <w:b/>
          <w:bCs/>
          <w:sz w:val="23"/>
          <w:szCs w:val="23"/>
          <w:lang w:eastAsia="uk-UA"/>
        </w:rPr>
        <w:t xml:space="preserve">Термін поставки товару: </w:t>
      </w:r>
      <w:r w:rsidR="00541763" w:rsidRPr="006C26A4">
        <w:rPr>
          <w:b/>
          <w:bCs/>
          <w:sz w:val="23"/>
          <w:szCs w:val="23"/>
          <w:lang w:eastAsia="uk-UA"/>
        </w:rPr>
        <w:t>протягом 7 календарних днів.</w:t>
      </w:r>
    </w:p>
    <w:p w14:paraId="4C117EAE" w14:textId="1FDC20E4" w:rsidR="00296F42" w:rsidRPr="006C26A4" w:rsidRDefault="00296F42" w:rsidP="00541763">
      <w:pPr>
        <w:ind w:firstLine="357"/>
        <w:jc w:val="both"/>
        <w:textAlignment w:val="baseline"/>
        <w:rPr>
          <w:sz w:val="23"/>
          <w:szCs w:val="23"/>
          <w:lang w:eastAsia="uk-UA"/>
        </w:rPr>
      </w:pPr>
      <w:r w:rsidRPr="006C26A4">
        <w:rPr>
          <w:sz w:val="23"/>
          <w:szCs w:val="23"/>
          <w:lang w:eastAsia="uk-UA"/>
        </w:rPr>
        <w:t>Можливе додаткове замовлення протягом 202</w:t>
      </w:r>
      <w:r w:rsidR="00B47C33">
        <w:rPr>
          <w:sz w:val="23"/>
          <w:szCs w:val="23"/>
          <w:lang w:eastAsia="uk-UA"/>
        </w:rPr>
        <w:t>3</w:t>
      </w:r>
      <w:r w:rsidRPr="006C26A4">
        <w:rPr>
          <w:sz w:val="23"/>
          <w:szCs w:val="23"/>
          <w:lang w:eastAsia="uk-UA"/>
        </w:rPr>
        <w:t xml:space="preserve"> року.</w:t>
      </w:r>
    </w:p>
    <w:p w14:paraId="11796029" w14:textId="77777777" w:rsidR="00541763" w:rsidRPr="006C26A4" w:rsidRDefault="00541763" w:rsidP="00541763">
      <w:pPr>
        <w:ind w:firstLine="357"/>
        <w:jc w:val="both"/>
        <w:textAlignment w:val="baseline"/>
        <w:rPr>
          <w:sz w:val="23"/>
          <w:szCs w:val="23"/>
          <w:lang w:eastAsia="uk-UA"/>
        </w:rPr>
      </w:pPr>
      <w:r w:rsidRPr="006C26A4">
        <w:rPr>
          <w:sz w:val="23"/>
          <w:szCs w:val="23"/>
          <w:lang w:eastAsia="uk-UA"/>
        </w:rPr>
        <w:t>Технічна специфікація предмету закупівлі відповідає вимогам Постанови КМУ від 17.04.2019 № 372 «Про затвердження Правил позначення небезпек, пов’язаних з мінами та вибухонебезпечними предметами - наслідками війни».</w:t>
      </w:r>
    </w:p>
    <w:p w14:paraId="786AC93A" w14:textId="403290DA" w:rsidR="00541763" w:rsidRPr="006C26A4" w:rsidRDefault="00541763" w:rsidP="00541763">
      <w:pPr>
        <w:ind w:firstLine="357"/>
        <w:jc w:val="both"/>
        <w:textAlignment w:val="baseline"/>
        <w:rPr>
          <w:sz w:val="23"/>
          <w:szCs w:val="23"/>
          <w:lang w:eastAsia="uk-UA"/>
        </w:rPr>
      </w:pPr>
      <w:r w:rsidRPr="006C26A4">
        <w:rPr>
          <w:sz w:val="23"/>
          <w:szCs w:val="23"/>
          <w:lang w:eastAsia="uk-UA"/>
        </w:rPr>
        <w:t xml:space="preserve">Транспортування та розвантаження продукції здійснюються за рахунок Учасника. Товар має бути в упаковці, що забезпечує його  захист від пошкодження або псування під час транспортування і зберігання. </w:t>
      </w:r>
    </w:p>
    <w:p w14:paraId="47649FF8" w14:textId="77777777" w:rsidR="003C29D3" w:rsidRPr="006C26A4" w:rsidRDefault="003C29D3" w:rsidP="00541763">
      <w:pPr>
        <w:ind w:firstLine="357"/>
        <w:jc w:val="both"/>
        <w:textAlignment w:val="baseline"/>
        <w:rPr>
          <w:sz w:val="23"/>
          <w:szCs w:val="23"/>
          <w:lang w:eastAsia="uk-UA"/>
        </w:rPr>
      </w:pPr>
    </w:p>
    <w:p w14:paraId="4BA7B18C" w14:textId="43D61DB7" w:rsidR="00541763" w:rsidRPr="006C26A4" w:rsidRDefault="00296F42" w:rsidP="00541763">
      <w:pPr>
        <w:ind w:firstLine="357"/>
        <w:jc w:val="both"/>
        <w:textAlignment w:val="baseline"/>
        <w:rPr>
          <w:sz w:val="23"/>
          <w:szCs w:val="23"/>
          <w:lang w:eastAsia="uk-UA"/>
        </w:rPr>
      </w:pPr>
      <w:r w:rsidRPr="006C26A4">
        <w:rPr>
          <w:b/>
          <w:bCs/>
          <w:sz w:val="23"/>
          <w:szCs w:val="23"/>
          <w:lang w:eastAsia="uk-UA"/>
        </w:rPr>
        <w:t>Місце поставки</w:t>
      </w:r>
      <w:r w:rsidRPr="006C26A4">
        <w:rPr>
          <w:sz w:val="23"/>
          <w:szCs w:val="23"/>
          <w:lang w:eastAsia="uk-UA"/>
        </w:rPr>
        <w:t xml:space="preserve"> – доставка товару здійснюється транспортом Постачальника та за його рахунок </w:t>
      </w:r>
      <w:r w:rsidR="00D817C6" w:rsidRPr="00D817C6">
        <w:rPr>
          <w:sz w:val="23"/>
          <w:szCs w:val="23"/>
          <w:lang w:eastAsia="uk-UA"/>
        </w:rPr>
        <w:t>на склад замовника на адресу</w:t>
      </w:r>
      <w:r w:rsidR="00E150CE">
        <w:rPr>
          <w:sz w:val="23"/>
          <w:szCs w:val="23"/>
          <w:lang w:eastAsia="uk-UA"/>
        </w:rPr>
        <w:t>:</w:t>
      </w:r>
      <w:r w:rsidR="00D817C6" w:rsidRPr="00D817C6">
        <w:rPr>
          <w:sz w:val="23"/>
          <w:szCs w:val="23"/>
          <w:lang w:eastAsia="uk-UA"/>
        </w:rPr>
        <w:t xml:space="preserve"> </w:t>
      </w:r>
      <w:r w:rsidR="00541763" w:rsidRPr="006C26A4">
        <w:rPr>
          <w:sz w:val="23"/>
          <w:szCs w:val="23"/>
          <w:lang w:eastAsia="uk-UA"/>
        </w:rPr>
        <w:t>м.</w:t>
      </w:r>
      <w:r w:rsidR="00321624" w:rsidRPr="006C26A4">
        <w:rPr>
          <w:sz w:val="23"/>
          <w:szCs w:val="23"/>
          <w:lang w:eastAsia="uk-UA"/>
        </w:rPr>
        <w:t xml:space="preserve"> Київ</w:t>
      </w:r>
      <w:r w:rsidR="0071023D">
        <w:rPr>
          <w:sz w:val="23"/>
          <w:szCs w:val="23"/>
          <w:lang w:eastAsia="uk-UA"/>
        </w:rPr>
        <w:t xml:space="preserve">, вул. Пушкінська, 14. </w:t>
      </w:r>
    </w:p>
    <w:p w14:paraId="20A825B5" w14:textId="20AA4617" w:rsidR="003C37AA" w:rsidRPr="006C26A4" w:rsidRDefault="003C37AA" w:rsidP="003C37AA">
      <w:pPr>
        <w:jc w:val="center"/>
        <w:rPr>
          <w:b/>
          <w:sz w:val="23"/>
          <w:szCs w:val="23"/>
        </w:rPr>
      </w:pPr>
    </w:p>
    <w:p w14:paraId="4AEB7901" w14:textId="77777777" w:rsidR="00541763" w:rsidRPr="006C26A4" w:rsidRDefault="00541763" w:rsidP="00541763">
      <w:pPr>
        <w:ind w:firstLine="420"/>
        <w:jc w:val="center"/>
        <w:textAlignment w:val="baseline"/>
        <w:rPr>
          <w:b/>
          <w:bCs/>
          <w:sz w:val="23"/>
          <w:szCs w:val="23"/>
          <w:lang w:eastAsia="uk-UA"/>
        </w:rPr>
      </w:pPr>
      <w:r w:rsidRPr="006C26A4">
        <w:rPr>
          <w:b/>
          <w:bCs/>
          <w:sz w:val="23"/>
          <w:szCs w:val="23"/>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541763" w:rsidRPr="006C26A4" w14:paraId="63C24F2A" w14:textId="77777777" w:rsidTr="001E53FF">
        <w:trPr>
          <w:trHeight w:val="954"/>
        </w:trPr>
        <w:tc>
          <w:tcPr>
            <w:tcW w:w="3263" w:type="dxa"/>
            <w:shd w:val="pct20" w:color="auto" w:fill="auto"/>
          </w:tcPr>
          <w:p w14:paraId="468DECA9" w14:textId="77777777" w:rsidR="00541763" w:rsidRPr="006C26A4" w:rsidRDefault="00541763" w:rsidP="001E53FF">
            <w:pPr>
              <w:pStyle w:val="a3"/>
              <w:spacing w:before="0" w:beforeAutospacing="0" w:after="0" w:afterAutospacing="0"/>
              <w:jc w:val="center"/>
              <w:rPr>
                <w:b/>
                <w:sz w:val="23"/>
                <w:szCs w:val="23"/>
              </w:rPr>
            </w:pPr>
            <w:r w:rsidRPr="006C26A4">
              <w:rPr>
                <w:b/>
                <w:sz w:val="23"/>
                <w:szCs w:val="23"/>
              </w:rPr>
              <w:t>Обов’язкові кваліфікаційні вимоги до постачальника товарів або виконавця робіт та послуг</w:t>
            </w:r>
          </w:p>
        </w:tc>
        <w:tc>
          <w:tcPr>
            <w:tcW w:w="6255" w:type="dxa"/>
            <w:shd w:val="pct20" w:color="auto" w:fill="auto"/>
          </w:tcPr>
          <w:p w14:paraId="4DBCEC4E" w14:textId="77777777" w:rsidR="00541763" w:rsidRPr="006C26A4" w:rsidRDefault="00541763" w:rsidP="001E53FF">
            <w:pPr>
              <w:pStyle w:val="a3"/>
              <w:spacing w:before="0" w:beforeAutospacing="0" w:after="0" w:afterAutospacing="0"/>
              <w:ind w:left="142" w:firstLine="284"/>
              <w:jc w:val="center"/>
              <w:rPr>
                <w:b/>
                <w:sz w:val="23"/>
                <w:szCs w:val="23"/>
              </w:rPr>
            </w:pPr>
            <w:r w:rsidRPr="006C26A4">
              <w:rPr>
                <w:b/>
                <w:sz w:val="23"/>
                <w:szCs w:val="23"/>
              </w:rPr>
              <w:t>Документи, які підтверджують відповідність кваліфікаційним вимогам</w:t>
            </w:r>
          </w:p>
        </w:tc>
      </w:tr>
      <w:tr w:rsidR="00541763" w:rsidRPr="006C26A4" w14:paraId="6BB0A8B7" w14:textId="77777777" w:rsidTr="001E53FF">
        <w:trPr>
          <w:trHeight w:val="2422"/>
        </w:trPr>
        <w:tc>
          <w:tcPr>
            <w:tcW w:w="3263" w:type="dxa"/>
            <w:shd w:val="clear" w:color="auto" w:fill="auto"/>
          </w:tcPr>
          <w:p w14:paraId="3063EE80" w14:textId="77777777" w:rsidR="00541763" w:rsidRPr="006C26A4" w:rsidRDefault="00541763" w:rsidP="001E53FF">
            <w:pPr>
              <w:pStyle w:val="a3"/>
              <w:spacing w:before="0" w:beforeAutospacing="0" w:after="0" w:afterAutospacing="0"/>
              <w:ind w:left="142" w:firstLine="284"/>
              <w:rPr>
                <w:sz w:val="23"/>
                <w:szCs w:val="23"/>
              </w:rPr>
            </w:pPr>
            <w:r w:rsidRPr="006C26A4">
              <w:rPr>
                <w:sz w:val="23"/>
                <w:szCs w:val="23"/>
              </w:rPr>
              <w:t xml:space="preserve">Право на здійснення підприємницької діяльності з відповідністю </w:t>
            </w:r>
            <w:proofErr w:type="spellStart"/>
            <w:r w:rsidRPr="006C26A4">
              <w:rPr>
                <w:sz w:val="23"/>
                <w:szCs w:val="23"/>
              </w:rPr>
              <w:t>КВЕДам</w:t>
            </w:r>
            <w:proofErr w:type="spellEnd"/>
          </w:p>
        </w:tc>
        <w:tc>
          <w:tcPr>
            <w:tcW w:w="6255" w:type="dxa"/>
            <w:shd w:val="clear" w:color="auto" w:fill="auto"/>
          </w:tcPr>
          <w:p w14:paraId="04C18217"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0EA85AD0"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541763" w:rsidRPr="006C26A4" w14:paraId="7766A0AF" w14:textId="77777777" w:rsidTr="001E53FF">
        <w:trPr>
          <w:trHeight w:val="702"/>
        </w:trPr>
        <w:tc>
          <w:tcPr>
            <w:tcW w:w="3263" w:type="dxa"/>
            <w:shd w:val="clear" w:color="auto" w:fill="auto"/>
          </w:tcPr>
          <w:p w14:paraId="7345556F" w14:textId="77777777" w:rsidR="00541763" w:rsidRPr="006C26A4" w:rsidRDefault="00541763" w:rsidP="001E53FF">
            <w:pPr>
              <w:pStyle w:val="a3"/>
              <w:jc w:val="center"/>
              <w:rPr>
                <w:sz w:val="23"/>
                <w:szCs w:val="23"/>
              </w:rPr>
            </w:pPr>
            <w:r w:rsidRPr="006C26A4">
              <w:rPr>
                <w:sz w:val="23"/>
                <w:szCs w:val="23"/>
              </w:rPr>
              <w:lastRenderedPageBreak/>
              <w:t>Безготівковий розрахунок, робота по 50% передоплаті</w:t>
            </w:r>
          </w:p>
        </w:tc>
        <w:tc>
          <w:tcPr>
            <w:tcW w:w="6255" w:type="dxa"/>
            <w:shd w:val="clear" w:color="auto" w:fill="auto"/>
          </w:tcPr>
          <w:p w14:paraId="45EB8553"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Пропозиція з зазначенням банківських реквізитів постачальника, умов оплати та поставки.</w:t>
            </w:r>
          </w:p>
        </w:tc>
      </w:tr>
      <w:tr w:rsidR="00541763" w:rsidRPr="006C26A4" w14:paraId="764C41B6" w14:textId="77777777" w:rsidTr="001E53FF">
        <w:trPr>
          <w:trHeight w:val="986"/>
        </w:trPr>
        <w:tc>
          <w:tcPr>
            <w:tcW w:w="3263" w:type="dxa"/>
            <w:shd w:val="clear" w:color="auto" w:fill="auto"/>
          </w:tcPr>
          <w:p w14:paraId="372F4A1E" w14:textId="77777777" w:rsidR="00541763" w:rsidRPr="006C26A4" w:rsidRDefault="00541763" w:rsidP="006C26A4">
            <w:pPr>
              <w:pStyle w:val="a3"/>
              <w:spacing w:before="0" w:beforeAutospacing="0" w:after="0" w:afterAutospacing="0"/>
              <w:ind w:left="142" w:firstLine="284"/>
              <w:jc w:val="both"/>
              <w:rPr>
                <w:sz w:val="23"/>
                <w:szCs w:val="23"/>
              </w:rPr>
            </w:pPr>
            <w:r w:rsidRPr="006C26A4">
              <w:rPr>
                <w:sz w:val="23"/>
                <w:szCs w:val="23"/>
              </w:rPr>
              <w:t>Нормативні документи, щодо якості, які діють на території України</w:t>
            </w:r>
          </w:p>
        </w:tc>
        <w:tc>
          <w:tcPr>
            <w:tcW w:w="6255" w:type="dxa"/>
            <w:shd w:val="clear" w:color="auto" w:fill="auto"/>
          </w:tcPr>
          <w:p w14:paraId="2C3B3425" w14:textId="77777777" w:rsidR="00541763" w:rsidRPr="006C26A4" w:rsidRDefault="00541763" w:rsidP="00541763">
            <w:pPr>
              <w:pStyle w:val="a3"/>
              <w:numPr>
                <w:ilvl w:val="0"/>
                <w:numId w:val="1"/>
              </w:numPr>
              <w:tabs>
                <w:tab w:val="left" w:pos="184"/>
              </w:tabs>
              <w:spacing w:before="0" w:beforeAutospacing="0" w:after="0" w:afterAutospacing="0"/>
              <w:ind w:left="142" w:firstLine="284"/>
              <w:jc w:val="both"/>
              <w:rPr>
                <w:sz w:val="23"/>
                <w:szCs w:val="23"/>
              </w:rPr>
            </w:pPr>
            <w:r w:rsidRPr="006C26A4">
              <w:rPr>
                <w:sz w:val="23"/>
                <w:szCs w:val="23"/>
              </w:rPr>
              <w:t>Сертифікати відповідності</w:t>
            </w:r>
          </w:p>
        </w:tc>
      </w:tr>
      <w:tr w:rsidR="006C26A4" w:rsidRPr="006C26A4" w14:paraId="51E4D727" w14:textId="77777777" w:rsidTr="001E53FF">
        <w:trPr>
          <w:trHeight w:val="986"/>
        </w:trPr>
        <w:tc>
          <w:tcPr>
            <w:tcW w:w="3263" w:type="dxa"/>
            <w:shd w:val="clear" w:color="auto" w:fill="auto"/>
          </w:tcPr>
          <w:p w14:paraId="45F0C568" w14:textId="531EC1B1" w:rsidR="006C26A4" w:rsidRPr="006C26A4" w:rsidRDefault="006C26A4" w:rsidP="006C26A4">
            <w:pPr>
              <w:pStyle w:val="a3"/>
              <w:spacing w:before="0" w:beforeAutospacing="0" w:after="0" w:afterAutospacing="0"/>
              <w:ind w:left="142" w:firstLine="284"/>
              <w:jc w:val="both"/>
              <w:rPr>
                <w:sz w:val="23"/>
                <w:szCs w:val="23"/>
              </w:rPr>
            </w:pPr>
            <w:r w:rsidRPr="006C26A4">
              <w:rPr>
                <w:sz w:val="23"/>
                <w:szCs w:val="23"/>
              </w:rPr>
              <w:t>Наявність документально підтвердженого досвіду виконання аналогічного договору</w:t>
            </w:r>
          </w:p>
        </w:tc>
        <w:tc>
          <w:tcPr>
            <w:tcW w:w="6255" w:type="dxa"/>
            <w:shd w:val="clear" w:color="auto" w:fill="auto"/>
          </w:tcPr>
          <w:p w14:paraId="356E8B9E" w14:textId="59550E16" w:rsidR="006C26A4" w:rsidRPr="006C26A4" w:rsidRDefault="006C26A4" w:rsidP="006C26A4">
            <w:pPr>
              <w:pStyle w:val="1"/>
              <w:tabs>
                <w:tab w:val="clear" w:pos="0"/>
                <w:tab w:val="num" w:pos="62"/>
                <w:tab w:val="left" w:pos="1634"/>
                <w:tab w:val="left" w:pos="1635"/>
              </w:tabs>
              <w:spacing w:before="0" w:line="240" w:lineRule="auto"/>
              <w:ind w:left="0" w:right="267" w:firstLine="345"/>
              <w:jc w:val="both"/>
              <w:rPr>
                <w:rFonts w:ascii="Times New Roman" w:hAnsi="Times New Roman" w:cs="Times New Roman"/>
                <w:b w:val="0"/>
                <w:bCs w:val="0"/>
                <w:color w:val="auto"/>
                <w:sz w:val="23"/>
                <w:szCs w:val="23"/>
                <w:lang w:val="uk-UA"/>
              </w:rPr>
            </w:pPr>
            <w:r w:rsidRPr="006C26A4">
              <w:rPr>
                <w:rFonts w:ascii="Times New Roman" w:hAnsi="Times New Roman" w:cs="Times New Roman"/>
                <w:b w:val="0"/>
                <w:bCs w:val="0"/>
                <w:color w:val="auto"/>
                <w:sz w:val="23"/>
                <w:szCs w:val="23"/>
                <w:lang w:val="uk-UA"/>
              </w:rPr>
              <w:t>Учасник в складі пропозиції документально підтверджує наявність досвіду виконання ним аналогічного договору наступною інформацією та</w:t>
            </w:r>
            <w:r w:rsidRPr="006C26A4">
              <w:rPr>
                <w:rFonts w:ascii="Times New Roman" w:hAnsi="Times New Roman" w:cs="Times New Roman"/>
                <w:b w:val="0"/>
                <w:bCs w:val="0"/>
                <w:color w:val="auto"/>
                <w:spacing w:val="-11"/>
                <w:sz w:val="23"/>
                <w:szCs w:val="23"/>
                <w:lang w:val="uk-UA"/>
              </w:rPr>
              <w:t xml:space="preserve"> </w:t>
            </w:r>
            <w:r w:rsidRPr="006C26A4">
              <w:rPr>
                <w:rFonts w:ascii="Times New Roman" w:hAnsi="Times New Roman" w:cs="Times New Roman"/>
                <w:b w:val="0"/>
                <w:bCs w:val="0"/>
                <w:color w:val="auto"/>
                <w:sz w:val="23"/>
                <w:szCs w:val="23"/>
                <w:lang w:val="uk-UA"/>
              </w:rPr>
              <w:t>документами:</w:t>
            </w:r>
          </w:p>
          <w:p w14:paraId="2F0A4905" w14:textId="73766964" w:rsidR="006C26A4" w:rsidRPr="006C26A4" w:rsidRDefault="006C26A4" w:rsidP="006C26A4">
            <w:pPr>
              <w:ind w:firstLine="204"/>
              <w:rPr>
                <w:rFonts w:asciiTheme="minorHAnsi" w:hAnsiTheme="minorHAnsi" w:cstheme="minorBidi"/>
                <w:sz w:val="23"/>
                <w:szCs w:val="23"/>
                <w:lang w:eastAsia="zh-CN"/>
              </w:rPr>
            </w:pPr>
            <w:r w:rsidRPr="006C26A4">
              <w:rPr>
                <w:sz w:val="23"/>
                <w:szCs w:val="23"/>
              </w:rPr>
              <w:t>- довідкою за підписом керівника чи іншої уповноваженої особи учасника,</w:t>
            </w:r>
          </w:p>
          <w:p w14:paraId="3789B2AC" w14:textId="00278B19" w:rsidR="006C26A4" w:rsidRPr="006C26A4" w:rsidRDefault="006C26A4" w:rsidP="006C26A4">
            <w:pPr>
              <w:tabs>
                <w:tab w:val="num" w:pos="62"/>
              </w:tabs>
              <w:ind w:firstLine="204"/>
              <w:jc w:val="both"/>
              <w:rPr>
                <w:sz w:val="23"/>
                <w:szCs w:val="23"/>
              </w:rPr>
            </w:pPr>
            <w:r w:rsidRPr="006C26A4">
              <w:rPr>
                <w:sz w:val="23"/>
                <w:szCs w:val="23"/>
              </w:rPr>
              <w:t xml:space="preserve">- </w:t>
            </w:r>
            <w:proofErr w:type="spellStart"/>
            <w:r w:rsidRPr="006C26A4">
              <w:rPr>
                <w:sz w:val="23"/>
                <w:szCs w:val="23"/>
              </w:rPr>
              <w:t>скан</w:t>
            </w:r>
            <w:proofErr w:type="spellEnd"/>
            <w:r w:rsidRPr="006C26A4">
              <w:rPr>
                <w:sz w:val="23"/>
                <w:szCs w:val="23"/>
              </w:rPr>
              <w:t xml:space="preserve">-копією аналогічного договору з поставки товару, який є аналогічним предмету закупівлі (з усіма додатками, зазначеними в договорі, які невід'ємні, та додатковими угодами/договорами за наявності таких), накладна(і), </w:t>
            </w:r>
            <w:r w:rsidRPr="006C26A4">
              <w:rPr>
                <w:sz w:val="23"/>
                <w:szCs w:val="23"/>
                <w:lang w:eastAsia="uk-UA"/>
              </w:rPr>
              <w:t xml:space="preserve">акт приймання-передачі </w:t>
            </w:r>
            <w:r w:rsidRPr="006C26A4">
              <w:rPr>
                <w:sz w:val="23"/>
                <w:szCs w:val="23"/>
              </w:rPr>
              <w:t>(тощо), що підтверджує виконання аналогічного договору в повному обсязі;</w:t>
            </w:r>
          </w:p>
          <w:p w14:paraId="493A1060" w14:textId="64686701" w:rsidR="006C26A4" w:rsidRPr="006C26A4" w:rsidRDefault="006C26A4" w:rsidP="006C26A4">
            <w:pPr>
              <w:ind w:firstLine="204"/>
              <w:rPr>
                <w:sz w:val="23"/>
                <w:szCs w:val="23"/>
                <w:lang w:eastAsia="zh-CN"/>
              </w:rPr>
            </w:pPr>
            <w:r w:rsidRPr="006C26A4">
              <w:rPr>
                <w:sz w:val="23"/>
                <w:szCs w:val="23"/>
              </w:rPr>
              <w:t>- інформацію про дотримання якості та  термінів виконання замовлень.</w:t>
            </w:r>
          </w:p>
          <w:p w14:paraId="40D1F65B" w14:textId="77777777" w:rsidR="006C26A4" w:rsidRPr="006C26A4" w:rsidRDefault="006C26A4" w:rsidP="006C26A4">
            <w:pPr>
              <w:pStyle w:val="a3"/>
              <w:tabs>
                <w:tab w:val="left" w:pos="184"/>
              </w:tabs>
              <w:spacing w:before="0" w:beforeAutospacing="0" w:after="0" w:afterAutospacing="0"/>
              <w:ind w:firstLine="345"/>
              <w:jc w:val="both"/>
              <w:rPr>
                <w:sz w:val="23"/>
                <w:szCs w:val="23"/>
              </w:rPr>
            </w:pPr>
          </w:p>
        </w:tc>
      </w:tr>
      <w:tr w:rsidR="003C29D3" w:rsidRPr="006C26A4" w14:paraId="797FA60A" w14:textId="77777777" w:rsidTr="001E53FF">
        <w:trPr>
          <w:trHeight w:val="986"/>
        </w:trPr>
        <w:tc>
          <w:tcPr>
            <w:tcW w:w="3263" w:type="dxa"/>
            <w:shd w:val="clear" w:color="auto" w:fill="auto"/>
          </w:tcPr>
          <w:p w14:paraId="4B452154" w14:textId="59220D11" w:rsidR="003C29D3" w:rsidRPr="006C26A4" w:rsidRDefault="003C29D3" w:rsidP="001E53FF">
            <w:pPr>
              <w:pStyle w:val="a3"/>
              <w:spacing w:before="0" w:beforeAutospacing="0" w:after="0" w:afterAutospacing="0"/>
              <w:ind w:left="142" w:firstLine="284"/>
              <w:rPr>
                <w:sz w:val="23"/>
                <w:szCs w:val="23"/>
              </w:rPr>
            </w:pPr>
            <w:r w:rsidRPr="006C26A4">
              <w:rPr>
                <w:sz w:val="23"/>
                <w:szCs w:val="23"/>
              </w:rPr>
              <w:t>Інші вимоги</w:t>
            </w:r>
          </w:p>
        </w:tc>
        <w:tc>
          <w:tcPr>
            <w:tcW w:w="6255" w:type="dxa"/>
            <w:shd w:val="clear" w:color="auto" w:fill="auto"/>
          </w:tcPr>
          <w:p w14:paraId="14209056" w14:textId="77777777" w:rsidR="003C29D3" w:rsidRPr="006C26A4" w:rsidRDefault="003C29D3" w:rsidP="006C26A4">
            <w:pPr>
              <w:widowControl w:val="0"/>
              <w:tabs>
                <w:tab w:val="left" w:pos="1358"/>
              </w:tabs>
              <w:autoSpaceDE w:val="0"/>
              <w:autoSpaceDN w:val="0"/>
              <w:ind w:left="62" w:right="227" w:firstLine="142"/>
              <w:jc w:val="both"/>
              <w:rPr>
                <w:bCs/>
                <w:noProof/>
                <w:snapToGrid w:val="0"/>
                <w:sz w:val="23"/>
                <w:szCs w:val="23"/>
                <w:lang w:eastAsia="uk-UA"/>
              </w:rPr>
            </w:pPr>
            <w:r w:rsidRPr="006C26A4">
              <w:rPr>
                <w:bCs/>
                <w:noProof/>
                <w:snapToGrid w:val="0"/>
                <w:sz w:val="23"/>
                <w:szCs w:val="23"/>
                <w:lang w:eastAsia="uk-UA"/>
              </w:rPr>
              <w:t xml:space="preserve">Товар який постачається учасником не повинен містити шкідливих речовин, сполук, токсичних компонентів та відповідати екологічним вимогам до такого виду продукції, що підтверджується відповідними документами. </w:t>
            </w:r>
          </w:p>
          <w:p w14:paraId="558BB611" w14:textId="77777777" w:rsidR="005215E8" w:rsidRPr="006C26A4" w:rsidRDefault="005215E8" w:rsidP="005215E8">
            <w:pPr>
              <w:pStyle w:val="a3"/>
              <w:tabs>
                <w:tab w:val="left" w:pos="184"/>
              </w:tabs>
              <w:spacing w:before="0" w:beforeAutospacing="0" w:after="0" w:afterAutospacing="0"/>
              <w:ind w:firstLine="426"/>
              <w:jc w:val="both"/>
              <w:rPr>
                <w:bCs/>
                <w:noProof/>
                <w:snapToGrid w:val="0"/>
                <w:sz w:val="23"/>
                <w:szCs w:val="23"/>
              </w:rPr>
            </w:pPr>
            <w:r w:rsidRPr="006C26A4">
              <w:rPr>
                <w:bCs/>
                <w:noProof/>
                <w:snapToGrid w:val="0"/>
                <w:sz w:val="23"/>
                <w:szCs w:val="23"/>
              </w:rPr>
              <w:t xml:space="preserve">Надання Достовірної інформації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61C5F45" w14:textId="53EA109A" w:rsidR="003C29D3" w:rsidRPr="006C26A4" w:rsidRDefault="005215E8" w:rsidP="005215E8">
            <w:pPr>
              <w:pStyle w:val="a3"/>
              <w:tabs>
                <w:tab w:val="left" w:pos="184"/>
              </w:tabs>
              <w:spacing w:before="0" w:beforeAutospacing="0" w:after="0" w:afterAutospacing="0"/>
              <w:ind w:firstLine="426"/>
              <w:jc w:val="both"/>
              <w:rPr>
                <w:bCs/>
                <w:noProof/>
                <w:snapToGrid w:val="0"/>
                <w:sz w:val="23"/>
                <w:szCs w:val="23"/>
              </w:rPr>
            </w:pPr>
            <w:r w:rsidRPr="006C26A4">
              <w:rPr>
                <w:bCs/>
                <w:noProof/>
                <w:snapToGrid w:val="0"/>
                <w:sz w:val="23"/>
                <w:szCs w:val="23"/>
              </w:rPr>
              <w:t>Замість довідки довільної форми учасник може надати чинну ліцензію або документ дозвільного характеру</w:t>
            </w:r>
          </w:p>
        </w:tc>
      </w:tr>
    </w:tbl>
    <w:p w14:paraId="6681CDE3" w14:textId="77777777" w:rsidR="00541763" w:rsidRPr="006C26A4" w:rsidRDefault="00541763" w:rsidP="00541763">
      <w:pPr>
        <w:ind w:firstLine="420"/>
        <w:jc w:val="both"/>
        <w:textAlignment w:val="baseline"/>
        <w:rPr>
          <w:sz w:val="23"/>
          <w:szCs w:val="23"/>
          <w:lang w:eastAsia="uk-UA"/>
        </w:rPr>
      </w:pPr>
    </w:p>
    <w:p w14:paraId="4922E96F" w14:textId="77777777" w:rsidR="00541763" w:rsidRPr="006C26A4" w:rsidRDefault="00541763" w:rsidP="00541763">
      <w:pPr>
        <w:ind w:firstLine="420"/>
        <w:jc w:val="center"/>
        <w:textAlignment w:val="baseline"/>
        <w:rPr>
          <w:sz w:val="23"/>
          <w:szCs w:val="23"/>
          <w:u w:val="single"/>
          <w:lang w:eastAsia="uk-UA"/>
        </w:rPr>
      </w:pPr>
    </w:p>
    <w:p w14:paraId="1CC47787" w14:textId="056D31FA" w:rsidR="00541763" w:rsidRPr="006C26A4" w:rsidRDefault="00541763" w:rsidP="00541763">
      <w:pPr>
        <w:ind w:firstLine="420"/>
        <w:jc w:val="center"/>
        <w:textAlignment w:val="baseline"/>
        <w:rPr>
          <w:sz w:val="23"/>
          <w:szCs w:val="23"/>
          <w:u w:val="single"/>
          <w:lang w:eastAsia="uk-UA"/>
        </w:rPr>
      </w:pPr>
      <w:r w:rsidRPr="006C26A4">
        <w:rPr>
          <w:sz w:val="23"/>
          <w:szCs w:val="23"/>
          <w:u w:val="single"/>
          <w:lang w:eastAsia="uk-UA"/>
        </w:rPr>
        <w:t>Інша інформація:</w:t>
      </w:r>
    </w:p>
    <w:p w14:paraId="382A2566"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3E98C1A"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71B0974F"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EA9B80C"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006720F"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749747A0" w14:textId="77777777" w:rsidR="00541763" w:rsidRPr="006C26A4" w:rsidRDefault="00541763" w:rsidP="00541763">
      <w:pPr>
        <w:ind w:firstLine="420"/>
        <w:jc w:val="both"/>
        <w:textAlignment w:val="baseline"/>
        <w:rPr>
          <w:b/>
          <w:bCs/>
          <w:sz w:val="23"/>
          <w:szCs w:val="23"/>
          <w:lang w:eastAsia="uk-UA"/>
        </w:rPr>
      </w:pPr>
      <w:r w:rsidRPr="006C26A4">
        <w:rPr>
          <w:b/>
          <w:bCs/>
          <w:sz w:val="23"/>
          <w:szCs w:val="23"/>
          <w:lang w:eastAsia="uk-UA"/>
        </w:rPr>
        <w:t>Склад тендерної пропозиції:</w:t>
      </w:r>
    </w:p>
    <w:p w14:paraId="6AA3C9BF"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Цінова пропозиція у формі Додатку 1 до цього запиту;</w:t>
      </w:r>
    </w:p>
    <w:p w14:paraId="73E72747" w14:textId="77777777" w:rsidR="009D1C95" w:rsidRDefault="00541763" w:rsidP="009D1C95">
      <w:pPr>
        <w:ind w:firstLine="420"/>
        <w:jc w:val="both"/>
        <w:textAlignment w:val="baseline"/>
        <w:rPr>
          <w:sz w:val="23"/>
          <w:szCs w:val="23"/>
          <w:lang w:eastAsia="uk-UA"/>
        </w:rPr>
      </w:pPr>
      <w:r w:rsidRPr="006C26A4">
        <w:rPr>
          <w:sz w:val="23"/>
          <w:szCs w:val="23"/>
          <w:lang w:eastAsia="uk-UA"/>
        </w:rPr>
        <w:t>Документи, які підтверджують відповідність технічним та кваліфікаційним вимогам;</w:t>
      </w:r>
    </w:p>
    <w:p w14:paraId="7311F605" w14:textId="05DABC0B" w:rsidR="00FC38A6" w:rsidRPr="006C26A4" w:rsidRDefault="009D1C95" w:rsidP="009D1C95">
      <w:pPr>
        <w:ind w:firstLine="420"/>
        <w:jc w:val="both"/>
        <w:textAlignment w:val="baseline"/>
        <w:rPr>
          <w:sz w:val="23"/>
          <w:szCs w:val="23"/>
          <w:lang w:eastAsia="uk-UA"/>
        </w:rPr>
      </w:pPr>
      <w:r w:rsidRPr="009D1C95">
        <w:rPr>
          <w:sz w:val="23"/>
          <w:szCs w:val="23"/>
          <w:lang w:eastAsia="uk-UA"/>
        </w:rPr>
        <w:t xml:space="preserve">Відомості про кінцевого </w:t>
      </w:r>
      <w:proofErr w:type="spellStart"/>
      <w:r w:rsidRPr="009D1C95">
        <w:rPr>
          <w:sz w:val="23"/>
          <w:szCs w:val="23"/>
          <w:lang w:eastAsia="uk-UA"/>
        </w:rPr>
        <w:t>бенефіціарного</w:t>
      </w:r>
      <w:proofErr w:type="spellEnd"/>
      <w:r w:rsidRPr="009D1C95">
        <w:rPr>
          <w:sz w:val="23"/>
          <w:szCs w:val="23"/>
          <w:lang w:eastAsia="uk-UA"/>
        </w:rPr>
        <w:t xml:space="preserve"> власника (для юридичних осіб), за підписом керівника або уповноваженої особи (у разі підписання відомостей уповноваженою особою додатково подається довіреність).</w:t>
      </w:r>
    </w:p>
    <w:p w14:paraId="4105A71E" w14:textId="42B6988D" w:rsidR="00541763" w:rsidRDefault="00541763" w:rsidP="00541763">
      <w:pPr>
        <w:ind w:firstLine="420"/>
        <w:jc w:val="both"/>
        <w:textAlignment w:val="baseline"/>
        <w:rPr>
          <w:sz w:val="23"/>
          <w:szCs w:val="23"/>
          <w:lang w:eastAsia="uk-UA"/>
        </w:rPr>
      </w:pPr>
      <w:r w:rsidRPr="006C26A4">
        <w:rPr>
          <w:sz w:val="23"/>
          <w:szCs w:val="23"/>
          <w:lang w:eastAsia="uk-UA"/>
        </w:rPr>
        <w:lastRenderedPageBreak/>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207420B" w14:textId="1B7DA49F" w:rsidR="00B47C33" w:rsidRDefault="00B47C33" w:rsidP="00541763">
      <w:pPr>
        <w:ind w:firstLine="420"/>
        <w:jc w:val="both"/>
        <w:textAlignment w:val="baseline"/>
        <w:rPr>
          <w:sz w:val="23"/>
          <w:szCs w:val="23"/>
          <w:lang w:eastAsia="uk-UA"/>
        </w:rPr>
      </w:pPr>
    </w:p>
    <w:p w14:paraId="3E212EB8" w14:textId="77777777" w:rsidR="00B47C33" w:rsidRPr="006C26A4" w:rsidRDefault="00B47C33" w:rsidP="00541763">
      <w:pPr>
        <w:ind w:firstLine="420"/>
        <w:jc w:val="both"/>
        <w:textAlignment w:val="baseline"/>
        <w:rPr>
          <w:sz w:val="23"/>
          <w:szCs w:val="23"/>
          <w:lang w:eastAsia="uk-UA"/>
        </w:rPr>
      </w:pPr>
    </w:p>
    <w:p w14:paraId="10E905FD" w14:textId="77777777" w:rsidR="00541763" w:rsidRPr="006C26A4" w:rsidRDefault="00541763" w:rsidP="00541763">
      <w:pPr>
        <w:ind w:firstLine="420"/>
        <w:jc w:val="both"/>
        <w:textAlignment w:val="baseline"/>
        <w:rPr>
          <w:b/>
          <w:bCs/>
          <w:sz w:val="23"/>
          <w:szCs w:val="23"/>
          <w:lang w:eastAsia="uk-UA"/>
        </w:rPr>
      </w:pPr>
      <w:r w:rsidRPr="006C26A4">
        <w:rPr>
          <w:b/>
          <w:bCs/>
          <w:sz w:val="23"/>
          <w:szCs w:val="23"/>
          <w:lang w:eastAsia="uk-UA"/>
        </w:rPr>
        <w:t>Підписанням та поданням своєї цінової пропозиції учасник погоджується з наступним:</w:t>
      </w:r>
    </w:p>
    <w:p w14:paraId="56977773" w14:textId="77777777" w:rsidR="00541763" w:rsidRPr="006C26A4" w:rsidRDefault="00541763" w:rsidP="00541763">
      <w:pPr>
        <w:pStyle w:val="a6"/>
        <w:numPr>
          <w:ilvl w:val="0"/>
          <w:numId w:val="2"/>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sz w:val="23"/>
          <w:szCs w:val="23"/>
          <w:lang w:eastAsia="ru-RU"/>
        </w:rPr>
      </w:pPr>
      <w:r w:rsidRPr="006C26A4">
        <w:rPr>
          <w:rFonts w:ascii="Times New Roman" w:eastAsia="Arial Unicode MS" w:hAnsi="Times New Roman" w:cs="Times New Roman"/>
          <w:sz w:val="23"/>
          <w:szCs w:val="23"/>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0BCE6DFE" w14:textId="77777777" w:rsidR="00541763" w:rsidRPr="006C26A4" w:rsidRDefault="00541763" w:rsidP="00541763">
      <w:pPr>
        <w:pStyle w:val="a6"/>
        <w:numPr>
          <w:ilvl w:val="0"/>
          <w:numId w:val="2"/>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sz w:val="23"/>
          <w:szCs w:val="23"/>
          <w:lang w:eastAsia="ru-RU"/>
        </w:rPr>
      </w:pPr>
      <w:r w:rsidRPr="006C26A4">
        <w:rPr>
          <w:rFonts w:ascii="Times New Roman" w:eastAsia="Arial Unicode MS" w:hAnsi="Times New Roman" w:cs="Times New Roman"/>
          <w:sz w:val="23"/>
          <w:szCs w:val="23"/>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95E5C61" w14:textId="77777777" w:rsidR="00541763" w:rsidRPr="006C26A4" w:rsidRDefault="00541763" w:rsidP="00541763">
      <w:pPr>
        <w:pStyle w:val="a6"/>
        <w:numPr>
          <w:ilvl w:val="0"/>
          <w:numId w:val="2"/>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sz w:val="23"/>
          <w:szCs w:val="23"/>
          <w:lang w:eastAsia="ru-RU"/>
        </w:rPr>
      </w:pPr>
      <w:r w:rsidRPr="006C26A4">
        <w:rPr>
          <w:rFonts w:ascii="Times New Roman" w:eastAsia="Arial Unicode MS" w:hAnsi="Times New Roman" w:cs="Times New Roman"/>
          <w:sz w:val="23"/>
          <w:szCs w:val="23"/>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040AA413" w14:textId="77777777" w:rsidR="00541763" w:rsidRDefault="00541763" w:rsidP="00541763">
      <w:pPr>
        <w:ind w:firstLine="420"/>
        <w:jc w:val="both"/>
        <w:textAlignment w:val="baseline"/>
        <w:rPr>
          <w:sz w:val="23"/>
          <w:szCs w:val="23"/>
          <w:lang w:eastAsia="uk-UA"/>
        </w:rPr>
      </w:pPr>
    </w:p>
    <w:p w14:paraId="09BA9EB1" w14:textId="77777777" w:rsidR="00B27C69" w:rsidRPr="00B27C69" w:rsidRDefault="00B27C69" w:rsidP="00B27C69">
      <w:pPr>
        <w:ind w:firstLine="357"/>
        <w:jc w:val="both"/>
        <w:rPr>
          <w:b/>
          <w:sz w:val="23"/>
          <w:szCs w:val="23"/>
        </w:rPr>
      </w:pPr>
      <w:r w:rsidRPr="00B27C69">
        <w:rPr>
          <w:b/>
          <w:sz w:val="23"/>
          <w:szCs w:val="23"/>
        </w:rPr>
        <w:t>Підписанням та поданням своєї цінової пропозиції учасник підтверджує:</w:t>
      </w:r>
    </w:p>
    <w:p w14:paraId="57669031" w14:textId="77777777" w:rsidR="00B27C69" w:rsidRPr="00B27C69" w:rsidRDefault="00B27C69" w:rsidP="00B27C69">
      <w:pPr>
        <w:ind w:firstLine="357"/>
        <w:jc w:val="both"/>
        <w:rPr>
          <w:iCs/>
          <w:sz w:val="23"/>
          <w:szCs w:val="23"/>
        </w:rPr>
      </w:pPr>
      <w:r w:rsidRPr="00B27C69">
        <w:rPr>
          <w:iCs/>
          <w:sz w:val="23"/>
          <w:szCs w:val="23"/>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4B681DE" w14:textId="77777777" w:rsidR="00B27C69" w:rsidRPr="00B27C69" w:rsidRDefault="00B27C69" w:rsidP="00B27C69">
      <w:pPr>
        <w:ind w:firstLine="357"/>
        <w:jc w:val="both"/>
        <w:rPr>
          <w:iCs/>
          <w:sz w:val="23"/>
          <w:szCs w:val="23"/>
        </w:rPr>
      </w:pPr>
      <w:r w:rsidRPr="00B27C69">
        <w:rPr>
          <w:iCs/>
          <w:sz w:val="23"/>
          <w:szCs w:val="23"/>
        </w:rPr>
        <w:t xml:space="preserve"> - юридичних осіб, створених та зареєстрованих відповідно до законодавства України, кінцевим </w:t>
      </w:r>
      <w:proofErr w:type="spellStart"/>
      <w:r w:rsidRPr="00B27C69">
        <w:rPr>
          <w:iCs/>
          <w:sz w:val="23"/>
          <w:szCs w:val="23"/>
        </w:rPr>
        <w:t>бенефіціарним</w:t>
      </w:r>
      <w:proofErr w:type="spellEnd"/>
      <w:r w:rsidRPr="00B27C69">
        <w:rPr>
          <w:iCs/>
          <w:sz w:val="23"/>
          <w:szCs w:val="23"/>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8A0E1DD" w14:textId="77777777" w:rsidR="00B27C69" w:rsidRPr="00B27C69" w:rsidRDefault="00B27C69" w:rsidP="00B27C69">
      <w:pPr>
        <w:ind w:firstLine="357"/>
        <w:jc w:val="both"/>
        <w:rPr>
          <w:iCs/>
          <w:sz w:val="23"/>
          <w:szCs w:val="23"/>
        </w:rPr>
      </w:pPr>
      <w:r w:rsidRPr="00B27C69">
        <w:rPr>
          <w:iCs/>
          <w:sz w:val="23"/>
          <w:szCs w:val="23"/>
        </w:rPr>
        <w:t>- осіб, пов’язаних з державою-агресором.</w:t>
      </w:r>
    </w:p>
    <w:p w14:paraId="0F05A851" w14:textId="77777777" w:rsidR="00B27C69" w:rsidRPr="00B27C69" w:rsidRDefault="00B27C69" w:rsidP="00B27C69">
      <w:pPr>
        <w:ind w:firstLine="357"/>
        <w:jc w:val="both"/>
        <w:rPr>
          <w:iCs/>
          <w:sz w:val="23"/>
          <w:szCs w:val="23"/>
        </w:rPr>
      </w:pPr>
      <w:r w:rsidRPr="00B27C69">
        <w:rPr>
          <w:iCs/>
          <w:sz w:val="23"/>
          <w:szCs w:val="23"/>
        </w:rPr>
        <w:t>1.2. На Учасника (його посадових осіб) не поширюється дія економічних Санкцій*.</w:t>
      </w:r>
    </w:p>
    <w:p w14:paraId="6716D469" w14:textId="77777777" w:rsidR="00B27C69" w:rsidRPr="00B27C69" w:rsidRDefault="00B27C69" w:rsidP="00B27C69">
      <w:pPr>
        <w:ind w:firstLine="357"/>
        <w:jc w:val="both"/>
        <w:rPr>
          <w:iCs/>
          <w:sz w:val="23"/>
          <w:szCs w:val="23"/>
        </w:rPr>
      </w:pPr>
      <w:r w:rsidRPr="00B27C69">
        <w:rPr>
          <w:iCs/>
          <w:sz w:val="23"/>
          <w:szCs w:val="23"/>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1DFA7B1" w14:textId="77777777" w:rsidR="00B27C69" w:rsidRPr="00B27C69" w:rsidRDefault="00B27C69" w:rsidP="00B27C69">
      <w:pPr>
        <w:ind w:firstLine="357"/>
        <w:jc w:val="both"/>
        <w:rPr>
          <w:iCs/>
          <w:sz w:val="23"/>
          <w:szCs w:val="23"/>
          <w:lang w:val="ru-RU"/>
        </w:rPr>
      </w:pPr>
      <w:r w:rsidRPr="00B27C69">
        <w:rPr>
          <w:iCs/>
          <w:sz w:val="23"/>
          <w:szCs w:val="23"/>
        </w:rPr>
        <w:t>1.3. Учасника (його посадових осіб) не включено до</w:t>
      </w:r>
      <w:r w:rsidRPr="00B27C69">
        <w:rPr>
          <w:iCs/>
          <w:sz w:val="23"/>
          <w:szCs w:val="23"/>
          <w:lang w:val="ru-RU"/>
        </w:rPr>
        <w:t>:</w:t>
      </w:r>
    </w:p>
    <w:p w14:paraId="2C31328E" w14:textId="77777777" w:rsidR="00B27C69" w:rsidRPr="00B27C69" w:rsidRDefault="00B27C69" w:rsidP="00B27C69">
      <w:pPr>
        <w:ind w:firstLine="357"/>
        <w:jc w:val="both"/>
        <w:rPr>
          <w:iCs/>
          <w:sz w:val="23"/>
          <w:szCs w:val="23"/>
        </w:rPr>
      </w:pPr>
      <w:r w:rsidRPr="00B27C69">
        <w:rPr>
          <w:iCs/>
          <w:sz w:val="23"/>
          <w:szCs w:val="23"/>
        </w:rPr>
        <w:t>Санкцій РНБО (Ради національної безпеки і оборони України).</w:t>
      </w:r>
    </w:p>
    <w:p w14:paraId="766D31CC"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Міністерства Фінансів США (OFAC).</w:t>
      </w:r>
    </w:p>
    <w:p w14:paraId="561C527F"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Канади.</w:t>
      </w:r>
    </w:p>
    <w:p w14:paraId="1795C7DA"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ЄС.</w:t>
      </w:r>
    </w:p>
    <w:p w14:paraId="6820B761" w14:textId="77777777" w:rsidR="00B27C69" w:rsidRPr="00B27C69" w:rsidRDefault="00B27C69" w:rsidP="00B27C69">
      <w:pPr>
        <w:ind w:firstLine="357"/>
        <w:jc w:val="both"/>
        <w:rPr>
          <w:iCs/>
          <w:sz w:val="23"/>
          <w:szCs w:val="23"/>
        </w:rPr>
      </w:pPr>
      <w:r w:rsidRPr="00B27C69">
        <w:rPr>
          <w:iCs/>
          <w:sz w:val="23"/>
          <w:szCs w:val="23"/>
        </w:rPr>
        <w:t xml:space="preserve">Зведеного </w:t>
      </w:r>
      <w:proofErr w:type="spellStart"/>
      <w:r w:rsidRPr="00B27C69">
        <w:rPr>
          <w:iCs/>
          <w:sz w:val="23"/>
          <w:szCs w:val="23"/>
        </w:rPr>
        <w:t>санкційного</w:t>
      </w:r>
      <w:proofErr w:type="spellEnd"/>
      <w:r w:rsidRPr="00B27C69">
        <w:rPr>
          <w:iCs/>
          <w:sz w:val="23"/>
          <w:szCs w:val="23"/>
        </w:rPr>
        <w:t xml:space="preserve"> списку Австралії.</w:t>
      </w:r>
    </w:p>
    <w:p w14:paraId="4A28057D"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Великобританії.</w:t>
      </w:r>
    </w:p>
    <w:p w14:paraId="7C6772E9" w14:textId="77777777" w:rsidR="00B27C69" w:rsidRPr="00B27C69" w:rsidRDefault="00B27C69" w:rsidP="00B27C69">
      <w:pPr>
        <w:ind w:firstLine="357"/>
        <w:jc w:val="both"/>
        <w:rPr>
          <w:iCs/>
          <w:sz w:val="23"/>
          <w:szCs w:val="23"/>
        </w:rPr>
      </w:pPr>
      <w:proofErr w:type="spellStart"/>
      <w:r w:rsidRPr="00B27C69">
        <w:rPr>
          <w:iCs/>
          <w:sz w:val="23"/>
          <w:szCs w:val="23"/>
        </w:rPr>
        <w:t>Санкційного</w:t>
      </w:r>
      <w:proofErr w:type="spellEnd"/>
      <w:r w:rsidRPr="00B27C69">
        <w:rPr>
          <w:iCs/>
          <w:sz w:val="23"/>
          <w:szCs w:val="23"/>
        </w:rPr>
        <w:t xml:space="preserve"> списку Японії проти РФ у зв'язку з подіями в Україні.</w:t>
      </w:r>
    </w:p>
    <w:p w14:paraId="27B04111" w14:textId="77777777" w:rsidR="00B27C69" w:rsidRPr="00B27C69" w:rsidRDefault="00B27C69" w:rsidP="00B27C69">
      <w:pPr>
        <w:ind w:firstLine="357"/>
        <w:jc w:val="both"/>
        <w:rPr>
          <w:iCs/>
          <w:sz w:val="23"/>
          <w:szCs w:val="23"/>
        </w:rPr>
      </w:pPr>
      <w:proofErr w:type="spellStart"/>
      <w:r w:rsidRPr="00B27C69">
        <w:rPr>
          <w:iCs/>
          <w:sz w:val="23"/>
          <w:szCs w:val="23"/>
        </w:rPr>
        <w:t>Санкційних</w:t>
      </w:r>
      <w:proofErr w:type="spellEnd"/>
      <w:r w:rsidRPr="00B27C69">
        <w:rPr>
          <w:iCs/>
          <w:sz w:val="23"/>
          <w:szCs w:val="23"/>
        </w:rPr>
        <w:t xml:space="preserve"> списків Бюро промисловості та безпеки (BIS) Міністерства торгівлі США.</w:t>
      </w:r>
    </w:p>
    <w:p w14:paraId="33BD8C42" w14:textId="77777777" w:rsidR="00B27C69" w:rsidRPr="006C26A4" w:rsidRDefault="00B27C69" w:rsidP="00541763">
      <w:pPr>
        <w:ind w:firstLine="420"/>
        <w:jc w:val="both"/>
        <w:textAlignment w:val="baseline"/>
        <w:rPr>
          <w:sz w:val="23"/>
          <w:szCs w:val="23"/>
          <w:lang w:eastAsia="uk-UA"/>
        </w:rPr>
      </w:pPr>
    </w:p>
    <w:p w14:paraId="27450E2C" w14:textId="7EA2F9EF" w:rsidR="00541763" w:rsidRPr="006C26A4" w:rsidRDefault="00541763" w:rsidP="00B47C33">
      <w:pPr>
        <w:ind w:firstLine="426"/>
        <w:jc w:val="both"/>
        <w:textAlignment w:val="baseline"/>
        <w:rPr>
          <w:sz w:val="23"/>
          <w:szCs w:val="23"/>
          <w:lang w:eastAsia="uk-UA"/>
        </w:rPr>
      </w:pPr>
      <w:r w:rsidRPr="006C26A4">
        <w:rPr>
          <w:sz w:val="23"/>
          <w:szCs w:val="23"/>
          <w:lang w:eastAsia="uk-UA"/>
        </w:rPr>
        <w:t xml:space="preserve">Запитання щодо цінової пропозиції надсилайте на адресу: </w:t>
      </w:r>
      <w:hyperlink r:id="rId6" w:history="1">
        <w:r w:rsidRPr="006C26A4">
          <w:rPr>
            <w:rStyle w:val="a5"/>
            <w:sz w:val="23"/>
            <w:szCs w:val="23"/>
            <w:lang w:eastAsia="uk-UA"/>
          </w:rPr>
          <w:t>zakaz@redcross.org.ua</w:t>
        </w:r>
      </w:hyperlink>
      <w:r w:rsidRPr="006C26A4">
        <w:rPr>
          <w:sz w:val="23"/>
          <w:szCs w:val="23"/>
          <w:lang w:eastAsia="uk-UA"/>
        </w:rPr>
        <w:t xml:space="preserve"> до 17:00 </w:t>
      </w:r>
      <w:r w:rsidR="00D17674">
        <w:rPr>
          <w:sz w:val="23"/>
          <w:szCs w:val="23"/>
          <w:lang w:eastAsia="uk-UA"/>
        </w:rPr>
        <w:t>30.01</w:t>
      </w:r>
      <w:r w:rsidR="00D77062">
        <w:rPr>
          <w:sz w:val="23"/>
          <w:szCs w:val="23"/>
          <w:lang w:eastAsia="uk-UA"/>
        </w:rPr>
        <w:t xml:space="preserve">.2023 </w:t>
      </w:r>
      <w:r w:rsidR="00812A1E" w:rsidRPr="00D17674">
        <w:rPr>
          <w:strike/>
          <w:color w:val="FF0000"/>
          <w:sz w:val="23"/>
          <w:szCs w:val="23"/>
          <w:lang w:val="ru-RU" w:eastAsia="uk-UA"/>
        </w:rPr>
        <w:t>1</w:t>
      </w:r>
      <w:r w:rsidR="00CC3CAB" w:rsidRPr="00D17674">
        <w:rPr>
          <w:strike/>
          <w:color w:val="FF0000"/>
          <w:sz w:val="23"/>
          <w:szCs w:val="23"/>
          <w:lang w:val="ru-RU" w:eastAsia="uk-UA"/>
        </w:rPr>
        <w:t>8</w:t>
      </w:r>
      <w:r w:rsidRPr="00D17674">
        <w:rPr>
          <w:strike/>
          <w:color w:val="FF0000"/>
          <w:sz w:val="23"/>
          <w:szCs w:val="23"/>
          <w:lang w:eastAsia="uk-UA"/>
        </w:rPr>
        <w:t>.</w:t>
      </w:r>
      <w:r w:rsidR="00B47C33" w:rsidRPr="00D17674">
        <w:rPr>
          <w:strike/>
          <w:color w:val="FF0000"/>
          <w:sz w:val="23"/>
          <w:szCs w:val="23"/>
          <w:lang w:eastAsia="uk-UA"/>
        </w:rPr>
        <w:t>01</w:t>
      </w:r>
      <w:r w:rsidRPr="00D17674">
        <w:rPr>
          <w:strike/>
          <w:color w:val="FF0000"/>
          <w:sz w:val="23"/>
          <w:szCs w:val="23"/>
          <w:lang w:eastAsia="uk-UA"/>
        </w:rPr>
        <w:t>.202</w:t>
      </w:r>
      <w:r w:rsidR="00B47C33" w:rsidRPr="00D17674">
        <w:rPr>
          <w:strike/>
          <w:color w:val="FF0000"/>
          <w:sz w:val="23"/>
          <w:szCs w:val="23"/>
          <w:lang w:eastAsia="uk-UA"/>
        </w:rPr>
        <w:t xml:space="preserve">3 </w:t>
      </w:r>
      <w:r w:rsidRPr="006C26A4">
        <w:rPr>
          <w:sz w:val="23"/>
          <w:szCs w:val="23"/>
          <w:lang w:eastAsia="uk-UA"/>
        </w:rPr>
        <w:t xml:space="preserve"> року</w:t>
      </w:r>
    </w:p>
    <w:p w14:paraId="1F3D7A57" w14:textId="4D13533D" w:rsidR="00541763" w:rsidRPr="006C26A4" w:rsidRDefault="00541763" w:rsidP="00541763">
      <w:pPr>
        <w:jc w:val="both"/>
        <w:textAlignment w:val="baseline"/>
        <w:rPr>
          <w:b/>
          <w:bCs/>
          <w:sz w:val="23"/>
          <w:szCs w:val="23"/>
          <w:lang w:eastAsia="uk-UA"/>
        </w:rPr>
      </w:pPr>
      <w:r w:rsidRPr="006C26A4">
        <w:rPr>
          <w:b/>
          <w:bCs/>
          <w:sz w:val="23"/>
          <w:szCs w:val="23"/>
          <w:lang w:eastAsia="uk-UA"/>
        </w:rPr>
        <w:t>Цінові пропозиції приймаються</w:t>
      </w:r>
      <w:r w:rsidRPr="006C26A4">
        <w:rPr>
          <w:sz w:val="23"/>
          <w:szCs w:val="23"/>
          <w:lang w:eastAsia="uk-UA"/>
        </w:rPr>
        <w:t xml:space="preserve"> на електронну пошту </w:t>
      </w:r>
      <w:hyperlink r:id="rId7" w:history="1">
        <w:r w:rsidRPr="006C26A4">
          <w:rPr>
            <w:rStyle w:val="a5"/>
            <w:sz w:val="23"/>
            <w:szCs w:val="23"/>
            <w:lang w:eastAsia="uk-UA"/>
          </w:rPr>
          <w:t>zakaz@redcross.org.ua</w:t>
        </w:r>
      </w:hyperlink>
      <w:r w:rsidRPr="006C26A4">
        <w:rPr>
          <w:sz w:val="23"/>
          <w:szCs w:val="23"/>
          <w:lang w:eastAsia="uk-UA"/>
        </w:rPr>
        <w:t xml:space="preserve"> </w:t>
      </w:r>
      <w:r w:rsidRPr="006C26A4">
        <w:rPr>
          <w:b/>
          <w:bCs/>
          <w:sz w:val="23"/>
          <w:szCs w:val="23"/>
          <w:lang w:eastAsia="uk-UA"/>
        </w:rPr>
        <w:t xml:space="preserve">до 18:00 </w:t>
      </w:r>
      <w:r w:rsidR="00D77062">
        <w:rPr>
          <w:b/>
          <w:bCs/>
          <w:sz w:val="23"/>
          <w:szCs w:val="23"/>
          <w:lang w:eastAsia="uk-UA"/>
        </w:rPr>
        <w:t xml:space="preserve">30.01.2023 </w:t>
      </w:r>
      <w:r w:rsidR="00812A1E" w:rsidRPr="00D77062">
        <w:rPr>
          <w:b/>
          <w:bCs/>
          <w:strike/>
          <w:color w:val="FF0000"/>
          <w:sz w:val="23"/>
          <w:szCs w:val="23"/>
          <w:lang w:val="ru-RU" w:eastAsia="uk-UA"/>
        </w:rPr>
        <w:t>1</w:t>
      </w:r>
      <w:r w:rsidR="00CC3CAB" w:rsidRPr="00D77062">
        <w:rPr>
          <w:b/>
          <w:bCs/>
          <w:strike/>
          <w:color w:val="FF0000"/>
          <w:sz w:val="23"/>
          <w:szCs w:val="23"/>
          <w:lang w:val="ru-RU" w:eastAsia="uk-UA"/>
        </w:rPr>
        <w:t>9</w:t>
      </w:r>
      <w:r w:rsidRPr="00D77062">
        <w:rPr>
          <w:b/>
          <w:bCs/>
          <w:strike/>
          <w:color w:val="FF0000"/>
          <w:sz w:val="23"/>
          <w:szCs w:val="23"/>
          <w:lang w:eastAsia="uk-UA"/>
        </w:rPr>
        <w:t>.</w:t>
      </w:r>
      <w:r w:rsidR="00B47C33" w:rsidRPr="00D77062">
        <w:rPr>
          <w:b/>
          <w:bCs/>
          <w:strike/>
          <w:color w:val="FF0000"/>
          <w:sz w:val="23"/>
          <w:szCs w:val="23"/>
          <w:lang w:eastAsia="uk-UA"/>
        </w:rPr>
        <w:t>01</w:t>
      </w:r>
      <w:r w:rsidRPr="00D77062">
        <w:rPr>
          <w:b/>
          <w:bCs/>
          <w:strike/>
          <w:color w:val="FF0000"/>
          <w:sz w:val="23"/>
          <w:szCs w:val="23"/>
          <w:lang w:eastAsia="uk-UA"/>
        </w:rPr>
        <w:t>.202</w:t>
      </w:r>
      <w:r w:rsidR="00B47C33" w:rsidRPr="00D77062">
        <w:rPr>
          <w:b/>
          <w:bCs/>
          <w:strike/>
          <w:color w:val="FF0000"/>
          <w:sz w:val="23"/>
          <w:szCs w:val="23"/>
          <w:lang w:eastAsia="uk-UA"/>
        </w:rPr>
        <w:t>3</w:t>
      </w:r>
      <w:r w:rsidRPr="00D77062">
        <w:rPr>
          <w:b/>
          <w:bCs/>
          <w:color w:val="FF0000"/>
          <w:sz w:val="23"/>
          <w:szCs w:val="23"/>
          <w:lang w:eastAsia="uk-UA"/>
        </w:rPr>
        <w:t xml:space="preserve">  </w:t>
      </w:r>
      <w:r w:rsidRPr="006C26A4">
        <w:rPr>
          <w:b/>
          <w:bCs/>
          <w:sz w:val="23"/>
          <w:szCs w:val="23"/>
          <w:lang w:eastAsia="uk-UA"/>
        </w:rPr>
        <w:t>року.</w:t>
      </w:r>
    </w:p>
    <w:p w14:paraId="36558439" w14:textId="49B1A6F6" w:rsidR="00541763" w:rsidRPr="006C26A4" w:rsidRDefault="00541763" w:rsidP="00541763">
      <w:pPr>
        <w:ind w:firstLine="420"/>
        <w:jc w:val="both"/>
        <w:textAlignment w:val="baseline"/>
        <w:rPr>
          <w:sz w:val="23"/>
          <w:szCs w:val="23"/>
          <w:lang w:eastAsia="uk-UA"/>
        </w:rPr>
      </w:pPr>
      <w:r w:rsidRPr="006C26A4">
        <w:rPr>
          <w:b/>
          <w:bCs/>
          <w:sz w:val="23"/>
          <w:szCs w:val="23"/>
          <w:lang w:eastAsia="uk-UA"/>
        </w:rPr>
        <w:t xml:space="preserve">Методика обрання переможця конкурсу (процедури місцевої закупівлі). </w:t>
      </w:r>
      <w:r w:rsidRPr="006C26A4">
        <w:rPr>
          <w:sz w:val="23"/>
          <w:szCs w:val="23"/>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Учасники, якими не надано в складі цінової пропозиції повний перелік документів, який визначено замовником у кваліфікаційних вимогах, не </w:t>
      </w:r>
      <w:proofErr w:type="spellStart"/>
      <w:r w:rsidRPr="006C26A4">
        <w:rPr>
          <w:sz w:val="23"/>
          <w:szCs w:val="23"/>
          <w:lang w:eastAsia="uk-UA"/>
        </w:rPr>
        <w:t>допуска</w:t>
      </w:r>
      <w:proofErr w:type="spellEnd"/>
      <w:r w:rsidR="008D3C01">
        <w:rPr>
          <w:sz w:val="23"/>
          <w:szCs w:val="23"/>
          <w:lang w:val="ru-RU" w:eastAsia="uk-UA"/>
        </w:rPr>
        <w:t>ю</w:t>
      </w:r>
      <w:proofErr w:type="spellStart"/>
      <w:r w:rsidRPr="006C26A4">
        <w:rPr>
          <w:sz w:val="23"/>
          <w:szCs w:val="23"/>
          <w:lang w:eastAsia="uk-UA"/>
        </w:rPr>
        <w:t>ться</w:t>
      </w:r>
      <w:proofErr w:type="spellEnd"/>
      <w:r w:rsidRPr="006C26A4">
        <w:rPr>
          <w:sz w:val="23"/>
          <w:szCs w:val="23"/>
          <w:lang w:eastAsia="uk-UA"/>
        </w:rPr>
        <w:t xml:space="preserve"> до розгляду тендерним комітетом.</w:t>
      </w:r>
    </w:p>
    <w:p w14:paraId="09BE563A"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lastRenderedPageBreak/>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65FEA88A" w14:textId="77777777" w:rsidR="00541763" w:rsidRPr="006C26A4" w:rsidRDefault="00541763" w:rsidP="00541763">
      <w:pPr>
        <w:ind w:firstLine="420"/>
        <w:jc w:val="both"/>
        <w:textAlignment w:val="baseline"/>
        <w:rPr>
          <w:sz w:val="23"/>
          <w:szCs w:val="23"/>
          <w:lang w:eastAsia="uk-UA"/>
        </w:rPr>
      </w:pPr>
      <w:r w:rsidRPr="006C26A4">
        <w:rPr>
          <w:b/>
          <w:bCs/>
          <w:sz w:val="23"/>
          <w:szCs w:val="23"/>
          <w:lang w:eastAsia="uk-UA"/>
        </w:rPr>
        <w:t>Укладання договору:</w:t>
      </w:r>
      <w:r w:rsidRPr="006C26A4">
        <w:rPr>
          <w:sz w:val="23"/>
          <w:szCs w:val="23"/>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5949C2F" w14:textId="77777777" w:rsidR="00541763" w:rsidRPr="006C26A4" w:rsidRDefault="00541763" w:rsidP="00541763">
      <w:pPr>
        <w:ind w:firstLine="420"/>
        <w:jc w:val="both"/>
        <w:textAlignment w:val="baseline"/>
        <w:rPr>
          <w:sz w:val="23"/>
          <w:szCs w:val="23"/>
          <w:lang w:eastAsia="uk-UA"/>
        </w:rPr>
      </w:pPr>
    </w:p>
    <w:p w14:paraId="6138A00C"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 xml:space="preserve"> </w:t>
      </w:r>
    </w:p>
    <w:p w14:paraId="5460D8A1" w14:textId="77777777" w:rsidR="00541763" w:rsidRPr="006C26A4" w:rsidRDefault="00541763" w:rsidP="00541763">
      <w:pPr>
        <w:ind w:firstLine="420"/>
        <w:jc w:val="both"/>
        <w:textAlignment w:val="baseline"/>
        <w:rPr>
          <w:sz w:val="23"/>
          <w:szCs w:val="23"/>
          <w:lang w:eastAsia="uk-UA"/>
        </w:rPr>
      </w:pPr>
      <w:r w:rsidRPr="006C26A4">
        <w:rPr>
          <w:sz w:val="23"/>
          <w:szCs w:val="23"/>
          <w:lang w:eastAsia="uk-UA"/>
        </w:rPr>
        <w:t>Голова тендерного комітету</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t>Р.І. Ошовська</w:t>
      </w:r>
    </w:p>
    <w:p w14:paraId="78EE5562" w14:textId="190774D6" w:rsidR="00321624" w:rsidRPr="006C26A4" w:rsidRDefault="00541763" w:rsidP="00541763">
      <w:pPr>
        <w:rPr>
          <w:b/>
          <w:sz w:val="23"/>
          <w:szCs w:val="23"/>
        </w:rPr>
      </w:pPr>
      <w:r w:rsidRPr="006C26A4">
        <w:rPr>
          <w:b/>
          <w:bCs/>
          <w:sz w:val="23"/>
          <w:szCs w:val="23"/>
          <w:lang w:eastAsia="uk-UA"/>
        </w:rPr>
        <w:br w:type="page"/>
      </w:r>
    </w:p>
    <w:p w14:paraId="265E4410" w14:textId="77777777" w:rsidR="00296F42" w:rsidRPr="006C26A4" w:rsidRDefault="00296F42" w:rsidP="00296F42">
      <w:pPr>
        <w:ind w:left="540" w:firstLine="420"/>
        <w:jc w:val="right"/>
        <w:textAlignment w:val="baseline"/>
        <w:rPr>
          <w:b/>
          <w:bCs/>
          <w:sz w:val="23"/>
          <w:szCs w:val="23"/>
          <w:lang w:eastAsia="uk-UA"/>
        </w:rPr>
      </w:pPr>
      <w:r w:rsidRPr="006C26A4">
        <w:rPr>
          <w:b/>
          <w:bCs/>
          <w:sz w:val="23"/>
          <w:szCs w:val="23"/>
          <w:lang w:eastAsia="uk-UA"/>
        </w:rPr>
        <w:lastRenderedPageBreak/>
        <w:t>Додаток 1 </w:t>
      </w:r>
    </w:p>
    <w:p w14:paraId="0965E38C" w14:textId="77777777" w:rsidR="00296F42" w:rsidRPr="006C26A4" w:rsidRDefault="00296F42" w:rsidP="00296F42">
      <w:pPr>
        <w:ind w:left="540" w:firstLine="420"/>
        <w:jc w:val="right"/>
        <w:textAlignment w:val="baseline"/>
        <w:rPr>
          <w:b/>
          <w:bCs/>
          <w:sz w:val="23"/>
          <w:szCs w:val="23"/>
          <w:lang w:eastAsia="uk-UA"/>
        </w:rPr>
      </w:pPr>
      <w:r w:rsidRPr="006C26A4">
        <w:rPr>
          <w:b/>
          <w:bCs/>
          <w:sz w:val="23"/>
          <w:szCs w:val="23"/>
          <w:lang w:eastAsia="uk-UA"/>
        </w:rPr>
        <w:t>Форма фінансової пропозиції </w:t>
      </w:r>
    </w:p>
    <w:p w14:paraId="30E38AC8" w14:textId="51BED246" w:rsidR="00296F42" w:rsidRDefault="00296F42" w:rsidP="00296F42">
      <w:pPr>
        <w:ind w:firstLine="420"/>
        <w:textAlignment w:val="baseline"/>
        <w:rPr>
          <w:sz w:val="23"/>
          <w:szCs w:val="23"/>
          <w:lang w:eastAsia="uk-UA"/>
        </w:rPr>
      </w:pPr>
    </w:p>
    <w:p w14:paraId="7C5F588E" w14:textId="57CF247A" w:rsidR="00C324BD" w:rsidRPr="00C324BD" w:rsidRDefault="00C324BD" w:rsidP="00C324BD">
      <w:pPr>
        <w:jc w:val="both"/>
        <w:rPr>
          <w:sz w:val="23"/>
          <w:szCs w:val="23"/>
        </w:rPr>
      </w:pPr>
      <w:r w:rsidRPr="00C324BD">
        <w:rPr>
          <w:sz w:val="23"/>
          <w:szCs w:val="23"/>
        </w:rPr>
        <w:t>____________________________________________(назва підприємства/фізичної особи), надає свою пропозицію щодо участі у закупівлі попереджувальних (маркувальних) знаків та огороджувальної сигнальної стрічки.</w:t>
      </w:r>
    </w:p>
    <w:p w14:paraId="70D5372B" w14:textId="77777777" w:rsidR="00C324BD" w:rsidRPr="00C324BD" w:rsidRDefault="00C324BD" w:rsidP="00C324BD">
      <w:pPr>
        <w:jc w:val="center"/>
        <w:rPr>
          <w:sz w:val="23"/>
          <w:szCs w:val="23"/>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6920"/>
      </w:tblGrid>
      <w:tr w:rsidR="00C324BD" w:rsidRPr="00C324BD" w14:paraId="34662319" w14:textId="77777777" w:rsidTr="00987B61">
        <w:trPr>
          <w:trHeight w:val="159"/>
        </w:trPr>
        <w:tc>
          <w:tcPr>
            <w:tcW w:w="2578" w:type="dxa"/>
            <w:vMerge w:val="restart"/>
            <w:vAlign w:val="center"/>
          </w:tcPr>
          <w:p w14:paraId="3EB268ED" w14:textId="77777777" w:rsidR="00C324BD" w:rsidRPr="00C324BD" w:rsidRDefault="00C324BD" w:rsidP="00987B61">
            <w:pPr>
              <w:rPr>
                <w:sz w:val="23"/>
                <w:szCs w:val="23"/>
              </w:rPr>
            </w:pPr>
            <w:r w:rsidRPr="00C324BD">
              <w:rPr>
                <w:sz w:val="23"/>
                <w:szCs w:val="23"/>
              </w:rPr>
              <w:t>Відомості про підприємство</w:t>
            </w:r>
          </w:p>
        </w:tc>
        <w:tc>
          <w:tcPr>
            <w:tcW w:w="6920" w:type="dxa"/>
            <w:vAlign w:val="center"/>
          </w:tcPr>
          <w:p w14:paraId="5D70331F" w14:textId="77777777" w:rsidR="00C324BD" w:rsidRPr="00C324BD" w:rsidRDefault="00C324BD" w:rsidP="00987B61">
            <w:pPr>
              <w:jc w:val="both"/>
              <w:rPr>
                <w:sz w:val="23"/>
                <w:szCs w:val="23"/>
              </w:rPr>
            </w:pPr>
            <w:r w:rsidRPr="00C324BD">
              <w:rPr>
                <w:sz w:val="23"/>
                <w:szCs w:val="23"/>
              </w:rPr>
              <w:t>Повне найменування учасника – суб’єкта господарювання</w:t>
            </w:r>
          </w:p>
        </w:tc>
      </w:tr>
      <w:tr w:rsidR="00C324BD" w:rsidRPr="00C324BD" w14:paraId="4CBAE894" w14:textId="77777777" w:rsidTr="00987B61">
        <w:trPr>
          <w:trHeight w:val="166"/>
        </w:trPr>
        <w:tc>
          <w:tcPr>
            <w:tcW w:w="2578" w:type="dxa"/>
            <w:vMerge/>
            <w:vAlign w:val="center"/>
          </w:tcPr>
          <w:p w14:paraId="4D5D5311" w14:textId="77777777" w:rsidR="00C324BD" w:rsidRPr="00C324BD" w:rsidRDefault="00C324BD" w:rsidP="00987B61">
            <w:pPr>
              <w:jc w:val="both"/>
              <w:rPr>
                <w:sz w:val="23"/>
                <w:szCs w:val="23"/>
              </w:rPr>
            </w:pPr>
          </w:p>
        </w:tc>
        <w:tc>
          <w:tcPr>
            <w:tcW w:w="6920" w:type="dxa"/>
            <w:vAlign w:val="center"/>
          </w:tcPr>
          <w:p w14:paraId="10489CFA" w14:textId="77777777" w:rsidR="00C324BD" w:rsidRPr="00C324BD" w:rsidRDefault="00C324BD" w:rsidP="00987B61">
            <w:pPr>
              <w:jc w:val="both"/>
              <w:rPr>
                <w:sz w:val="23"/>
                <w:szCs w:val="23"/>
              </w:rPr>
            </w:pPr>
            <w:r w:rsidRPr="00C324BD">
              <w:rPr>
                <w:sz w:val="23"/>
                <w:szCs w:val="23"/>
              </w:rPr>
              <w:t>Ідентифікаційний код за ЄДРПОУ</w:t>
            </w:r>
          </w:p>
        </w:tc>
      </w:tr>
      <w:tr w:rsidR="00C324BD" w:rsidRPr="00C324BD" w14:paraId="229F3C90" w14:textId="77777777" w:rsidTr="00987B61">
        <w:trPr>
          <w:trHeight w:val="438"/>
        </w:trPr>
        <w:tc>
          <w:tcPr>
            <w:tcW w:w="2578" w:type="dxa"/>
            <w:vMerge/>
            <w:vAlign w:val="center"/>
          </w:tcPr>
          <w:p w14:paraId="397953BA" w14:textId="77777777" w:rsidR="00C324BD" w:rsidRPr="00C324BD" w:rsidRDefault="00C324BD" w:rsidP="00987B61">
            <w:pPr>
              <w:jc w:val="both"/>
              <w:rPr>
                <w:sz w:val="23"/>
                <w:szCs w:val="23"/>
              </w:rPr>
            </w:pPr>
          </w:p>
        </w:tc>
        <w:tc>
          <w:tcPr>
            <w:tcW w:w="6920" w:type="dxa"/>
            <w:vAlign w:val="center"/>
          </w:tcPr>
          <w:p w14:paraId="7E8DD7DD" w14:textId="77777777" w:rsidR="00C324BD" w:rsidRPr="00C324BD" w:rsidRDefault="00C324BD" w:rsidP="00987B61">
            <w:pPr>
              <w:jc w:val="both"/>
              <w:rPr>
                <w:sz w:val="23"/>
                <w:szCs w:val="23"/>
              </w:rPr>
            </w:pPr>
            <w:r w:rsidRPr="00C324BD">
              <w:rPr>
                <w:sz w:val="23"/>
                <w:szCs w:val="23"/>
              </w:rPr>
              <w:t>Реквізити (адреса – юридична та фактична, телефон, факс, телефон для контактів)</w:t>
            </w:r>
          </w:p>
        </w:tc>
      </w:tr>
      <w:tr w:rsidR="00C324BD" w:rsidRPr="00C324BD" w14:paraId="2D72DB5B" w14:textId="77777777" w:rsidTr="00987B61">
        <w:trPr>
          <w:trHeight w:val="504"/>
        </w:trPr>
        <w:tc>
          <w:tcPr>
            <w:tcW w:w="2578" w:type="dxa"/>
            <w:vMerge/>
            <w:vAlign w:val="center"/>
          </w:tcPr>
          <w:p w14:paraId="51E31CC7" w14:textId="77777777" w:rsidR="00C324BD" w:rsidRPr="00C324BD" w:rsidRDefault="00C324BD" w:rsidP="00987B61">
            <w:pPr>
              <w:jc w:val="both"/>
              <w:rPr>
                <w:sz w:val="23"/>
                <w:szCs w:val="23"/>
              </w:rPr>
            </w:pPr>
          </w:p>
        </w:tc>
        <w:tc>
          <w:tcPr>
            <w:tcW w:w="6920" w:type="dxa"/>
            <w:vAlign w:val="center"/>
          </w:tcPr>
          <w:p w14:paraId="10D3EE8A" w14:textId="77777777" w:rsidR="00C324BD" w:rsidRPr="00C324BD" w:rsidRDefault="00C324BD" w:rsidP="00987B61">
            <w:pPr>
              <w:jc w:val="both"/>
              <w:rPr>
                <w:sz w:val="23"/>
                <w:szCs w:val="23"/>
              </w:rPr>
            </w:pPr>
            <w:r w:rsidRPr="00C324BD">
              <w:rPr>
                <w:sz w:val="23"/>
                <w:szCs w:val="23"/>
              </w:rPr>
              <w:t>Банківські реквізити</w:t>
            </w:r>
          </w:p>
        </w:tc>
      </w:tr>
      <w:tr w:rsidR="00C324BD" w:rsidRPr="00C324BD" w14:paraId="1C58FBCA" w14:textId="77777777" w:rsidTr="00987B61">
        <w:trPr>
          <w:trHeight w:val="636"/>
        </w:trPr>
        <w:tc>
          <w:tcPr>
            <w:tcW w:w="2578" w:type="dxa"/>
            <w:vAlign w:val="center"/>
          </w:tcPr>
          <w:p w14:paraId="2A5606E1" w14:textId="77777777" w:rsidR="00C324BD" w:rsidRPr="00C324BD" w:rsidRDefault="00C324BD" w:rsidP="00987B61">
            <w:pPr>
              <w:rPr>
                <w:sz w:val="23"/>
                <w:szCs w:val="23"/>
              </w:rPr>
            </w:pPr>
            <w:r w:rsidRPr="00C324BD">
              <w:rPr>
                <w:sz w:val="23"/>
                <w:szCs w:val="23"/>
              </w:rPr>
              <w:t>Відомості про особу (осіб), які уповноважені представляти інтереси Учасника</w:t>
            </w:r>
          </w:p>
        </w:tc>
        <w:tc>
          <w:tcPr>
            <w:tcW w:w="6920" w:type="dxa"/>
            <w:vAlign w:val="center"/>
          </w:tcPr>
          <w:p w14:paraId="4152B0E4" w14:textId="77777777" w:rsidR="00C324BD" w:rsidRPr="00C324BD" w:rsidRDefault="00C324BD" w:rsidP="00987B61">
            <w:pPr>
              <w:jc w:val="both"/>
              <w:rPr>
                <w:sz w:val="23"/>
                <w:szCs w:val="23"/>
              </w:rPr>
            </w:pPr>
            <w:r w:rsidRPr="00C324BD">
              <w:rPr>
                <w:sz w:val="23"/>
                <w:szCs w:val="23"/>
              </w:rPr>
              <w:t>(Прізвище, ім’я, по батькові, посада, контактний телефон).</w:t>
            </w:r>
          </w:p>
        </w:tc>
      </w:tr>
    </w:tbl>
    <w:p w14:paraId="2A9A403C" w14:textId="77777777" w:rsidR="00C324BD" w:rsidRDefault="00C324BD" w:rsidP="00296F42">
      <w:pPr>
        <w:ind w:firstLine="420"/>
        <w:textAlignment w:val="baseline"/>
        <w:rPr>
          <w:sz w:val="23"/>
          <w:szCs w:val="23"/>
          <w:lang w:eastAsia="uk-UA"/>
        </w:rPr>
      </w:pPr>
    </w:p>
    <w:tbl>
      <w:tblPr>
        <w:tblW w:w="9498"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
        <w:gridCol w:w="1657"/>
        <w:gridCol w:w="3639"/>
        <w:gridCol w:w="945"/>
        <w:gridCol w:w="1363"/>
        <w:gridCol w:w="1470"/>
        <w:gridCol w:w="28"/>
      </w:tblGrid>
      <w:tr w:rsidR="004A3BE1" w:rsidRPr="006C26A4" w14:paraId="2B50A1F4" w14:textId="77777777" w:rsidTr="00C324BD">
        <w:trPr>
          <w:trHeight w:val="555"/>
        </w:trPr>
        <w:tc>
          <w:tcPr>
            <w:tcW w:w="396" w:type="dxa"/>
            <w:tcBorders>
              <w:top w:val="single" w:sz="6" w:space="0" w:color="000000"/>
              <w:left w:val="single" w:sz="6" w:space="0" w:color="000000"/>
              <w:bottom w:val="single" w:sz="6" w:space="0" w:color="000000"/>
              <w:right w:val="single" w:sz="6" w:space="0" w:color="000000"/>
            </w:tcBorders>
            <w:shd w:val="clear" w:color="auto" w:fill="auto"/>
            <w:hideMark/>
          </w:tcPr>
          <w:p w14:paraId="2D132EF7" w14:textId="77777777" w:rsidR="00C324BD" w:rsidRDefault="00C324BD" w:rsidP="003F4D00">
            <w:pPr>
              <w:jc w:val="center"/>
              <w:textAlignment w:val="baseline"/>
              <w:rPr>
                <w:sz w:val="23"/>
                <w:szCs w:val="23"/>
                <w:lang w:val="ru-RU" w:eastAsia="uk-UA"/>
              </w:rPr>
            </w:pPr>
          </w:p>
          <w:p w14:paraId="42217911" w14:textId="77777777" w:rsidR="00C324BD" w:rsidRDefault="00C324BD" w:rsidP="003F4D00">
            <w:pPr>
              <w:jc w:val="center"/>
              <w:textAlignment w:val="baseline"/>
              <w:rPr>
                <w:sz w:val="23"/>
                <w:szCs w:val="23"/>
                <w:lang w:val="ru-RU" w:eastAsia="uk-UA"/>
              </w:rPr>
            </w:pPr>
          </w:p>
          <w:p w14:paraId="5AA03ED1" w14:textId="53FD93F1" w:rsidR="004A3BE1" w:rsidRPr="006C26A4" w:rsidRDefault="004A3BE1" w:rsidP="003F4D00">
            <w:pPr>
              <w:jc w:val="center"/>
              <w:textAlignment w:val="baseline"/>
              <w:rPr>
                <w:sz w:val="23"/>
                <w:szCs w:val="23"/>
                <w:lang w:eastAsia="uk-UA"/>
              </w:rPr>
            </w:pPr>
            <w:r w:rsidRPr="006C26A4">
              <w:rPr>
                <w:sz w:val="23"/>
                <w:szCs w:val="23"/>
                <w:lang w:val="ru-RU" w:eastAsia="uk-UA"/>
              </w:rPr>
              <w:t>№</w:t>
            </w:r>
          </w:p>
        </w:tc>
        <w:tc>
          <w:tcPr>
            <w:tcW w:w="1657" w:type="dxa"/>
            <w:tcBorders>
              <w:top w:val="single" w:sz="6" w:space="0" w:color="000000"/>
              <w:left w:val="nil"/>
              <w:bottom w:val="single" w:sz="6" w:space="0" w:color="auto"/>
              <w:right w:val="single" w:sz="6" w:space="0" w:color="000000"/>
            </w:tcBorders>
            <w:shd w:val="clear" w:color="auto" w:fill="auto"/>
            <w:hideMark/>
          </w:tcPr>
          <w:p w14:paraId="5096BD27" w14:textId="77777777" w:rsidR="004A3BE1" w:rsidRPr="006C26A4" w:rsidRDefault="004A3BE1" w:rsidP="003F4D00">
            <w:pPr>
              <w:jc w:val="center"/>
              <w:textAlignment w:val="baseline"/>
              <w:rPr>
                <w:sz w:val="23"/>
                <w:szCs w:val="23"/>
                <w:lang w:eastAsia="uk-UA"/>
              </w:rPr>
            </w:pPr>
            <w:r w:rsidRPr="006C26A4">
              <w:rPr>
                <w:sz w:val="23"/>
                <w:szCs w:val="23"/>
                <w:lang w:eastAsia="uk-UA"/>
              </w:rPr>
              <w:t>Найменування</w:t>
            </w:r>
          </w:p>
        </w:tc>
        <w:tc>
          <w:tcPr>
            <w:tcW w:w="3639" w:type="dxa"/>
            <w:tcBorders>
              <w:top w:val="single" w:sz="6" w:space="0" w:color="000000"/>
              <w:left w:val="nil"/>
              <w:bottom w:val="single" w:sz="6" w:space="0" w:color="000000"/>
              <w:right w:val="single" w:sz="6" w:space="0" w:color="000000"/>
            </w:tcBorders>
            <w:shd w:val="clear" w:color="auto" w:fill="auto"/>
            <w:hideMark/>
          </w:tcPr>
          <w:p w14:paraId="41E36A38" w14:textId="77777777" w:rsidR="004A3BE1" w:rsidRPr="006C26A4" w:rsidRDefault="004A3BE1" w:rsidP="003F4D00">
            <w:pPr>
              <w:jc w:val="center"/>
              <w:textAlignment w:val="baseline"/>
              <w:rPr>
                <w:sz w:val="23"/>
                <w:szCs w:val="23"/>
                <w:lang w:eastAsia="uk-UA"/>
              </w:rPr>
            </w:pPr>
            <w:r w:rsidRPr="006C26A4">
              <w:rPr>
                <w:sz w:val="23"/>
                <w:szCs w:val="23"/>
                <w:lang w:eastAsia="uk-UA"/>
              </w:rPr>
              <w:t>Додаткова інформація</w:t>
            </w:r>
          </w:p>
        </w:tc>
        <w:tc>
          <w:tcPr>
            <w:tcW w:w="945" w:type="dxa"/>
            <w:tcBorders>
              <w:top w:val="single" w:sz="6" w:space="0" w:color="000000"/>
              <w:left w:val="nil"/>
              <w:bottom w:val="single" w:sz="6" w:space="0" w:color="000000"/>
              <w:right w:val="single" w:sz="6" w:space="0" w:color="auto"/>
            </w:tcBorders>
            <w:shd w:val="clear" w:color="auto" w:fill="auto"/>
            <w:hideMark/>
          </w:tcPr>
          <w:p w14:paraId="5B670D02" w14:textId="77777777" w:rsidR="004A3BE1" w:rsidRPr="006C26A4" w:rsidRDefault="004A3BE1" w:rsidP="003F4D00">
            <w:pPr>
              <w:jc w:val="center"/>
              <w:textAlignment w:val="baseline"/>
              <w:rPr>
                <w:sz w:val="23"/>
                <w:szCs w:val="23"/>
                <w:lang w:eastAsia="uk-UA"/>
              </w:rPr>
            </w:pPr>
            <w:r w:rsidRPr="006C26A4">
              <w:rPr>
                <w:sz w:val="23"/>
                <w:szCs w:val="23"/>
                <w:lang w:eastAsia="uk-UA"/>
              </w:rPr>
              <w:t>К-сть, шт.</w:t>
            </w:r>
          </w:p>
          <w:p w14:paraId="4C6EB325" w14:textId="3FF6C37F" w:rsidR="00541763" w:rsidRPr="006C26A4" w:rsidRDefault="00541763" w:rsidP="003F4D00">
            <w:pPr>
              <w:jc w:val="center"/>
              <w:textAlignment w:val="baseline"/>
              <w:rPr>
                <w:sz w:val="23"/>
                <w:szCs w:val="23"/>
                <w:lang w:eastAsia="uk-UA"/>
              </w:rPr>
            </w:pPr>
            <w:r w:rsidRPr="006C26A4">
              <w:rPr>
                <w:sz w:val="23"/>
                <w:szCs w:val="23"/>
                <w:lang w:eastAsia="uk-UA"/>
              </w:rPr>
              <w:t>\протяжність</w:t>
            </w:r>
          </w:p>
        </w:tc>
        <w:tc>
          <w:tcPr>
            <w:tcW w:w="1363" w:type="dxa"/>
            <w:tcBorders>
              <w:top w:val="single" w:sz="6" w:space="0" w:color="000000"/>
              <w:left w:val="single" w:sz="6" w:space="0" w:color="auto"/>
              <w:bottom w:val="single" w:sz="6" w:space="0" w:color="000000"/>
              <w:right w:val="single" w:sz="6" w:space="0" w:color="auto"/>
            </w:tcBorders>
            <w:shd w:val="clear" w:color="auto" w:fill="auto"/>
            <w:hideMark/>
          </w:tcPr>
          <w:p w14:paraId="4DDB7340" w14:textId="77777777" w:rsidR="004A3BE1" w:rsidRPr="006C26A4" w:rsidRDefault="004A3BE1" w:rsidP="003F4D00">
            <w:pPr>
              <w:jc w:val="center"/>
              <w:textAlignment w:val="baseline"/>
              <w:rPr>
                <w:sz w:val="23"/>
                <w:szCs w:val="23"/>
                <w:lang w:eastAsia="uk-UA"/>
              </w:rPr>
            </w:pPr>
            <w:r w:rsidRPr="006C26A4">
              <w:rPr>
                <w:sz w:val="23"/>
                <w:szCs w:val="23"/>
                <w:lang w:eastAsia="uk-UA"/>
              </w:rPr>
              <w:t>Ціна  (з врахуванням відповідного</w:t>
            </w:r>
          </w:p>
          <w:p w14:paraId="76E12BCC" w14:textId="77777777" w:rsidR="004A3BE1" w:rsidRPr="006C26A4" w:rsidRDefault="004A3BE1" w:rsidP="003F4D00">
            <w:pPr>
              <w:jc w:val="center"/>
              <w:textAlignment w:val="baseline"/>
              <w:rPr>
                <w:sz w:val="23"/>
                <w:szCs w:val="23"/>
                <w:lang w:eastAsia="uk-UA"/>
              </w:rPr>
            </w:pPr>
            <w:r w:rsidRPr="006C26A4">
              <w:rPr>
                <w:sz w:val="23"/>
                <w:szCs w:val="23"/>
                <w:lang w:eastAsia="uk-UA"/>
              </w:rPr>
              <w:t>до системи оподаткування податку) грн.</w:t>
            </w:r>
          </w:p>
        </w:tc>
        <w:tc>
          <w:tcPr>
            <w:tcW w:w="1470" w:type="dxa"/>
            <w:tcBorders>
              <w:top w:val="single" w:sz="6" w:space="0" w:color="000000"/>
              <w:left w:val="single" w:sz="6" w:space="0" w:color="auto"/>
              <w:bottom w:val="single" w:sz="6" w:space="0" w:color="000000"/>
              <w:right w:val="single" w:sz="6" w:space="0" w:color="auto"/>
            </w:tcBorders>
            <w:shd w:val="clear" w:color="auto" w:fill="auto"/>
            <w:hideMark/>
          </w:tcPr>
          <w:p w14:paraId="375A313D" w14:textId="77777777" w:rsidR="004A3BE1" w:rsidRPr="006C26A4" w:rsidRDefault="004A3BE1" w:rsidP="003F4D00">
            <w:pPr>
              <w:ind w:left="21" w:hanging="21"/>
              <w:jc w:val="center"/>
              <w:textAlignment w:val="baseline"/>
              <w:rPr>
                <w:sz w:val="23"/>
                <w:szCs w:val="23"/>
                <w:lang w:eastAsia="uk-UA"/>
              </w:rPr>
            </w:pPr>
            <w:r w:rsidRPr="006C26A4">
              <w:rPr>
                <w:sz w:val="23"/>
                <w:szCs w:val="23"/>
                <w:lang w:eastAsia="uk-UA"/>
              </w:rPr>
              <w:t>Вартість пропозиції(з врахуванням відповідного</w:t>
            </w:r>
          </w:p>
          <w:p w14:paraId="1A1FBC04" w14:textId="77777777" w:rsidR="004A3BE1" w:rsidRPr="006C26A4" w:rsidRDefault="004A3BE1" w:rsidP="003F4D00">
            <w:pPr>
              <w:jc w:val="center"/>
              <w:textAlignment w:val="baseline"/>
              <w:rPr>
                <w:sz w:val="23"/>
                <w:szCs w:val="23"/>
                <w:lang w:eastAsia="uk-UA"/>
              </w:rPr>
            </w:pPr>
            <w:r w:rsidRPr="006C26A4">
              <w:rPr>
                <w:sz w:val="23"/>
                <w:szCs w:val="23"/>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4E7CAA89" w14:textId="77777777" w:rsidR="004A3BE1" w:rsidRPr="006C26A4" w:rsidRDefault="004A3BE1" w:rsidP="003F4D00">
            <w:pPr>
              <w:jc w:val="center"/>
              <w:rPr>
                <w:sz w:val="23"/>
                <w:szCs w:val="23"/>
                <w:lang w:eastAsia="uk-UA"/>
              </w:rPr>
            </w:pPr>
          </w:p>
          <w:p w14:paraId="1FA735BE" w14:textId="77777777" w:rsidR="004A3BE1" w:rsidRPr="006C26A4" w:rsidRDefault="004A3BE1" w:rsidP="003F4D00">
            <w:pPr>
              <w:jc w:val="center"/>
              <w:rPr>
                <w:sz w:val="23"/>
                <w:szCs w:val="23"/>
                <w:lang w:eastAsia="uk-UA"/>
              </w:rPr>
            </w:pPr>
          </w:p>
          <w:p w14:paraId="6CC58A0B" w14:textId="77777777" w:rsidR="004A3BE1" w:rsidRPr="006C26A4" w:rsidRDefault="004A3BE1" w:rsidP="003F4D00">
            <w:pPr>
              <w:jc w:val="center"/>
              <w:rPr>
                <w:sz w:val="23"/>
                <w:szCs w:val="23"/>
                <w:lang w:eastAsia="uk-UA"/>
              </w:rPr>
            </w:pPr>
          </w:p>
          <w:p w14:paraId="714DC7E5" w14:textId="77777777" w:rsidR="004A3BE1" w:rsidRPr="006C26A4" w:rsidRDefault="004A3BE1" w:rsidP="003F4D00">
            <w:pPr>
              <w:jc w:val="center"/>
              <w:rPr>
                <w:sz w:val="23"/>
                <w:szCs w:val="23"/>
                <w:lang w:eastAsia="uk-UA"/>
              </w:rPr>
            </w:pPr>
          </w:p>
          <w:p w14:paraId="4FFA9ECA" w14:textId="77777777" w:rsidR="004A3BE1" w:rsidRPr="006C26A4" w:rsidRDefault="004A3BE1" w:rsidP="003F4D00">
            <w:pPr>
              <w:jc w:val="center"/>
              <w:rPr>
                <w:sz w:val="23"/>
                <w:szCs w:val="23"/>
                <w:lang w:eastAsia="uk-UA"/>
              </w:rPr>
            </w:pPr>
          </w:p>
          <w:p w14:paraId="5CAA9C4C" w14:textId="77777777" w:rsidR="004A3BE1" w:rsidRPr="006C26A4" w:rsidRDefault="004A3BE1" w:rsidP="003F4D00">
            <w:pPr>
              <w:jc w:val="center"/>
              <w:rPr>
                <w:sz w:val="23"/>
                <w:szCs w:val="23"/>
                <w:lang w:eastAsia="uk-UA"/>
              </w:rPr>
            </w:pPr>
          </w:p>
          <w:p w14:paraId="183B058D" w14:textId="77777777" w:rsidR="004A3BE1" w:rsidRPr="006C26A4" w:rsidRDefault="004A3BE1" w:rsidP="003F4D00">
            <w:pPr>
              <w:jc w:val="center"/>
              <w:textAlignment w:val="baseline"/>
              <w:rPr>
                <w:sz w:val="23"/>
                <w:szCs w:val="23"/>
                <w:lang w:eastAsia="uk-UA"/>
              </w:rPr>
            </w:pPr>
          </w:p>
        </w:tc>
      </w:tr>
      <w:tr w:rsidR="004A3BE1" w:rsidRPr="006C26A4" w14:paraId="1B1B61E4" w14:textId="77777777" w:rsidTr="00C324BD">
        <w:trPr>
          <w:trHeight w:val="750"/>
        </w:trPr>
        <w:tc>
          <w:tcPr>
            <w:tcW w:w="396" w:type="dxa"/>
            <w:tcBorders>
              <w:top w:val="single" w:sz="6" w:space="0" w:color="auto"/>
              <w:left w:val="single" w:sz="6" w:space="0" w:color="000000"/>
              <w:bottom w:val="single" w:sz="6" w:space="0" w:color="auto"/>
              <w:right w:val="single" w:sz="6" w:space="0" w:color="000000"/>
            </w:tcBorders>
            <w:shd w:val="clear" w:color="auto" w:fill="auto"/>
          </w:tcPr>
          <w:p w14:paraId="4F61DC2A" w14:textId="77777777" w:rsidR="004A3BE1" w:rsidRPr="006C26A4" w:rsidRDefault="004A3BE1" w:rsidP="003F4D00">
            <w:pPr>
              <w:jc w:val="center"/>
              <w:textAlignment w:val="baseline"/>
              <w:rPr>
                <w:b/>
                <w:bCs/>
                <w:sz w:val="23"/>
                <w:szCs w:val="23"/>
                <w:lang w:eastAsia="uk-UA"/>
              </w:rPr>
            </w:pPr>
            <w:r w:rsidRPr="006C26A4">
              <w:rPr>
                <w:b/>
                <w:bCs/>
                <w:sz w:val="23"/>
                <w:szCs w:val="23"/>
                <w:lang w:eastAsia="uk-UA"/>
              </w:rPr>
              <w:t>1</w:t>
            </w:r>
          </w:p>
        </w:tc>
        <w:tc>
          <w:tcPr>
            <w:tcW w:w="1657" w:type="dxa"/>
            <w:tcBorders>
              <w:top w:val="single" w:sz="6" w:space="0" w:color="auto"/>
              <w:left w:val="nil"/>
              <w:bottom w:val="single" w:sz="6" w:space="0" w:color="auto"/>
              <w:right w:val="single" w:sz="6" w:space="0" w:color="000000"/>
            </w:tcBorders>
            <w:shd w:val="clear" w:color="auto" w:fill="auto"/>
          </w:tcPr>
          <w:p w14:paraId="5939EA71" w14:textId="77777777" w:rsidR="004A3BE1" w:rsidRPr="006C26A4" w:rsidRDefault="004A3BE1" w:rsidP="004A3BE1">
            <w:pPr>
              <w:suppressLineNumbers/>
              <w:jc w:val="both"/>
              <w:rPr>
                <w:b/>
                <w:sz w:val="23"/>
                <w:szCs w:val="23"/>
              </w:rPr>
            </w:pPr>
            <w:r w:rsidRPr="006C26A4">
              <w:rPr>
                <w:b/>
                <w:sz w:val="23"/>
                <w:szCs w:val="23"/>
              </w:rPr>
              <w:t>Попереджувальний знак – трикутник «Небезпечно міни!»</w:t>
            </w:r>
          </w:p>
          <w:p w14:paraId="78481EE1" w14:textId="6AEB2010" w:rsidR="004A3BE1" w:rsidRPr="006C26A4" w:rsidRDefault="004A3BE1" w:rsidP="003F4D00">
            <w:pPr>
              <w:contextualSpacing/>
              <w:textAlignment w:val="baseline"/>
              <w:rPr>
                <w:b/>
                <w:bCs/>
                <w:sz w:val="23"/>
                <w:szCs w:val="23"/>
                <w:lang w:eastAsia="uk-UA"/>
              </w:rPr>
            </w:pPr>
          </w:p>
        </w:tc>
        <w:tc>
          <w:tcPr>
            <w:tcW w:w="3639" w:type="dxa"/>
            <w:tcBorders>
              <w:top w:val="single" w:sz="6" w:space="0" w:color="auto"/>
              <w:left w:val="nil"/>
              <w:bottom w:val="single" w:sz="6" w:space="0" w:color="auto"/>
              <w:right w:val="single" w:sz="6" w:space="0" w:color="000000"/>
            </w:tcBorders>
            <w:shd w:val="clear" w:color="auto" w:fill="auto"/>
          </w:tcPr>
          <w:p w14:paraId="47CBAE27" w14:textId="77777777" w:rsidR="004A3BE1" w:rsidRPr="006C26A4" w:rsidRDefault="004A3BE1" w:rsidP="00685731">
            <w:pPr>
              <w:suppressLineNumbers/>
              <w:rPr>
                <w:sz w:val="23"/>
                <w:szCs w:val="23"/>
              </w:rPr>
            </w:pPr>
            <w:r w:rsidRPr="006C26A4">
              <w:rPr>
                <w:sz w:val="23"/>
                <w:szCs w:val="23"/>
              </w:rPr>
              <w:t>Розмір: 28*20*20 см;</w:t>
            </w:r>
          </w:p>
          <w:p w14:paraId="6BE4EBAD" w14:textId="77777777" w:rsidR="004A3BE1" w:rsidRPr="006C26A4" w:rsidRDefault="004A3BE1" w:rsidP="00685731">
            <w:pPr>
              <w:suppressLineNumbers/>
              <w:rPr>
                <w:sz w:val="23"/>
                <w:szCs w:val="23"/>
                <w:shd w:val="clear" w:color="auto" w:fill="FFFFFF"/>
              </w:rPr>
            </w:pPr>
            <w:r w:rsidRPr="006C26A4">
              <w:rPr>
                <w:sz w:val="23"/>
                <w:szCs w:val="23"/>
              </w:rPr>
              <w:t xml:space="preserve">Тип друку: </w:t>
            </w:r>
            <w:r w:rsidRPr="006C26A4">
              <w:rPr>
                <w:sz w:val="23"/>
                <w:szCs w:val="23"/>
                <w:lang w:val="en-US"/>
              </w:rPr>
              <w:t>SMART</w:t>
            </w:r>
            <w:r w:rsidRPr="006C26A4">
              <w:rPr>
                <w:sz w:val="23"/>
                <w:szCs w:val="23"/>
              </w:rPr>
              <w:t xml:space="preserve"> друк – </w:t>
            </w:r>
            <w:r w:rsidRPr="006C26A4">
              <w:rPr>
                <w:sz w:val="23"/>
                <w:szCs w:val="23"/>
                <w:shd w:val="clear" w:color="auto" w:fill="FFFFFF"/>
              </w:rPr>
              <w:t>чорнила з UV захистом;</w:t>
            </w:r>
          </w:p>
          <w:p w14:paraId="48324010" w14:textId="77777777" w:rsidR="004A3BE1" w:rsidRPr="006C26A4" w:rsidRDefault="004A3BE1" w:rsidP="00685731">
            <w:pPr>
              <w:suppressLineNumbers/>
              <w:rPr>
                <w:sz w:val="23"/>
                <w:szCs w:val="23"/>
                <w:shd w:val="clear" w:color="auto" w:fill="FFFFFF"/>
              </w:rPr>
            </w:pPr>
            <w:r w:rsidRPr="006C26A4">
              <w:rPr>
                <w:sz w:val="23"/>
                <w:szCs w:val="23"/>
                <w:shd w:val="clear" w:color="auto" w:fill="FFFFFF"/>
              </w:rPr>
              <w:t>Вимоги до друку: в</w:t>
            </w:r>
            <w:r w:rsidRPr="006C26A4">
              <w:rPr>
                <w:sz w:val="23"/>
                <w:szCs w:val="23"/>
              </w:rPr>
              <w:t>исокоякісний друк для зовнішнього використання з терміном експлуатації від 2 років (захист від вигорання);</w:t>
            </w:r>
          </w:p>
          <w:p w14:paraId="4AD07529" w14:textId="77777777" w:rsidR="004A3BE1" w:rsidRPr="006C26A4" w:rsidRDefault="004A3BE1" w:rsidP="00685731">
            <w:pPr>
              <w:suppressLineNumbers/>
              <w:rPr>
                <w:bCs/>
                <w:sz w:val="23"/>
                <w:szCs w:val="23"/>
              </w:rPr>
            </w:pPr>
            <w:r w:rsidRPr="006C26A4">
              <w:rPr>
                <w:sz w:val="23"/>
                <w:szCs w:val="23"/>
                <w:shd w:val="clear" w:color="auto" w:fill="FFFFFF"/>
              </w:rPr>
              <w:t xml:space="preserve">Тип плівки: </w:t>
            </w:r>
            <w:r w:rsidRPr="006C26A4">
              <w:rPr>
                <w:bCs/>
                <w:sz w:val="23"/>
                <w:szCs w:val="23"/>
              </w:rPr>
              <w:t xml:space="preserve">інженерна </w:t>
            </w:r>
            <w:proofErr w:type="spellStart"/>
            <w:r w:rsidRPr="006C26A4">
              <w:rPr>
                <w:bCs/>
                <w:sz w:val="23"/>
                <w:szCs w:val="23"/>
              </w:rPr>
              <w:t>світлоповертаюча</w:t>
            </w:r>
            <w:proofErr w:type="spellEnd"/>
            <w:r w:rsidRPr="006C26A4">
              <w:rPr>
                <w:bCs/>
                <w:sz w:val="23"/>
                <w:szCs w:val="23"/>
              </w:rPr>
              <w:t xml:space="preserve"> плівка на акриловій основі;</w:t>
            </w:r>
          </w:p>
          <w:p w14:paraId="3A2B8D72" w14:textId="77777777" w:rsidR="004A3BE1" w:rsidRPr="006C26A4" w:rsidRDefault="004A3BE1" w:rsidP="00685731">
            <w:pPr>
              <w:suppressLineNumbers/>
              <w:rPr>
                <w:sz w:val="23"/>
                <w:szCs w:val="23"/>
              </w:rPr>
            </w:pPr>
            <w:r w:rsidRPr="006C26A4">
              <w:rPr>
                <w:bCs/>
                <w:sz w:val="23"/>
                <w:szCs w:val="23"/>
              </w:rPr>
              <w:t xml:space="preserve">Тип основи: </w:t>
            </w:r>
            <w:r w:rsidRPr="006C26A4">
              <w:rPr>
                <w:sz w:val="23"/>
                <w:szCs w:val="23"/>
              </w:rPr>
              <w:t>алюмінієвий композитний матеріал не менше 3 мм білого кольору, виготовлений з використанням високоміцного алюмінію товщиною не менше 0,4-0,5 мм та поліетилену високого тиску;</w:t>
            </w:r>
          </w:p>
          <w:p w14:paraId="7E819992" w14:textId="33DE294E" w:rsidR="004A3BE1" w:rsidRPr="006C26A4" w:rsidRDefault="004A3BE1" w:rsidP="00685731">
            <w:pPr>
              <w:contextualSpacing/>
              <w:textAlignment w:val="baseline"/>
              <w:rPr>
                <w:sz w:val="23"/>
                <w:szCs w:val="23"/>
                <w:lang w:eastAsia="uk-UA"/>
              </w:rPr>
            </w:pPr>
            <w:r w:rsidRPr="006C26A4">
              <w:rPr>
                <w:sz w:val="23"/>
                <w:szCs w:val="23"/>
              </w:rPr>
              <w:t>Тип форми: форма – трикутник – надається фрезерною різкою композитного матеріалу за допомогою фрезерувального верстату з ЧПУ.</w:t>
            </w:r>
          </w:p>
        </w:tc>
        <w:tc>
          <w:tcPr>
            <w:tcW w:w="945" w:type="dxa"/>
            <w:tcBorders>
              <w:top w:val="single" w:sz="6" w:space="0" w:color="auto"/>
              <w:left w:val="nil"/>
              <w:bottom w:val="single" w:sz="6" w:space="0" w:color="auto"/>
              <w:right w:val="single" w:sz="6" w:space="0" w:color="auto"/>
            </w:tcBorders>
            <w:shd w:val="clear" w:color="auto" w:fill="auto"/>
          </w:tcPr>
          <w:p w14:paraId="4CED660E" w14:textId="1D0A2029" w:rsidR="004A3BE1" w:rsidRPr="006C26A4" w:rsidRDefault="00541763" w:rsidP="00541763">
            <w:pPr>
              <w:textAlignment w:val="baseline"/>
              <w:rPr>
                <w:sz w:val="23"/>
                <w:szCs w:val="23"/>
                <w:lang w:eastAsia="uk-UA"/>
              </w:rPr>
            </w:pPr>
            <w:r w:rsidRPr="006C26A4">
              <w:rPr>
                <w:sz w:val="23"/>
                <w:szCs w:val="23"/>
                <w:lang w:eastAsia="uk-UA"/>
              </w:rPr>
              <w:t>5000,0 штук</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4A711634" w14:textId="77777777" w:rsidR="004A3BE1" w:rsidRPr="006C26A4" w:rsidRDefault="004A3BE1" w:rsidP="003F4D00">
            <w:pPr>
              <w:jc w:val="center"/>
              <w:textAlignment w:val="baseline"/>
              <w:rPr>
                <w:sz w:val="23"/>
                <w:szCs w:val="23"/>
                <w:lang w:eastAsia="uk-UA"/>
              </w:rPr>
            </w:pPr>
          </w:p>
        </w:tc>
        <w:tc>
          <w:tcPr>
            <w:tcW w:w="1470" w:type="dxa"/>
            <w:tcBorders>
              <w:top w:val="single" w:sz="6" w:space="0" w:color="auto"/>
              <w:left w:val="single" w:sz="6" w:space="0" w:color="auto"/>
              <w:bottom w:val="single" w:sz="6" w:space="0" w:color="auto"/>
              <w:right w:val="single" w:sz="6" w:space="0" w:color="auto"/>
            </w:tcBorders>
            <w:shd w:val="clear" w:color="auto" w:fill="auto"/>
          </w:tcPr>
          <w:p w14:paraId="6F6DB10A" w14:textId="77777777" w:rsidR="004A3BE1" w:rsidRPr="006C26A4" w:rsidRDefault="004A3BE1" w:rsidP="003F4D00">
            <w:pPr>
              <w:jc w:val="center"/>
              <w:textAlignment w:val="baseline"/>
              <w:rPr>
                <w:sz w:val="23"/>
                <w:szCs w:val="23"/>
                <w:lang w:eastAsia="uk-UA"/>
              </w:rPr>
            </w:pPr>
          </w:p>
        </w:tc>
        <w:tc>
          <w:tcPr>
            <w:tcW w:w="28" w:type="dxa"/>
            <w:vMerge/>
            <w:tcBorders>
              <w:left w:val="nil"/>
              <w:right w:val="nil"/>
            </w:tcBorders>
            <w:shd w:val="clear" w:color="auto" w:fill="auto"/>
          </w:tcPr>
          <w:p w14:paraId="5E2DB8E7" w14:textId="77777777" w:rsidR="004A3BE1" w:rsidRPr="006C26A4" w:rsidRDefault="004A3BE1" w:rsidP="003F4D00">
            <w:pPr>
              <w:jc w:val="center"/>
              <w:textAlignment w:val="baseline"/>
              <w:rPr>
                <w:sz w:val="23"/>
                <w:szCs w:val="23"/>
                <w:lang w:eastAsia="uk-UA"/>
              </w:rPr>
            </w:pPr>
          </w:p>
        </w:tc>
      </w:tr>
      <w:tr w:rsidR="004A3BE1" w:rsidRPr="006C26A4" w14:paraId="4AB73869" w14:textId="77777777" w:rsidTr="00C324BD">
        <w:trPr>
          <w:trHeight w:val="750"/>
        </w:trPr>
        <w:tc>
          <w:tcPr>
            <w:tcW w:w="396" w:type="dxa"/>
            <w:tcBorders>
              <w:top w:val="single" w:sz="6" w:space="0" w:color="auto"/>
              <w:left w:val="single" w:sz="6" w:space="0" w:color="000000"/>
              <w:bottom w:val="single" w:sz="6" w:space="0" w:color="auto"/>
              <w:right w:val="single" w:sz="6" w:space="0" w:color="000000"/>
            </w:tcBorders>
            <w:shd w:val="clear" w:color="auto" w:fill="auto"/>
          </w:tcPr>
          <w:p w14:paraId="048737DB" w14:textId="77777777" w:rsidR="004A3BE1" w:rsidRPr="006C26A4" w:rsidRDefault="004A3BE1" w:rsidP="004A3BE1">
            <w:pPr>
              <w:jc w:val="center"/>
              <w:textAlignment w:val="baseline"/>
              <w:rPr>
                <w:b/>
                <w:bCs/>
                <w:sz w:val="23"/>
                <w:szCs w:val="23"/>
                <w:lang w:eastAsia="uk-UA"/>
              </w:rPr>
            </w:pPr>
            <w:r w:rsidRPr="006C26A4">
              <w:rPr>
                <w:b/>
                <w:bCs/>
                <w:sz w:val="23"/>
                <w:szCs w:val="23"/>
                <w:lang w:eastAsia="uk-UA"/>
              </w:rPr>
              <w:t>2</w:t>
            </w:r>
          </w:p>
        </w:tc>
        <w:tc>
          <w:tcPr>
            <w:tcW w:w="1657" w:type="dxa"/>
            <w:tcBorders>
              <w:top w:val="single" w:sz="6" w:space="0" w:color="auto"/>
              <w:left w:val="nil"/>
              <w:bottom w:val="single" w:sz="6" w:space="0" w:color="auto"/>
              <w:right w:val="single" w:sz="6" w:space="0" w:color="000000"/>
            </w:tcBorders>
            <w:shd w:val="clear" w:color="auto" w:fill="auto"/>
          </w:tcPr>
          <w:p w14:paraId="58647EF9" w14:textId="77777777" w:rsidR="004A3BE1" w:rsidRPr="006C26A4" w:rsidRDefault="004A3BE1" w:rsidP="004A3BE1">
            <w:pPr>
              <w:suppressLineNumbers/>
              <w:jc w:val="both"/>
              <w:rPr>
                <w:b/>
                <w:sz w:val="23"/>
                <w:szCs w:val="23"/>
              </w:rPr>
            </w:pPr>
            <w:r w:rsidRPr="006C26A4">
              <w:rPr>
                <w:b/>
                <w:sz w:val="23"/>
                <w:szCs w:val="23"/>
              </w:rPr>
              <w:t>Попереджувальний знак – квадрат «Небезпечно міни!»</w:t>
            </w:r>
          </w:p>
          <w:p w14:paraId="52767FBC" w14:textId="6C78265C" w:rsidR="004A3BE1" w:rsidRPr="006C26A4" w:rsidRDefault="004A3BE1" w:rsidP="004A3BE1">
            <w:pPr>
              <w:contextualSpacing/>
              <w:textAlignment w:val="baseline"/>
              <w:rPr>
                <w:b/>
                <w:bCs/>
                <w:sz w:val="23"/>
                <w:szCs w:val="23"/>
                <w:lang w:eastAsia="uk-UA"/>
              </w:rPr>
            </w:pPr>
          </w:p>
        </w:tc>
        <w:tc>
          <w:tcPr>
            <w:tcW w:w="3639" w:type="dxa"/>
            <w:tcBorders>
              <w:top w:val="single" w:sz="6" w:space="0" w:color="auto"/>
              <w:left w:val="nil"/>
              <w:bottom w:val="single" w:sz="6" w:space="0" w:color="auto"/>
              <w:right w:val="single" w:sz="6" w:space="0" w:color="000000"/>
            </w:tcBorders>
            <w:shd w:val="clear" w:color="auto" w:fill="auto"/>
            <w:vAlign w:val="center"/>
          </w:tcPr>
          <w:p w14:paraId="27AD9A88" w14:textId="77777777" w:rsidR="004A3BE1" w:rsidRPr="006C26A4" w:rsidRDefault="004A3BE1" w:rsidP="00685731">
            <w:pPr>
              <w:suppressLineNumbers/>
              <w:rPr>
                <w:sz w:val="23"/>
                <w:szCs w:val="23"/>
              </w:rPr>
            </w:pPr>
            <w:r w:rsidRPr="006C26A4">
              <w:rPr>
                <w:sz w:val="23"/>
                <w:szCs w:val="23"/>
              </w:rPr>
              <w:t>Розмір: 25*25 см;</w:t>
            </w:r>
          </w:p>
          <w:p w14:paraId="4A0E1A4A" w14:textId="77777777" w:rsidR="004A3BE1" w:rsidRPr="006C26A4" w:rsidRDefault="004A3BE1" w:rsidP="00685731">
            <w:pPr>
              <w:suppressLineNumbers/>
              <w:rPr>
                <w:sz w:val="23"/>
                <w:szCs w:val="23"/>
                <w:shd w:val="clear" w:color="auto" w:fill="FFFFFF"/>
              </w:rPr>
            </w:pPr>
            <w:r w:rsidRPr="006C26A4">
              <w:rPr>
                <w:sz w:val="23"/>
                <w:szCs w:val="23"/>
              </w:rPr>
              <w:t xml:space="preserve">Тип друку: </w:t>
            </w:r>
            <w:r w:rsidRPr="006C26A4">
              <w:rPr>
                <w:sz w:val="23"/>
                <w:szCs w:val="23"/>
                <w:lang w:val="en-US"/>
              </w:rPr>
              <w:t>SMART</w:t>
            </w:r>
            <w:r w:rsidRPr="006C26A4">
              <w:rPr>
                <w:sz w:val="23"/>
                <w:szCs w:val="23"/>
              </w:rPr>
              <w:t xml:space="preserve"> друк – </w:t>
            </w:r>
            <w:r w:rsidRPr="006C26A4">
              <w:rPr>
                <w:sz w:val="23"/>
                <w:szCs w:val="23"/>
                <w:shd w:val="clear" w:color="auto" w:fill="FFFFFF"/>
              </w:rPr>
              <w:t>чорнила з UV захистом;</w:t>
            </w:r>
          </w:p>
          <w:p w14:paraId="1A135C48" w14:textId="77777777" w:rsidR="004A3BE1" w:rsidRPr="006C26A4" w:rsidRDefault="004A3BE1" w:rsidP="00685731">
            <w:pPr>
              <w:suppressLineNumbers/>
              <w:rPr>
                <w:sz w:val="23"/>
                <w:szCs w:val="23"/>
                <w:shd w:val="clear" w:color="auto" w:fill="FFFFFF"/>
              </w:rPr>
            </w:pPr>
            <w:r w:rsidRPr="006C26A4">
              <w:rPr>
                <w:sz w:val="23"/>
                <w:szCs w:val="23"/>
                <w:shd w:val="clear" w:color="auto" w:fill="FFFFFF"/>
              </w:rPr>
              <w:t xml:space="preserve">Вимоги до друку: </w:t>
            </w:r>
            <w:r w:rsidRPr="006C26A4">
              <w:rPr>
                <w:sz w:val="23"/>
                <w:szCs w:val="23"/>
              </w:rPr>
              <w:t>високоякісний друк для зовнішнього використання з терміном експлуатації від 2 років (захист від вигорання);</w:t>
            </w:r>
          </w:p>
          <w:p w14:paraId="73C7F000" w14:textId="77777777" w:rsidR="004A3BE1" w:rsidRPr="006C26A4" w:rsidRDefault="004A3BE1" w:rsidP="00685731">
            <w:pPr>
              <w:suppressLineNumbers/>
              <w:rPr>
                <w:bCs/>
                <w:sz w:val="23"/>
                <w:szCs w:val="23"/>
              </w:rPr>
            </w:pPr>
            <w:r w:rsidRPr="006C26A4">
              <w:rPr>
                <w:sz w:val="23"/>
                <w:szCs w:val="23"/>
              </w:rPr>
              <w:lastRenderedPageBreak/>
              <w:t xml:space="preserve">Тип плівки: </w:t>
            </w:r>
            <w:r w:rsidRPr="006C26A4">
              <w:rPr>
                <w:bCs/>
                <w:sz w:val="23"/>
                <w:szCs w:val="23"/>
              </w:rPr>
              <w:t xml:space="preserve">інженерна </w:t>
            </w:r>
            <w:proofErr w:type="spellStart"/>
            <w:r w:rsidRPr="006C26A4">
              <w:rPr>
                <w:bCs/>
                <w:sz w:val="23"/>
                <w:szCs w:val="23"/>
              </w:rPr>
              <w:t>світлоповертаюча</w:t>
            </w:r>
            <w:proofErr w:type="spellEnd"/>
            <w:r w:rsidRPr="006C26A4">
              <w:rPr>
                <w:bCs/>
                <w:sz w:val="23"/>
                <w:szCs w:val="23"/>
              </w:rPr>
              <w:t xml:space="preserve"> плівка на акриловій основі;</w:t>
            </w:r>
          </w:p>
          <w:p w14:paraId="584F1288" w14:textId="77777777" w:rsidR="004A3BE1" w:rsidRPr="006C26A4" w:rsidRDefault="004A3BE1" w:rsidP="00685731">
            <w:pPr>
              <w:suppressLineNumbers/>
              <w:rPr>
                <w:sz w:val="23"/>
                <w:szCs w:val="23"/>
              </w:rPr>
            </w:pPr>
            <w:r w:rsidRPr="006C26A4">
              <w:rPr>
                <w:bCs/>
                <w:sz w:val="23"/>
                <w:szCs w:val="23"/>
              </w:rPr>
              <w:t xml:space="preserve">Тип основи: </w:t>
            </w:r>
            <w:r w:rsidRPr="006C26A4">
              <w:rPr>
                <w:sz w:val="23"/>
                <w:szCs w:val="23"/>
              </w:rPr>
              <w:t>алюмінієвий композитний матеріал не менше 3 мм білого кольору, виготовлений з використанням високоміцного алюмінію товщиною не менше 0,4-0,5 мм та поліетилену високого тиску;</w:t>
            </w:r>
          </w:p>
          <w:p w14:paraId="689C0DC9" w14:textId="6C86BFD9" w:rsidR="004A3BE1" w:rsidRPr="006C26A4" w:rsidRDefault="004A3BE1" w:rsidP="00685731">
            <w:pPr>
              <w:contextualSpacing/>
              <w:textAlignment w:val="baseline"/>
              <w:rPr>
                <w:sz w:val="23"/>
                <w:szCs w:val="23"/>
                <w:lang w:eastAsia="uk-UA"/>
              </w:rPr>
            </w:pPr>
            <w:r w:rsidRPr="006C26A4">
              <w:rPr>
                <w:sz w:val="23"/>
                <w:szCs w:val="23"/>
              </w:rPr>
              <w:t>Тип форми: форма – квадрат – надається за допомогою вертикально-розкроювального верстата STRIEBIG.</w:t>
            </w:r>
          </w:p>
        </w:tc>
        <w:tc>
          <w:tcPr>
            <w:tcW w:w="945" w:type="dxa"/>
            <w:tcBorders>
              <w:top w:val="single" w:sz="6" w:space="0" w:color="auto"/>
              <w:left w:val="nil"/>
              <w:bottom w:val="single" w:sz="6" w:space="0" w:color="auto"/>
              <w:right w:val="single" w:sz="6" w:space="0" w:color="auto"/>
            </w:tcBorders>
            <w:shd w:val="clear" w:color="auto" w:fill="auto"/>
          </w:tcPr>
          <w:p w14:paraId="45C9B861" w14:textId="65A1CEA5" w:rsidR="004A3BE1" w:rsidRPr="006C26A4" w:rsidRDefault="00541763" w:rsidP="00685731">
            <w:pPr>
              <w:textAlignment w:val="baseline"/>
              <w:rPr>
                <w:sz w:val="23"/>
                <w:szCs w:val="23"/>
              </w:rPr>
            </w:pPr>
            <w:r w:rsidRPr="006C26A4">
              <w:rPr>
                <w:sz w:val="23"/>
                <w:szCs w:val="23"/>
              </w:rPr>
              <w:lastRenderedPageBreak/>
              <w:t>5000,0 штук</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66B32B57" w14:textId="77777777" w:rsidR="004A3BE1" w:rsidRPr="006C26A4" w:rsidRDefault="004A3BE1" w:rsidP="00685731">
            <w:pPr>
              <w:textAlignment w:val="baseline"/>
              <w:rPr>
                <w:sz w:val="23"/>
                <w:szCs w:val="23"/>
                <w:lang w:eastAsia="uk-UA"/>
              </w:rPr>
            </w:pPr>
          </w:p>
        </w:tc>
        <w:tc>
          <w:tcPr>
            <w:tcW w:w="1470" w:type="dxa"/>
            <w:tcBorders>
              <w:top w:val="single" w:sz="6" w:space="0" w:color="auto"/>
              <w:left w:val="single" w:sz="6" w:space="0" w:color="auto"/>
              <w:bottom w:val="single" w:sz="6" w:space="0" w:color="auto"/>
              <w:right w:val="single" w:sz="6" w:space="0" w:color="auto"/>
            </w:tcBorders>
            <w:shd w:val="clear" w:color="auto" w:fill="auto"/>
          </w:tcPr>
          <w:p w14:paraId="02929B1A" w14:textId="77777777" w:rsidR="004A3BE1" w:rsidRPr="006C26A4" w:rsidRDefault="004A3BE1" w:rsidP="004A3BE1">
            <w:pPr>
              <w:jc w:val="center"/>
              <w:textAlignment w:val="baseline"/>
              <w:rPr>
                <w:sz w:val="23"/>
                <w:szCs w:val="23"/>
                <w:lang w:eastAsia="uk-UA"/>
              </w:rPr>
            </w:pPr>
          </w:p>
        </w:tc>
        <w:tc>
          <w:tcPr>
            <w:tcW w:w="28" w:type="dxa"/>
            <w:vMerge/>
            <w:tcBorders>
              <w:left w:val="nil"/>
              <w:right w:val="nil"/>
            </w:tcBorders>
            <w:shd w:val="clear" w:color="auto" w:fill="auto"/>
          </w:tcPr>
          <w:p w14:paraId="4D54D68A" w14:textId="77777777" w:rsidR="004A3BE1" w:rsidRPr="006C26A4" w:rsidRDefault="004A3BE1" w:rsidP="004A3BE1">
            <w:pPr>
              <w:jc w:val="center"/>
              <w:textAlignment w:val="baseline"/>
              <w:rPr>
                <w:sz w:val="23"/>
                <w:szCs w:val="23"/>
                <w:lang w:eastAsia="uk-UA"/>
              </w:rPr>
            </w:pPr>
          </w:p>
        </w:tc>
      </w:tr>
      <w:tr w:rsidR="00541763" w:rsidRPr="006C26A4" w14:paraId="649FEDC1" w14:textId="77777777" w:rsidTr="00C324BD">
        <w:trPr>
          <w:trHeight w:val="750"/>
        </w:trPr>
        <w:tc>
          <w:tcPr>
            <w:tcW w:w="396" w:type="dxa"/>
            <w:tcBorders>
              <w:top w:val="single" w:sz="6" w:space="0" w:color="auto"/>
              <w:left w:val="single" w:sz="6" w:space="0" w:color="000000"/>
              <w:bottom w:val="single" w:sz="6" w:space="0" w:color="auto"/>
              <w:right w:val="single" w:sz="6" w:space="0" w:color="000000"/>
            </w:tcBorders>
            <w:shd w:val="clear" w:color="auto" w:fill="auto"/>
          </w:tcPr>
          <w:p w14:paraId="37EFAB7F" w14:textId="6670E612" w:rsidR="00541763" w:rsidRPr="006C26A4" w:rsidRDefault="00541763" w:rsidP="004A3BE1">
            <w:pPr>
              <w:jc w:val="center"/>
              <w:textAlignment w:val="baseline"/>
              <w:rPr>
                <w:b/>
                <w:bCs/>
                <w:sz w:val="23"/>
                <w:szCs w:val="23"/>
                <w:lang w:eastAsia="uk-UA"/>
              </w:rPr>
            </w:pPr>
            <w:r w:rsidRPr="006C26A4">
              <w:rPr>
                <w:b/>
                <w:bCs/>
                <w:sz w:val="23"/>
                <w:szCs w:val="23"/>
                <w:lang w:eastAsia="uk-UA"/>
              </w:rPr>
              <w:t>3</w:t>
            </w:r>
          </w:p>
        </w:tc>
        <w:tc>
          <w:tcPr>
            <w:tcW w:w="1657" w:type="dxa"/>
            <w:tcBorders>
              <w:top w:val="single" w:sz="6" w:space="0" w:color="auto"/>
              <w:left w:val="nil"/>
              <w:bottom w:val="single" w:sz="6" w:space="0" w:color="auto"/>
              <w:right w:val="single" w:sz="6" w:space="0" w:color="000000"/>
            </w:tcBorders>
            <w:shd w:val="clear" w:color="auto" w:fill="auto"/>
          </w:tcPr>
          <w:p w14:paraId="00930B9F" w14:textId="5B622835" w:rsidR="00541763" w:rsidRPr="006C26A4" w:rsidRDefault="00541763" w:rsidP="004A3BE1">
            <w:pPr>
              <w:suppressLineNumbers/>
              <w:jc w:val="both"/>
              <w:rPr>
                <w:b/>
                <w:sz w:val="23"/>
                <w:szCs w:val="23"/>
              </w:rPr>
            </w:pPr>
            <w:r w:rsidRPr="006C26A4">
              <w:rPr>
                <w:b/>
                <w:sz w:val="23"/>
                <w:szCs w:val="23"/>
              </w:rPr>
              <w:t xml:space="preserve">Огороджувальна сигнальна стрічка </w:t>
            </w:r>
          </w:p>
        </w:tc>
        <w:tc>
          <w:tcPr>
            <w:tcW w:w="3639" w:type="dxa"/>
            <w:tcBorders>
              <w:top w:val="single" w:sz="6" w:space="0" w:color="auto"/>
              <w:left w:val="nil"/>
              <w:bottom w:val="single" w:sz="6" w:space="0" w:color="auto"/>
              <w:right w:val="single" w:sz="6" w:space="0" w:color="000000"/>
            </w:tcBorders>
            <w:shd w:val="clear" w:color="auto" w:fill="auto"/>
            <w:vAlign w:val="center"/>
          </w:tcPr>
          <w:p w14:paraId="74F367C6" w14:textId="61BC8AF2" w:rsidR="00541763" w:rsidRPr="006C26A4" w:rsidRDefault="00541763" w:rsidP="00685731">
            <w:pPr>
              <w:suppressLineNumbers/>
              <w:rPr>
                <w:sz w:val="23"/>
                <w:szCs w:val="23"/>
              </w:rPr>
            </w:pPr>
            <w:r w:rsidRPr="006C26A4">
              <w:rPr>
                <w:sz w:val="23"/>
                <w:szCs w:val="23"/>
              </w:rPr>
              <w:t>Колір: біло-червоний, з властивостями високої видимості та яскравості,</w:t>
            </w:r>
          </w:p>
          <w:p w14:paraId="1A2874D2" w14:textId="192B5184" w:rsidR="00541763" w:rsidRPr="006C26A4" w:rsidRDefault="00541763" w:rsidP="00685731">
            <w:pPr>
              <w:suppressLineNumbers/>
              <w:rPr>
                <w:sz w:val="23"/>
                <w:szCs w:val="23"/>
              </w:rPr>
            </w:pPr>
            <w:r w:rsidRPr="006C26A4">
              <w:rPr>
                <w:sz w:val="23"/>
                <w:szCs w:val="23"/>
              </w:rPr>
              <w:t>Протяжність: 10000,0 м</w:t>
            </w:r>
          </w:p>
          <w:p w14:paraId="7B596DEB" w14:textId="427DC601" w:rsidR="00541763" w:rsidRPr="006C26A4" w:rsidRDefault="00541763" w:rsidP="00685731">
            <w:pPr>
              <w:suppressLineNumbers/>
              <w:rPr>
                <w:sz w:val="23"/>
                <w:szCs w:val="23"/>
              </w:rPr>
            </w:pPr>
            <w:r w:rsidRPr="006C26A4">
              <w:rPr>
                <w:sz w:val="23"/>
                <w:szCs w:val="23"/>
              </w:rPr>
              <w:t>Розмір:50 мм</w:t>
            </w:r>
          </w:p>
          <w:p w14:paraId="24317621" w14:textId="65FF688D" w:rsidR="00541763" w:rsidRPr="006C26A4" w:rsidRDefault="00541763" w:rsidP="00685731">
            <w:pPr>
              <w:suppressLineNumbers/>
              <w:rPr>
                <w:sz w:val="23"/>
                <w:szCs w:val="23"/>
              </w:rPr>
            </w:pPr>
            <w:r w:rsidRPr="006C26A4">
              <w:rPr>
                <w:sz w:val="23"/>
                <w:szCs w:val="23"/>
              </w:rPr>
              <w:t xml:space="preserve">Вимоги до стрічки: вологостійкість, УФ-стабільність, довговічність (від 2-х років), стійкість до погодних умов  та інших зовнішніх чинників, стирання,   </w:t>
            </w:r>
          </w:p>
        </w:tc>
        <w:tc>
          <w:tcPr>
            <w:tcW w:w="945" w:type="dxa"/>
            <w:tcBorders>
              <w:top w:val="single" w:sz="6" w:space="0" w:color="auto"/>
              <w:left w:val="nil"/>
              <w:bottom w:val="single" w:sz="6" w:space="0" w:color="auto"/>
              <w:right w:val="single" w:sz="6" w:space="0" w:color="auto"/>
            </w:tcBorders>
            <w:shd w:val="clear" w:color="auto" w:fill="auto"/>
          </w:tcPr>
          <w:p w14:paraId="188D9FA4" w14:textId="427B72F5" w:rsidR="00541763" w:rsidRPr="006C26A4" w:rsidRDefault="00541763" w:rsidP="00541763">
            <w:pPr>
              <w:textAlignment w:val="baseline"/>
              <w:rPr>
                <w:sz w:val="23"/>
                <w:szCs w:val="23"/>
              </w:rPr>
            </w:pPr>
            <w:r w:rsidRPr="006C26A4">
              <w:rPr>
                <w:sz w:val="23"/>
                <w:szCs w:val="23"/>
              </w:rPr>
              <w:t xml:space="preserve">10000,0 м </w:t>
            </w:r>
          </w:p>
        </w:tc>
        <w:tc>
          <w:tcPr>
            <w:tcW w:w="1363" w:type="dxa"/>
            <w:tcBorders>
              <w:top w:val="single" w:sz="6" w:space="0" w:color="auto"/>
              <w:left w:val="single" w:sz="6" w:space="0" w:color="auto"/>
              <w:bottom w:val="single" w:sz="6" w:space="0" w:color="auto"/>
              <w:right w:val="single" w:sz="6" w:space="0" w:color="auto"/>
            </w:tcBorders>
            <w:shd w:val="clear" w:color="auto" w:fill="auto"/>
          </w:tcPr>
          <w:p w14:paraId="0C3218C8" w14:textId="77777777" w:rsidR="00541763" w:rsidRPr="006C26A4" w:rsidRDefault="00541763" w:rsidP="00685731">
            <w:pPr>
              <w:textAlignment w:val="baseline"/>
              <w:rPr>
                <w:sz w:val="23"/>
                <w:szCs w:val="23"/>
                <w:lang w:eastAsia="uk-UA"/>
              </w:rPr>
            </w:pPr>
          </w:p>
        </w:tc>
        <w:tc>
          <w:tcPr>
            <w:tcW w:w="1470" w:type="dxa"/>
            <w:tcBorders>
              <w:top w:val="single" w:sz="6" w:space="0" w:color="auto"/>
              <w:left w:val="single" w:sz="6" w:space="0" w:color="auto"/>
              <w:bottom w:val="single" w:sz="6" w:space="0" w:color="auto"/>
              <w:right w:val="single" w:sz="6" w:space="0" w:color="auto"/>
            </w:tcBorders>
            <w:shd w:val="clear" w:color="auto" w:fill="auto"/>
          </w:tcPr>
          <w:p w14:paraId="78ED6358" w14:textId="77777777" w:rsidR="00541763" w:rsidRPr="006C26A4" w:rsidRDefault="00541763" w:rsidP="004A3BE1">
            <w:pPr>
              <w:jc w:val="center"/>
              <w:textAlignment w:val="baseline"/>
              <w:rPr>
                <w:sz w:val="23"/>
                <w:szCs w:val="23"/>
                <w:lang w:eastAsia="uk-UA"/>
              </w:rPr>
            </w:pPr>
          </w:p>
        </w:tc>
        <w:tc>
          <w:tcPr>
            <w:tcW w:w="28" w:type="dxa"/>
            <w:vMerge/>
            <w:tcBorders>
              <w:left w:val="nil"/>
              <w:right w:val="nil"/>
            </w:tcBorders>
            <w:shd w:val="clear" w:color="auto" w:fill="auto"/>
          </w:tcPr>
          <w:p w14:paraId="46090F62" w14:textId="77777777" w:rsidR="00541763" w:rsidRPr="006C26A4" w:rsidRDefault="00541763" w:rsidP="004A3BE1">
            <w:pPr>
              <w:jc w:val="center"/>
              <w:textAlignment w:val="baseline"/>
              <w:rPr>
                <w:sz w:val="23"/>
                <w:szCs w:val="23"/>
                <w:lang w:eastAsia="uk-UA"/>
              </w:rPr>
            </w:pPr>
          </w:p>
        </w:tc>
      </w:tr>
      <w:tr w:rsidR="004A3BE1" w:rsidRPr="006C26A4" w14:paraId="47317320" w14:textId="77777777" w:rsidTr="00C324BD">
        <w:trPr>
          <w:trHeight w:val="255"/>
        </w:trPr>
        <w:tc>
          <w:tcPr>
            <w:tcW w:w="5692"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A98F87" w14:textId="77777777" w:rsidR="004A3BE1" w:rsidRPr="006C26A4" w:rsidRDefault="004A3BE1" w:rsidP="004A3BE1">
            <w:pPr>
              <w:textAlignment w:val="baseline"/>
              <w:rPr>
                <w:sz w:val="23"/>
                <w:szCs w:val="23"/>
                <w:lang w:eastAsia="uk-UA"/>
              </w:rPr>
            </w:pPr>
            <w:r w:rsidRPr="006C26A4">
              <w:rPr>
                <w:b/>
                <w:bCs/>
                <w:sz w:val="23"/>
                <w:szCs w:val="23"/>
                <w:lang w:eastAsia="uk-UA"/>
              </w:rPr>
              <w:t>Сума з/ без ПДВ, грн</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8F40436" w14:textId="77777777" w:rsidR="004A3BE1" w:rsidRPr="006C26A4" w:rsidRDefault="004A3BE1" w:rsidP="004A3BE1">
            <w:pPr>
              <w:jc w:val="center"/>
              <w:textAlignment w:val="baseline"/>
              <w:rPr>
                <w:sz w:val="23"/>
                <w:szCs w:val="23"/>
                <w:lang w:eastAsia="uk-UA"/>
              </w:rPr>
            </w:pPr>
          </w:p>
        </w:tc>
        <w:tc>
          <w:tcPr>
            <w:tcW w:w="1363" w:type="dxa"/>
            <w:tcBorders>
              <w:top w:val="single" w:sz="6" w:space="0" w:color="auto"/>
              <w:left w:val="single" w:sz="6" w:space="0" w:color="auto"/>
              <w:bottom w:val="single" w:sz="6" w:space="0" w:color="auto"/>
              <w:right w:val="single" w:sz="6" w:space="0" w:color="auto"/>
            </w:tcBorders>
            <w:shd w:val="clear" w:color="auto" w:fill="auto"/>
            <w:hideMark/>
          </w:tcPr>
          <w:p w14:paraId="2452611D" w14:textId="77777777" w:rsidR="004A3BE1" w:rsidRPr="006C26A4" w:rsidRDefault="004A3BE1" w:rsidP="004A3BE1">
            <w:pPr>
              <w:jc w:val="center"/>
              <w:textAlignment w:val="baseline"/>
              <w:rPr>
                <w:sz w:val="23"/>
                <w:szCs w:val="23"/>
                <w:lang w:eastAsia="uk-UA"/>
              </w:rPr>
            </w:pPr>
          </w:p>
        </w:tc>
        <w:tc>
          <w:tcPr>
            <w:tcW w:w="1470" w:type="dxa"/>
            <w:tcBorders>
              <w:top w:val="single" w:sz="6" w:space="0" w:color="auto"/>
              <w:left w:val="single" w:sz="6" w:space="0" w:color="auto"/>
              <w:bottom w:val="single" w:sz="4" w:space="0" w:color="auto"/>
              <w:right w:val="single" w:sz="6" w:space="0" w:color="auto"/>
            </w:tcBorders>
            <w:shd w:val="clear" w:color="auto" w:fill="auto"/>
            <w:hideMark/>
          </w:tcPr>
          <w:p w14:paraId="076452AE" w14:textId="77777777" w:rsidR="004A3BE1" w:rsidRPr="006C26A4" w:rsidRDefault="004A3BE1" w:rsidP="004A3BE1">
            <w:pPr>
              <w:jc w:val="center"/>
              <w:textAlignment w:val="baseline"/>
              <w:rPr>
                <w:sz w:val="23"/>
                <w:szCs w:val="23"/>
                <w:lang w:eastAsia="uk-UA"/>
              </w:rPr>
            </w:pPr>
          </w:p>
        </w:tc>
        <w:tc>
          <w:tcPr>
            <w:tcW w:w="28" w:type="dxa"/>
            <w:vMerge/>
            <w:tcBorders>
              <w:left w:val="single" w:sz="6" w:space="0" w:color="auto"/>
              <w:right w:val="nil"/>
            </w:tcBorders>
            <w:shd w:val="clear" w:color="auto" w:fill="auto"/>
            <w:hideMark/>
          </w:tcPr>
          <w:p w14:paraId="2EC49914" w14:textId="77777777" w:rsidR="004A3BE1" w:rsidRPr="006C26A4" w:rsidRDefault="004A3BE1" w:rsidP="004A3BE1">
            <w:pPr>
              <w:jc w:val="center"/>
              <w:textAlignment w:val="baseline"/>
              <w:rPr>
                <w:sz w:val="23"/>
                <w:szCs w:val="23"/>
                <w:lang w:eastAsia="uk-UA"/>
              </w:rPr>
            </w:pPr>
          </w:p>
        </w:tc>
      </w:tr>
      <w:tr w:rsidR="004A3BE1" w:rsidRPr="006C26A4" w14:paraId="3792033B" w14:textId="77777777" w:rsidTr="00C324BD">
        <w:trPr>
          <w:trHeight w:val="233"/>
        </w:trPr>
        <w:tc>
          <w:tcPr>
            <w:tcW w:w="5692" w:type="dxa"/>
            <w:gridSpan w:val="3"/>
            <w:tcBorders>
              <w:top w:val="single" w:sz="6" w:space="0" w:color="auto"/>
              <w:left w:val="single" w:sz="6" w:space="0" w:color="auto"/>
              <w:bottom w:val="single" w:sz="6" w:space="0" w:color="auto"/>
              <w:right w:val="single" w:sz="6" w:space="0" w:color="auto"/>
            </w:tcBorders>
            <w:shd w:val="clear" w:color="auto" w:fill="auto"/>
            <w:hideMark/>
          </w:tcPr>
          <w:p w14:paraId="4F1A6AD1" w14:textId="77777777" w:rsidR="004A3BE1" w:rsidRPr="006C26A4" w:rsidRDefault="004A3BE1" w:rsidP="004A3BE1">
            <w:pPr>
              <w:textAlignment w:val="baseline"/>
              <w:rPr>
                <w:sz w:val="23"/>
                <w:szCs w:val="23"/>
                <w:lang w:eastAsia="uk-UA"/>
              </w:rPr>
            </w:pPr>
            <w:r w:rsidRPr="006C26A4">
              <w:rPr>
                <w:b/>
                <w:bCs/>
                <w:sz w:val="23"/>
                <w:szCs w:val="23"/>
                <w:lang w:eastAsia="uk-UA"/>
              </w:rPr>
              <w:t>Всього з/без ПДВ, грн</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380A5BF" w14:textId="77777777" w:rsidR="004A3BE1" w:rsidRPr="006C26A4" w:rsidRDefault="004A3BE1" w:rsidP="004A3BE1">
            <w:pPr>
              <w:jc w:val="center"/>
              <w:textAlignment w:val="baseline"/>
              <w:rPr>
                <w:sz w:val="23"/>
                <w:szCs w:val="23"/>
                <w:lang w:eastAsia="uk-UA"/>
              </w:rPr>
            </w:pPr>
          </w:p>
        </w:tc>
        <w:tc>
          <w:tcPr>
            <w:tcW w:w="1363" w:type="dxa"/>
            <w:tcBorders>
              <w:top w:val="single" w:sz="6" w:space="0" w:color="auto"/>
              <w:left w:val="single" w:sz="6" w:space="0" w:color="auto"/>
              <w:bottom w:val="single" w:sz="6" w:space="0" w:color="auto"/>
              <w:right w:val="single" w:sz="6" w:space="0" w:color="auto"/>
            </w:tcBorders>
            <w:shd w:val="clear" w:color="auto" w:fill="auto"/>
            <w:hideMark/>
          </w:tcPr>
          <w:p w14:paraId="396377B7" w14:textId="77777777" w:rsidR="004A3BE1" w:rsidRPr="006C26A4" w:rsidRDefault="004A3BE1" w:rsidP="004A3BE1">
            <w:pPr>
              <w:jc w:val="center"/>
              <w:textAlignment w:val="baseline"/>
              <w:rPr>
                <w:sz w:val="23"/>
                <w:szCs w:val="23"/>
                <w:lang w:eastAsia="uk-UA"/>
              </w:rPr>
            </w:pPr>
          </w:p>
        </w:tc>
        <w:tc>
          <w:tcPr>
            <w:tcW w:w="1470" w:type="dxa"/>
            <w:tcBorders>
              <w:top w:val="single" w:sz="4" w:space="0" w:color="auto"/>
              <w:left w:val="single" w:sz="6" w:space="0" w:color="auto"/>
              <w:bottom w:val="single" w:sz="6" w:space="0" w:color="auto"/>
              <w:right w:val="single" w:sz="6" w:space="0" w:color="auto"/>
            </w:tcBorders>
            <w:shd w:val="clear" w:color="auto" w:fill="auto"/>
            <w:hideMark/>
          </w:tcPr>
          <w:p w14:paraId="37F46D77" w14:textId="77777777" w:rsidR="004A3BE1" w:rsidRPr="006C26A4" w:rsidRDefault="004A3BE1" w:rsidP="004A3BE1">
            <w:pPr>
              <w:jc w:val="center"/>
              <w:textAlignment w:val="baseline"/>
              <w:rPr>
                <w:sz w:val="23"/>
                <w:szCs w:val="23"/>
                <w:lang w:eastAsia="uk-UA"/>
              </w:rPr>
            </w:pPr>
          </w:p>
        </w:tc>
        <w:tc>
          <w:tcPr>
            <w:tcW w:w="28" w:type="dxa"/>
            <w:vMerge/>
            <w:tcBorders>
              <w:left w:val="single" w:sz="6" w:space="0" w:color="auto"/>
              <w:bottom w:val="nil"/>
              <w:right w:val="nil"/>
            </w:tcBorders>
            <w:shd w:val="clear" w:color="auto" w:fill="auto"/>
            <w:hideMark/>
          </w:tcPr>
          <w:p w14:paraId="37183ABC" w14:textId="77777777" w:rsidR="004A3BE1" w:rsidRPr="006C26A4" w:rsidRDefault="004A3BE1" w:rsidP="004A3BE1">
            <w:pPr>
              <w:jc w:val="center"/>
              <w:rPr>
                <w:sz w:val="23"/>
                <w:szCs w:val="23"/>
                <w:lang w:eastAsia="uk-UA"/>
              </w:rPr>
            </w:pPr>
          </w:p>
        </w:tc>
      </w:tr>
    </w:tbl>
    <w:p w14:paraId="5DCFE1CE" w14:textId="0B167E12" w:rsidR="00296F42" w:rsidRPr="006C26A4" w:rsidRDefault="00296F42" w:rsidP="003C37AA">
      <w:pPr>
        <w:jc w:val="center"/>
        <w:rPr>
          <w:b/>
          <w:sz w:val="23"/>
          <w:szCs w:val="23"/>
        </w:rPr>
      </w:pPr>
    </w:p>
    <w:p w14:paraId="20AA9CE3" w14:textId="77777777" w:rsidR="004A3BE1" w:rsidRPr="006C26A4" w:rsidRDefault="004A3BE1" w:rsidP="004A3BE1">
      <w:pPr>
        <w:ind w:left="540" w:firstLine="420"/>
        <w:jc w:val="both"/>
        <w:textAlignment w:val="baseline"/>
        <w:rPr>
          <w:sz w:val="23"/>
          <w:szCs w:val="23"/>
          <w:lang w:eastAsia="uk-UA"/>
        </w:rPr>
      </w:pPr>
      <w:r w:rsidRPr="006C26A4">
        <w:rPr>
          <w:sz w:val="23"/>
          <w:szCs w:val="23"/>
          <w:lang w:eastAsia="uk-UA"/>
        </w:rPr>
        <w:t>Термін поставки _______.</w:t>
      </w:r>
    </w:p>
    <w:p w14:paraId="4C5168E3" w14:textId="77777777" w:rsidR="004A3BE1" w:rsidRPr="006C26A4" w:rsidRDefault="004A3BE1" w:rsidP="004A3BE1">
      <w:pPr>
        <w:ind w:left="540" w:firstLine="420"/>
        <w:jc w:val="both"/>
        <w:textAlignment w:val="baseline"/>
        <w:rPr>
          <w:sz w:val="23"/>
          <w:szCs w:val="23"/>
          <w:lang w:eastAsia="uk-UA"/>
        </w:rPr>
      </w:pPr>
      <w:r w:rsidRPr="006C26A4">
        <w:rPr>
          <w:sz w:val="23"/>
          <w:szCs w:val="23"/>
          <w:lang w:eastAsia="uk-UA"/>
        </w:rPr>
        <w:t>Умови оплати _______.</w:t>
      </w:r>
    </w:p>
    <w:p w14:paraId="6A319DAF" w14:textId="01723D4D" w:rsidR="004A3BE1" w:rsidRPr="006C26A4" w:rsidRDefault="004A3BE1" w:rsidP="004A3BE1">
      <w:pPr>
        <w:ind w:left="540" w:firstLine="420"/>
        <w:jc w:val="both"/>
        <w:textAlignment w:val="baseline"/>
        <w:rPr>
          <w:sz w:val="23"/>
          <w:szCs w:val="23"/>
          <w:lang w:eastAsia="uk-UA"/>
        </w:rPr>
      </w:pPr>
      <w:r w:rsidRPr="006C26A4">
        <w:rPr>
          <w:sz w:val="23"/>
          <w:szCs w:val="23"/>
          <w:lang w:eastAsia="uk-UA"/>
        </w:rPr>
        <w:t>Вартість пропозиції учасника включає доставку продукції  за адресою</w:t>
      </w:r>
      <w:r w:rsidR="00291626" w:rsidRPr="00291626">
        <w:rPr>
          <w:sz w:val="23"/>
          <w:szCs w:val="23"/>
          <w:lang w:eastAsia="uk-UA"/>
        </w:rPr>
        <w:t>: м. Київ, вул. Пушкінська, 14.</w:t>
      </w:r>
    </w:p>
    <w:p w14:paraId="0C7B3EE2" w14:textId="0DE78F4F" w:rsidR="004A3BE1" w:rsidRPr="006C26A4" w:rsidRDefault="004A3BE1" w:rsidP="004A3BE1">
      <w:pPr>
        <w:ind w:left="540" w:firstLine="420"/>
        <w:jc w:val="both"/>
        <w:textAlignment w:val="baseline"/>
        <w:rPr>
          <w:sz w:val="23"/>
          <w:szCs w:val="23"/>
          <w:lang w:eastAsia="uk-UA"/>
        </w:rPr>
      </w:pPr>
      <w:r w:rsidRPr="006C26A4">
        <w:rPr>
          <w:sz w:val="23"/>
          <w:szCs w:val="23"/>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p>
    <w:p w14:paraId="6F2824B0" w14:textId="77777777" w:rsidR="004A3BE1" w:rsidRPr="006C26A4" w:rsidRDefault="004A3BE1" w:rsidP="004A3BE1">
      <w:pPr>
        <w:ind w:left="540" w:firstLine="420"/>
        <w:jc w:val="both"/>
        <w:textAlignment w:val="baseline"/>
        <w:rPr>
          <w:sz w:val="23"/>
          <w:szCs w:val="23"/>
          <w:lang w:eastAsia="uk-UA"/>
        </w:rPr>
      </w:pPr>
      <w:r w:rsidRPr="006C26A4">
        <w:rPr>
          <w:sz w:val="23"/>
          <w:szCs w:val="23"/>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6C26A4">
        <w:rPr>
          <w:sz w:val="23"/>
          <w:szCs w:val="23"/>
          <w:lang w:eastAsia="uk-UA"/>
        </w:rPr>
        <w:tab/>
      </w:r>
    </w:p>
    <w:p w14:paraId="721463CD" w14:textId="07716F9E" w:rsidR="004A3BE1" w:rsidRPr="006C26A4" w:rsidRDefault="004A3BE1" w:rsidP="004A3BE1">
      <w:pPr>
        <w:ind w:left="540" w:firstLine="420"/>
        <w:jc w:val="both"/>
        <w:textAlignment w:val="baseline"/>
        <w:rPr>
          <w:sz w:val="23"/>
          <w:szCs w:val="23"/>
          <w:lang w:eastAsia="uk-UA"/>
        </w:rPr>
      </w:pPr>
      <w:r w:rsidRPr="006C26A4">
        <w:rPr>
          <w:sz w:val="23"/>
          <w:szCs w:val="23"/>
          <w:lang w:eastAsia="uk-UA"/>
        </w:rPr>
        <w:t>Ми погоджуємося з умовами, що Замовник має право самостійно зменшити обсяги закупівлі в залежності від наявного фінансування.</w:t>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r w:rsidRPr="006C26A4">
        <w:rPr>
          <w:sz w:val="23"/>
          <w:szCs w:val="23"/>
          <w:lang w:eastAsia="uk-UA"/>
        </w:rPr>
        <w:tab/>
      </w:r>
    </w:p>
    <w:p w14:paraId="1345B705" w14:textId="77777777" w:rsidR="004A3BE1" w:rsidRPr="006C26A4" w:rsidRDefault="004A3BE1" w:rsidP="004A3BE1">
      <w:pPr>
        <w:ind w:left="540" w:firstLine="420"/>
        <w:jc w:val="both"/>
        <w:textAlignment w:val="baseline"/>
        <w:rPr>
          <w:b/>
          <w:bCs/>
          <w:sz w:val="23"/>
          <w:szCs w:val="23"/>
          <w:lang w:eastAsia="uk-UA"/>
        </w:rPr>
      </w:pPr>
      <w:r w:rsidRPr="006C26A4">
        <w:rPr>
          <w:sz w:val="23"/>
          <w:szCs w:val="23"/>
          <w:lang w:eastAsia="uk-UA"/>
        </w:rPr>
        <w:t>Ми погоджуємося зафіксувати цінову пропозицію на термін в 30 календарних днів з моменту подачі.</w:t>
      </w:r>
      <w:r w:rsidRPr="006C26A4">
        <w:rPr>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r w:rsidRPr="006C26A4">
        <w:rPr>
          <w:b/>
          <w:bCs/>
          <w:sz w:val="23"/>
          <w:szCs w:val="23"/>
          <w:lang w:eastAsia="uk-UA"/>
        </w:rPr>
        <w:tab/>
      </w:r>
    </w:p>
    <w:p w14:paraId="748B04EB" w14:textId="77777777" w:rsidR="004A3BE1" w:rsidRPr="006C26A4" w:rsidRDefault="004A3BE1" w:rsidP="004A3BE1">
      <w:pPr>
        <w:ind w:left="540" w:firstLine="420"/>
        <w:textAlignment w:val="baseline"/>
        <w:rPr>
          <w:sz w:val="23"/>
          <w:szCs w:val="23"/>
          <w:lang w:eastAsia="uk-UA"/>
        </w:rPr>
      </w:pPr>
    </w:p>
    <w:p w14:paraId="14489DDD" w14:textId="77777777" w:rsidR="004A3BE1" w:rsidRPr="006C26A4" w:rsidRDefault="004A3BE1" w:rsidP="004A3BE1">
      <w:pPr>
        <w:ind w:left="540" w:firstLine="420"/>
        <w:textAlignment w:val="baseline"/>
        <w:rPr>
          <w:sz w:val="23"/>
          <w:szCs w:val="23"/>
          <w:lang w:eastAsia="uk-UA"/>
        </w:rPr>
      </w:pPr>
      <w:r w:rsidRPr="006C26A4">
        <w:rPr>
          <w:sz w:val="23"/>
          <w:szCs w:val="23"/>
          <w:lang w:eastAsia="uk-UA"/>
        </w:rPr>
        <w:t>Керівник організації/ФОП:</w:t>
      </w:r>
      <w:r w:rsidRPr="006C26A4">
        <w:rPr>
          <w:sz w:val="23"/>
          <w:szCs w:val="23"/>
          <w:lang w:eastAsia="uk-UA"/>
        </w:rPr>
        <w:tab/>
        <w:t>_________________________ ( ____________________) </w:t>
      </w:r>
    </w:p>
    <w:p w14:paraId="40DCEFBE" w14:textId="77777777" w:rsidR="004A3BE1" w:rsidRPr="006C26A4" w:rsidRDefault="004A3BE1" w:rsidP="004A3BE1">
      <w:pPr>
        <w:ind w:left="540" w:firstLine="705"/>
        <w:textAlignment w:val="baseline"/>
        <w:rPr>
          <w:sz w:val="23"/>
          <w:szCs w:val="23"/>
          <w:lang w:eastAsia="uk-UA"/>
        </w:rPr>
      </w:pPr>
      <w:r w:rsidRPr="006C26A4">
        <w:rPr>
          <w:sz w:val="23"/>
          <w:szCs w:val="23"/>
          <w:lang w:eastAsia="uk-UA"/>
        </w:rPr>
        <w:t> МП                                                         підпис</w:t>
      </w:r>
      <w:r w:rsidRPr="006C26A4">
        <w:rPr>
          <w:sz w:val="23"/>
          <w:szCs w:val="23"/>
          <w:lang w:eastAsia="uk-UA"/>
        </w:rPr>
        <w:tab/>
      </w:r>
      <w:r w:rsidRPr="006C26A4">
        <w:rPr>
          <w:sz w:val="23"/>
          <w:szCs w:val="23"/>
          <w:lang w:eastAsia="uk-UA"/>
        </w:rPr>
        <w:tab/>
      </w:r>
      <w:r w:rsidRPr="006C26A4">
        <w:rPr>
          <w:sz w:val="23"/>
          <w:szCs w:val="23"/>
          <w:lang w:eastAsia="uk-UA"/>
        </w:rPr>
        <w:tab/>
        <w:t>ПІБ </w:t>
      </w:r>
    </w:p>
    <w:p w14:paraId="76E6184C" w14:textId="77777777" w:rsidR="004A3BE1" w:rsidRPr="006C26A4" w:rsidRDefault="004A3BE1" w:rsidP="004A3BE1">
      <w:pPr>
        <w:rPr>
          <w:sz w:val="23"/>
          <w:szCs w:val="23"/>
        </w:rPr>
      </w:pPr>
    </w:p>
    <w:p w14:paraId="1441FFE5" w14:textId="77777777" w:rsidR="009B671A" w:rsidRDefault="009B671A">
      <w:pPr>
        <w:spacing w:after="160" w:line="259" w:lineRule="auto"/>
        <w:rPr>
          <w:b/>
          <w:bCs/>
          <w:sz w:val="23"/>
          <w:szCs w:val="23"/>
        </w:rPr>
      </w:pPr>
      <w:r>
        <w:rPr>
          <w:b/>
          <w:bCs/>
          <w:sz w:val="23"/>
          <w:szCs w:val="23"/>
        </w:rPr>
        <w:br w:type="page"/>
      </w:r>
    </w:p>
    <w:p w14:paraId="3275CC2A" w14:textId="1BF15476" w:rsidR="004A3BE1" w:rsidRPr="006C26A4" w:rsidRDefault="004A3BE1" w:rsidP="004A3BE1">
      <w:pPr>
        <w:jc w:val="right"/>
        <w:rPr>
          <w:b/>
          <w:bCs/>
          <w:sz w:val="23"/>
          <w:szCs w:val="23"/>
        </w:rPr>
      </w:pPr>
      <w:r w:rsidRPr="006C26A4">
        <w:rPr>
          <w:b/>
          <w:bCs/>
          <w:sz w:val="23"/>
          <w:szCs w:val="23"/>
        </w:rPr>
        <w:lastRenderedPageBreak/>
        <w:t xml:space="preserve">Додаток № 2 </w:t>
      </w:r>
    </w:p>
    <w:p w14:paraId="6C262718" w14:textId="77777777" w:rsidR="004A3BE1" w:rsidRPr="006C26A4" w:rsidRDefault="004A3BE1" w:rsidP="004A3BE1">
      <w:pPr>
        <w:jc w:val="right"/>
        <w:rPr>
          <w:b/>
          <w:bCs/>
          <w:noProof/>
          <w:sz w:val="23"/>
          <w:szCs w:val="23"/>
        </w:rPr>
      </w:pPr>
      <w:r w:rsidRPr="006C26A4">
        <w:rPr>
          <w:b/>
          <w:bCs/>
          <w:noProof/>
          <w:sz w:val="23"/>
          <w:szCs w:val="23"/>
        </w:rPr>
        <w:t>Макети (візуалізація) Продукції</w:t>
      </w:r>
    </w:p>
    <w:p w14:paraId="232BA194" w14:textId="5BE277A4" w:rsidR="00296F42" w:rsidRPr="006C26A4" w:rsidRDefault="00296F42" w:rsidP="003C37AA">
      <w:pPr>
        <w:jc w:val="center"/>
        <w:rPr>
          <w:b/>
          <w:sz w:val="23"/>
          <w:szCs w:val="23"/>
        </w:rPr>
      </w:pPr>
    </w:p>
    <w:tbl>
      <w:tblPr>
        <w:tblStyle w:val="a4"/>
        <w:tblW w:w="0" w:type="auto"/>
        <w:tblLayout w:type="fixed"/>
        <w:tblLook w:val="04A0" w:firstRow="1" w:lastRow="0" w:firstColumn="1" w:lastColumn="0" w:noHBand="0" w:noVBand="1"/>
      </w:tblPr>
      <w:tblGrid>
        <w:gridCol w:w="2408"/>
        <w:gridCol w:w="3541"/>
        <w:gridCol w:w="3397"/>
      </w:tblGrid>
      <w:tr w:rsidR="004A3BE1" w:rsidRPr="006C26A4" w14:paraId="10B629FC" w14:textId="214ECBA7" w:rsidTr="00541763">
        <w:tc>
          <w:tcPr>
            <w:tcW w:w="2408" w:type="dxa"/>
          </w:tcPr>
          <w:p w14:paraId="04183AD9" w14:textId="25BC0BCE" w:rsidR="004A3BE1" w:rsidRPr="006C26A4" w:rsidRDefault="004A3BE1" w:rsidP="004A3BE1">
            <w:pPr>
              <w:rPr>
                <w:b/>
                <w:sz w:val="23"/>
                <w:szCs w:val="23"/>
              </w:rPr>
            </w:pPr>
            <w:r w:rsidRPr="006C26A4">
              <w:rPr>
                <w:b/>
                <w:sz w:val="23"/>
                <w:szCs w:val="23"/>
              </w:rPr>
              <w:t>Назва знаку</w:t>
            </w:r>
          </w:p>
        </w:tc>
        <w:tc>
          <w:tcPr>
            <w:tcW w:w="3541" w:type="dxa"/>
          </w:tcPr>
          <w:p w14:paraId="200B33BE" w14:textId="77777777" w:rsidR="004A3BE1" w:rsidRPr="006C26A4" w:rsidRDefault="004A3BE1" w:rsidP="003C37AA">
            <w:pPr>
              <w:jc w:val="center"/>
              <w:rPr>
                <w:b/>
                <w:bCs/>
                <w:sz w:val="23"/>
                <w:szCs w:val="23"/>
              </w:rPr>
            </w:pPr>
            <w:r w:rsidRPr="006C26A4">
              <w:rPr>
                <w:b/>
                <w:bCs/>
                <w:sz w:val="23"/>
                <w:szCs w:val="23"/>
              </w:rPr>
              <w:t>Лицьовий бік</w:t>
            </w:r>
          </w:p>
          <w:p w14:paraId="30964A89" w14:textId="648366CA" w:rsidR="004A3BE1" w:rsidRPr="006C26A4" w:rsidRDefault="004A3BE1" w:rsidP="003C37AA">
            <w:pPr>
              <w:jc w:val="center"/>
              <w:rPr>
                <w:b/>
                <w:bCs/>
                <w:sz w:val="23"/>
                <w:szCs w:val="23"/>
              </w:rPr>
            </w:pPr>
          </w:p>
        </w:tc>
        <w:tc>
          <w:tcPr>
            <w:tcW w:w="3397" w:type="dxa"/>
          </w:tcPr>
          <w:p w14:paraId="66E78834" w14:textId="42A3E75B" w:rsidR="004A3BE1" w:rsidRPr="006C26A4" w:rsidRDefault="004A3BE1" w:rsidP="003C37AA">
            <w:pPr>
              <w:jc w:val="center"/>
              <w:rPr>
                <w:b/>
                <w:bCs/>
                <w:sz w:val="23"/>
                <w:szCs w:val="23"/>
              </w:rPr>
            </w:pPr>
            <w:r w:rsidRPr="006C26A4">
              <w:rPr>
                <w:b/>
                <w:bCs/>
                <w:sz w:val="23"/>
                <w:szCs w:val="23"/>
              </w:rPr>
              <w:t>Зворотний бік</w:t>
            </w:r>
          </w:p>
        </w:tc>
      </w:tr>
      <w:tr w:rsidR="004A3BE1" w:rsidRPr="006C26A4" w14:paraId="69E37806" w14:textId="77777777" w:rsidTr="00B47C33">
        <w:trPr>
          <w:trHeight w:val="2315"/>
        </w:trPr>
        <w:tc>
          <w:tcPr>
            <w:tcW w:w="2408" w:type="dxa"/>
          </w:tcPr>
          <w:p w14:paraId="7CC33158" w14:textId="77777777" w:rsidR="004A3BE1" w:rsidRPr="006C26A4" w:rsidRDefault="004A3BE1" w:rsidP="004A3BE1">
            <w:pPr>
              <w:rPr>
                <w:b/>
                <w:sz w:val="23"/>
                <w:szCs w:val="23"/>
              </w:rPr>
            </w:pPr>
            <w:r w:rsidRPr="006C26A4">
              <w:rPr>
                <w:b/>
                <w:bCs/>
                <w:sz w:val="23"/>
                <w:szCs w:val="23"/>
              </w:rPr>
              <w:t xml:space="preserve">Вигляд </w:t>
            </w:r>
            <w:r w:rsidRPr="006C26A4">
              <w:rPr>
                <w:b/>
                <w:sz w:val="23"/>
                <w:szCs w:val="23"/>
              </w:rPr>
              <w:t>попереджувального знаку – трикутник «Небезпечно міни!»</w:t>
            </w:r>
          </w:p>
          <w:p w14:paraId="29CD7224" w14:textId="77777777" w:rsidR="004A3BE1" w:rsidRPr="006C26A4" w:rsidRDefault="004A3BE1" w:rsidP="004A3BE1">
            <w:pPr>
              <w:rPr>
                <w:b/>
                <w:bCs/>
                <w:sz w:val="23"/>
                <w:szCs w:val="23"/>
              </w:rPr>
            </w:pPr>
          </w:p>
        </w:tc>
        <w:tc>
          <w:tcPr>
            <w:tcW w:w="3541" w:type="dxa"/>
          </w:tcPr>
          <w:p w14:paraId="49A0A7CB" w14:textId="042F0990"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2336" behindDoc="0" locked="0" layoutInCell="1" allowOverlap="1" wp14:anchorId="3806E7F4" wp14:editId="79C9BDB5">
                  <wp:simplePos x="0" y="0"/>
                  <wp:positionH relativeFrom="column">
                    <wp:posOffset>212090</wp:posOffset>
                  </wp:positionH>
                  <wp:positionV relativeFrom="paragraph">
                    <wp:posOffset>0</wp:posOffset>
                  </wp:positionV>
                  <wp:extent cx="1684020" cy="1262380"/>
                  <wp:effectExtent l="0" t="0" r="0" b="0"/>
                  <wp:wrapSquare wrapText="bothSides"/>
                  <wp:docPr id="3" name="Рисунок 3"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позначки"/>
                          <pic:cNvPicPr>
                            <a:picLocks noChangeArrowheads="1"/>
                          </pic:cNvPicPr>
                        </pic:nvPicPr>
                        <pic:blipFill rotWithShape="1">
                          <a:blip r:embed="rId8">
                            <a:extLst>
                              <a:ext uri="{28A0092B-C50C-407E-A947-70E740481C1C}">
                                <a14:useLocalDpi xmlns:a14="http://schemas.microsoft.com/office/drawing/2010/main" val="0"/>
                              </a:ext>
                            </a:extLst>
                          </a:blip>
                          <a:srcRect t="59433" r="53045" b="-1318"/>
                          <a:stretch/>
                        </pic:blipFill>
                        <pic:spPr bwMode="auto">
                          <a:xfrm>
                            <a:off x="0" y="0"/>
                            <a:ext cx="1684020"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97" w:type="dxa"/>
          </w:tcPr>
          <w:p w14:paraId="3351F2FC" w14:textId="6391F098"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4384" behindDoc="0" locked="0" layoutInCell="1" allowOverlap="1" wp14:anchorId="6B8BB20E" wp14:editId="7C6B73D4">
                  <wp:simplePos x="0" y="0"/>
                  <wp:positionH relativeFrom="column">
                    <wp:posOffset>180340</wp:posOffset>
                  </wp:positionH>
                  <wp:positionV relativeFrom="paragraph">
                    <wp:posOffset>85090</wp:posOffset>
                  </wp:positionV>
                  <wp:extent cx="1727200" cy="1262380"/>
                  <wp:effectExtent l="0" t="0" r="6350" b="0"/>
                  <wp:wrapSquare wrapText="bothSides"/>
                  <wp:docPr id="4" name="Рисунок 4"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позначки"/>
                          <pic:cNvPicPr>
                            <a:picLocks noChangeArrowheads="1"/>
                          </pic:cNvPicPr>
                        </pic:nvPicPr>
                        <pic:blipFill rotWithShape="1">
                          <a:blip r:embed="rId8">
                            <a:extLst>
                              <a:ext uri="{28A0092B-C50C-407E-A947-70E740481C1C}">
                                <a14:useLocalDpi xmlns:a14="http://schemas.microsoft.com/office/drawing/2010/main" val="0"/>
                              </a:ext>
                            </a:extLst>
                          </a:blip>
                          <a:srcRect l="51842" t="59433" b="-1318"/>
                          <a:stretch/>
                        </pic:blipFill>
                        <pic:spPr bwMode="auto">
                          <a:xfrm>
                            <a:off x="0" y="0"/>
                            <a:ext cx="1727200"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3BE1" w:rsidRPr="006C26A4" w14:paraId="31545C4B" w14:textId="77777777" w:rsidTr="00B47C33">
        <w:trPr>
          <w:trHeight w:val="2320"/>
        </w:trPr>
        <w:tc>
          <w:tcPr>
            <w:tcW w:w="2408" w:type="dxa"/>
          </w:tcPr>
          <w:p w14:paraId="35A234E1" w14:textId="62CAF87A" w:rsidR="004A3BE1" w:rsidRPr="006C26A4" w:rsidRDefault="004A3BE1" w:rsidP="004A3BE1">
            <w:pPr>
              <w:rPr>
                <w:b/>
                <w:bCs/>
                <w:sz w:val="23"/>
                <w:szCs w:val="23"/>
              </w:rPr>
            </w:pPr>
            <w:r w:rsidRPr="006C26A4">
              <w:rPr>
                <w:b/>
                <w:bCs/>
                <w:sz w:val="23"/>
                <w:szCs w:val="23"/>
              </w:rPr>
              <w:t xml:space="preserve">Вигляд </w:t>
            </w:r>
            <w:r w:rsidRPr="006C26A4">
              <w:rPr>
                <w:b/>
                <w:sz w:val="23"/>
                <w:szCs w:val="23"/>
              </w:rPr>
              <w:t>попереджувального знаку – квадрат «Небезпечно міни!»</w:t>
            </w:r>
          </w:p>
        </w:tc>
        <w:tc>
          <w:tcPr>
            <w:tcW w:w="3541" w:type="dxa"/>
          </w:tcPr>
          <w:p w14:paraId="2AD36BD7" w14:textId="00483E2C"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6432" behindDoc="0" locked="0" layoutInCell="1" allowOverlap="1" wp14:anchorId="6E85CD1D" wp14:editId="0D65CEC6">
                  <wp:simplePos x="0" y="0"/>
                  <wp:positionH relativeFrom="column">
                    <wp:posOffset>255905</wp:posOffset>
                  </wp:positionH>
                  <wp:positionV relativeFrom="paragraph">
                    <wp:posOffset>132080</wp:posOffset>
                  </wp:positionV>
                  <wp:extent cx="1455420" cy="1393190"/>
                  <wp:effectExtent l="0" t="0" r="0" b="0"/>
                  <wp:wrapSquare wrapText="bothSides"/>
                  <wp:docPr id="5" name="Рисунок 5"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позначки"/>
                          <pic:cNvPicPr>
                            <a:picLocks noChangeArrowheads="1"/>
                          </pic:cNvPicPr>
                        </pic:nvPicPr>
                        <pic:blipFill rotWithShape="1">
                          <a:blip r:embed="rId9">
                            <a:extLst>
                              <a:ext uri="{28A0092B-C50C-407E-A947-70E740481C1C}">
                                <a14:useLocalDpi xmlns:a14="http://schemas.microsoft.com/office/drawing/2010/main" val="0"/>
                              </a:ext>
                            </a:extLst>
                          </a:blip>
                          <a:srcRect r="55409" b="49054"/>
                          <a:stretch/>
                        </pic:blipFill>
                        <pic:spPr bwMode="auto">
                          <a:xfrm>
                            <a:off x="0" y="0"/>
                            <a:ext cx="1455420" cy="139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97" w:type="dxa"/>
          </w:tcPr>
          <w:p w14:paraId="0BDCD141" w14:textId="69FAB59F" w:rsidR="004A3BE1" w:rsidRPr="006C26A4" w:rsidRDefault="004A3BE1" w:rsidP="003C37AA">
            <w:pPr>
              <w:jc w:val="center"/>
              <w:rPr>
                <w:b/>
                <w:sz w:val="23"/>
                <w:szCs w:val="23"/>
              </w:rPr>
            </w:pPr>
            <w:r w:rsidRPr="006C26A4">
              <w:rPr>
                <w:noProof/>
                <w:sz w:val="23"/>
                <w:szCs w:val="23"/>
              </w:rPr>
              <w:drawing>
                <wp:anchor distT="0" distB="0" distL="114300" distR="114300" simplePos="0" relativeHeight="251668480" behindDoc="0" locked="0" layoutInCell="1" allowOverlap="1" wp14:anchorId="52168860" wp14:editId="592B1EF1">
                  <wp:simplePos x="0" y="0"/>
                  <wp:positionH relativeFrom="column">
                    <wp:posOffset>260985</wp:posOffset>
                  </wp:positionH>
                  <wp:positionV relativeFrom="paragraph">
                    <wp:posOffset>179070</wp:posOffset>
                  </wp:positionV>
                  <wp:extent cx="1549400" cy="1393190"/>
                  <wp:effectExtent l="0" t="0" r="0" b="0"/>
                  <wp:wrapSquare wrapText="bothSides"/>
                  <wp:docPr id="6" name="Рисунок 6" descr="позна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позначки"/>
                          <pic:cNvPicPr>
                            <a:picLocks noChangeArrowheads="1"/>
                          </pic:cNvPicPr>
                        </pic:nvPicPr>
                        <pic:blipFill rotWithShape="1">
                          <a:blip r:embed="rId9">
                            <a:extLst>
                              <a:ext uri="{28A0092B-C50C-407E-A947-70E740481C1C}">
                                <a14:useLocalDpi xmlns:a14="http://schemas.microsoft.com/office/drawing/2010/main" val="0"/>
                              </a:ext>
                            </a:extLst>
                          </a:blip>
                          <a:srcRect l="52529" b="49054"/>
                          <a:stretch/>
                        </pic:blipFill>
                        <pic:spPr bwMode="auto">
                          <a:xfrm>
                            <a:off x="0" y="0"/>
                            <a:ext cx="1549400" cy="139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1763" w:rsidRPr="006C26A4" w14:paraId="1E7ABF94" w14:textId="77777777" w:rsidTr="00150F50">
        <w:tc>
          <w:tcPr>
            <w:tcW w:w="2408" w:type="dxa"/>
          </w:tcPr>
          <w:p w14:paraId="2C8CF868" w14:textId="6054B0F7" w:rsidR="00541763" w:rsidRPr="006C26A4" w:rsidRDefault="00541763" w:rsidP="004A3BE1">
            <w:pPr>
              <w:rPr>
                <w:b/>
                <w:bCs/>
                <w:sz w:val="23"/>
                <w:szCs w:val="23"/>
              </w:rPr>
            </w:pPr>
            <w:r w:rsidRPr="006C26A4">
              <w:rPr>
                <w:b/>
                <w:bCs/>
                <w:sz w:val="23"/>
                <w:szCs w:val="23"/>
              </w:rPr>
              <w:t xml:space="preserve">Вигляд </w:t>
            </w:r>
            <w:r w:rsidRPr="006C26A4">
              <w:rPr>
                <w:b/>
                <w:sz w:val="23"/>
                <w:szCs w:val="23"/>
              </w:rPr>
              <w:t xml:space="preserve">огороджувальної сигнальна стрічки </w:t>
            </w:r>
          </w:p>
        </w:tc>
        <w:tc>
          <w:tcPr>
            <w:tcW w:w="6938" w:type="dxa"/>
            <w:gridSpan w:val="2"/>
          </w:tcPr>
          <w:p w14:paraId="4438A040" w14:textId="77777777" w:rsidR="00541763" w:rsidRDefault="00541763" w:rsidP="003C37AA">
            <w:pPr>
              <w:jc w:val="center"/>
              <w:rPr>
                <w:noProof/>
                <w:sz w:val="23"/>
                <w:szCs w:val="23"/>
              </w:rPr>
            </w:pPr>
            <w:r w:rsidRPr="006C26A4">
              <w:rPr>
                <w:b/>
                <w:noProof/>
                <w:sz w:val="23"/>
                <w:szCs w:val="23"/>
              </w:rPr>
              <w:drawing>
                <wp:inline distT="0" distB="0" distL="0" distR="0" wp14:anchorId="24A61074" wp14:editId="6CA23A03">
                  <wp:extent cx="2263140" cy="1196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893" t="11401" r="12014" b="45506"/>
                          <a:stretch/>
                        </pic:blipFill>
                        <pic:spPr bwMode="auto">
                          <a:xfrm>
                            <a:off x="0" y="0"/>
                            <a:ext cx="2263140" cy="1196340"/>
                          </a:xfrm>
                          <a:prstGeom prst="rect">
                            <a:avLst/>
                          </a:prstGeom>
                          <a:ln>
                            <a:noFill/>
                          </a:ln>
                          <a:extLst>
                            <a:ext uri="{53640926-AAD7-44D8-BBD7-CCE9431645EC}">
                              <a14:shadowObscured xmlns:a14="http://schemas.microsoft.com/office/drawing/2010/main"/>
                            </a:ext>
                          </a:extLst>
                        </pic:spPr>
                      </pic:pic>
                    </a:graphicData>
                  </a:graphic>
                </wp:inline>
              </w:drawing>
            </w:r>
          </w:p>
          <w:p w14:paraId="3F0ADADA" w14:textId="26988525" w:rsidR="00B47C33" w:rsidRPr="006C26A4" w:rsidRDefault="00B47C33" w:rsidP="003C37AA">
            <w:pPr>
              <w:jc w:val="center"/>
              <w:rPr>
                <w:noProof/>
                <w:sz w:val="23"/>
                <w:szCs w:val="23"/>
              </w:rPr>
            </w:pPr>
          </w:p>
        </w:tc>
      </w:tr>
    </w:tbl>
    <w:p w14:paraId="7244A782" w14:textId="77777777" w:rsidR="0033465A" w:rsidRPr="006C26A4" w:rsidRDefault="0033465A">
      <w:pPr>
        <w:rPr>
          <w:sz w:val="23"/>
          <w:szCs w:val="23"/>
        </w:rPr>
      </w:pPr>
    </w:p>
    <w:sectPr w:rsidR="0033465A" w:rsidRPr="006C26A4" w:rsidSect="00B47C33">
      <w:pgSz w:w="11906" w:h="16838"/>
      <w:pgMar w:top="850"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91280198">
    <w:abstractNumId w:val="0"/>
  </w:num>
  <w:num w:numId="2" w16cid:durableId="2038581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08"/>
    <w:rsid w:val="000122F1"/>
    <w:rsid w:val="000A6778"/>
    <w:rsid w:val="00291626"/>
    <w:rsid w:val="00296F42"/>
    <w:rsid w:val="00321624"/>
    <w:rsid w:val="0033465A"/>
    <w:rsid w:val="003C29D3"/>
    <w:rsid w:val="003C37AA"/>
    <w:rsid w:val="00444C84"/>
    <w:rsid w:val="004A3BE1"/>
    <w:rsid w:val="005215E8"/>
    <w:rsid w:val="00541763"/>
    <w:rsid w:val="00632839"/>
    <w:rsid w:val="0068301D"/>
    <w:rsid w:val="00685731"/>
    <w:rsid w:val="006C26A4"/>
    <w:rsid w:val="006E4C83"/>
    <w:rsid w:val="0071023D"/>
    <w:rsid w:val="00812A1E"/>
    <w:rsid w:val="00856799"/>
    <w:rsid w:val="008D3C01"/>
    <w:rsid w:val="009B671A"/>
    <w:rsid w:val="009D1C95"/>
    <w:rsid w:val="00AB6D2B"/>
    <w:rsid w:val="00B27C69"/>
    <w:rsid w:val="00B47C33"/>
    <w:rsid w:val="00C324BD"/>
    <w:rsid w:val="00CC3CAB"/>
    <w:rsid w:val="00D17674"/>
    <w:rsid w:val="00D3487A"/>
    <w:rsid w:val="00D77062"/>
    <w:rsid w:val="00D817C6"/>
    <w:rsid w:val="00DA4408"/>
    <w:rsid w:val="00E150CE"/>
    <w:rsid w:val="00F1576B"/>
    <w:rsid w:val="00F52C88"/>
    <w:rsid w:val="00FC3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018"/>
  <w15:chartTrackingRefBased/>
  <w15:docId w15:val="{589FF1BF-90F4-4C31-A3EF-AE8ABC59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7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C26A4"/>
    <w:pPr>
      <w:keepNext/>
      <w:keepLines/>
      <w:tabs>
        <w:tab w:val="num" w:pos="0"/>
      </w:tabs>
      <w:suppressAutoHyphens/>
      <w:spacing w:before="480" w:line="276" w:lineRule="auto"/>
      <w:ind w:left="432" w:hanging="432"/>
      <w:outlineLvl w:val="0"/>
    </w:pPr>
    <w:rPr>
      <w:rFonts w:ascii="Cambria" w:hAnsi="Cambria" w:cs="Cambria"/>
      <w:b/>
      <w:bCs/>
      <w:color w:val="365F91"/>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F42"/>
    <w:pPr>
      <w:spacing w:before="100" w:beforeAutospacing="1" w:after="100" w:afterAutospacing="1"/>
    </w:pPr>
    <w:rPr>
      <w:sz w:val="24"/>
      <w:szCs w:val="24"/>
      <w:lang w:eastAsia="uk-UA"/>
    </w:rPr>
  </w:style>
  <w:style w:type="table" w:styleId="a4">
    <w:name w:val="Table Grid"/>
    <w:basedOn w:val="a1"/>
    <w:uiPriority w:val="39"/>
    <w:rsid w:val="004A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1763"/>
    <w:rPr>
      <w:color w:val="0000FF"/>
      <w:u w:val="single"/>
    </w:rPr>
  </w:style>
  <w:style w:type="paragraph" w:styleId="a6">
    <w:name w:val="List Paragraph"/>
    <w:basedOn w:val="a"/>
    <w:uiPriority w:val="34"/>
    <w:qFormat/>
    <w:rsid w:val="00541763"/>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Strong"/>
    <w:basedOn w:val="a0"/>
    <w:uiPriority w:val="22"/>
    <w:qFormat/>
    <w:rsid w:val="005215E8"/>
    <w:rPr>
      <w:b/>
      <w:bCs/>
    </w:rPr>
  </w:style>
  <w:style w:type="character" w:customStyle="1" w:styleId="10">
    <w:name w:val="Заголовок 1 Знак"/>
    <w:basedOn w:val="a0"/>
    <w:link w:val="1"/>
    <w:uiPriority w:val="9"/>
    <w:rsid w:val="006C26A4"/>
    <w:rPr>
      <w:rFonts w:ascii="Cambria" w:eastAsia="Times New Roman" w:hAnsi="Cambria" w:cs="Cambria"/>
      <w:b/>
      <w:bCs/>
      <w:color w:val="365F91"/>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232">
      <w:bodyDiv w:val="1"/>
      <w:marLeft w:val="0"/>
      <w:marRight w:val="0"/>
      <w:marTop w:val="0"/>
      <w:marBottom w:val="0"/>
      <w:divBdr>
        <w:top w:val="none" w:sz="0" w:space="0" w:color="auto"/>
        <w:left w:val="none" w:sz="0" w:space="0" w:color="auto"/>
        <w:bottom w:val="none" w:sz="0" w:space="0" w:color="auto"/>
        <w:right w:val="none" w:sz="0" w:space="0" w:color="auto"/>
      </w:divBdr>
    </w:div>
    <w:div w:id="555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zakaz@redcross.org.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F83E-2E95-4CAD-99C9-B63516CA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8968</Words>
  <Characters>5113</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Авраменко</dc:creator>
  <cp:keywords/>
  <dc:description/>
  <cp:lastModifiedBy>Олександра Маркова</cp:lastModifiedBy>
  <cp:revision>17</cp:revision>
  <dcterms:created xsi:type="dcterms:W3CDTF">2023-01-11T12:40:00Z</dcterms:created>
  <dcterms:modified xsi:type="dcterms:W3CDTF">2023-01-26T11:23:00Z</dcterms:modified>
</cp:coreProperties>
</file>