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1919" w14:textId="3A5609D4" w:rsidR="003D3647" w:rsidRPr="0009708B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м. Київ</w:t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03D3647" w:rsidRPr="0009708B">
        <w:rPr>
          <w:rFonts w:ascii="Times New Roman" w:hAnsi="Times New Roman"/>
          <w:sz w:val="24"/>
          <w:szCs w:val="24"/>
        </w:rPr>
        <w:tab/>
      </w:r>
      <w:r w:rsidR="0C32CD23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               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 «</w:t>
      </w:r>
      <w:r w:rsidR="00321ABB" w:rsidRPr="0009708B">
        <w:rPr>
          <w:rFonts w:ascii="Times New Roman" w:eastAsiaTheme="minorEastAsia" w:hAnsi="Times New Roman"/>
          <w:b/>
          <w:bCs/>
          <w:sz w:val="24"/>
          <w:szCs w:val="24"/>
        </w:rPr>
        <w:t>27</w:t>
      </w:r>
      <w:r w:rsidR="63EE5DCC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» </w:t>
      </w:r>
      <w:r w:rsidR="00D5357F" w:rsidRPr="0009708B">
        <w:rPr>
          <w:rFonts w:ascii="Times New Roman" w:eastAsiaTheme="minorEastAsia" w:hAnsi="Times New Roman"/>
          <w:b/>
          <w:bCs/>
          <w:sz w:val="24"/>
          <w:szCs w:val="24"/>
        </w:rPr>
        <w:t>жовтня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2022 р.</w:t>
      </w:r>
    </w:p>
    <w:p w14:paraId="0A37501D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1298ECD4" w14:textId="77777777" w:rsidR="003D3647" w:rsidRPr="0009708B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ЗАПИТ ЦІНОВИХ ПРОПОЗИЦІЙ</w:t>
      </w:r>
    </w:p>
    <w:p w14:paraId="5DAB6C7B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52B5CC6E" w14:textId="77777777" w:rsidR="003D3647" w:rsidRPr="0009708B" w:rsidRDefault="4C66C6E1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(далі – „</w:t>
      </w: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Запит</w:t>
      </w:r>
      <w:r w:rsidRPr="0009708B">
        <w:rPr>
          <w:rFonts w:ascii="Times New Roman" w:eastAsiaTheme="minorEastAsia" w:hAnsi="Times New Roman"/>
          <w:sz w:val="24"/>
          <w:szCs w:val="24"/>
        </w:rPr>
        <w:t>”)</w:t>
      </w:r>
    </w:p>
    <w:p w14:paraId="02EB378F" w14:textId="77777777" w:rsidR="003D3647" w:rsidRPr="0009708B" w:rsidRDefault="003D3647" w:rsidP="709F40D9">
      <w:pPr>
        <w:spacing w:after="0" w:line="240" w:lineRule="auto"/>
        <w:ind w:left="540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71DF768B" w14:textId="3255324A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6"/>
          <w:sz w:val="24"/>
          <w:szCs w:val="24"/>
        </w:rPr>
        <w:t xml:space="preserve">Товариство Червоного Хреста України (далі – «ТЧХУ») 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оголошує конкурс </w:t>
      </w:r>
      <w:r w:rsidRPr="0009708B">
        <w:rPr>
          <w:rFonts w:ascii="Times New Roman" w:eastAsiaTheme="minorEastAsia" w:hAnsi="Times New Roman"/>
          <w:sz w:val="24"/>
          <w:szCs w:val="24"/>
        </w:rPr>
        <w:t>на місцеву закупівлю готельних, ресторанних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та 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>конференц-послуг</w:t>
      </w:r>
      <w:r w:rsidR="00BC7556" w:rsidRPr="0009708B">
        <w:rPr>
          <w:rFonts w:ascii="Times New Roman" w:hAnsi="Times New Roman"/>
          <w:sz w:val="24"/>
          <w:szCs w:val="24"/>
        </w:rPr>
        <w:t xml:space="preserve">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для проведення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тренінгу за напрямком діяльності з догляду вдома в м. Тернопіль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 xml:space="preserve"> або м.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>Рівне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>у період</w:t>
      </w:r>
      <w:r w:rsidR="65DFDC0B" w:rsidRPr="0009708B">
        <w:rPr>
          <w:rFonts w:ascii="Times New Roman" w:eastAsiaTheme="minorEastAsia" w:hAnsi="Times New Roman"/>
          <w:sz w:val="24"/>
          <w:szCs w:val="24"/>
        </w:rPr>
        <w:t xml:space="preserve"> з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21 листопада по 03 грудня 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2022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р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>.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39EA87E4" w:rsidRPr="0009708B">
        <w:rPr>
          <w:rFonts w:ascii="Times New Roman" w:eastAsiaTheme="minorEastAsia" w:hAnsi="Times New Roman"/>
          <w:sz w:val="24"/>
          <w:szCs w:val="24"/>
        </w:rPr>
        <w:t>терміном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6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дні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в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>/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>5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ноч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ей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A34DCC" w:rsidRPr="0009708B">
        <w:rPr>
          <w:rFonts w:ascii="Times New Roman" w:eastAsiaTheme="minorEastAsia" w:hAnsi="Times New Roman"/>
          <w:sz w:val="24"/>
          <w:szCs w:val="24"/>
        </w:rPr>
        <w:t xml:space="preserve">понеділок - </w:t>
      </w:r>
      <w:r w:rsidR="302703AE" w:rsidRPr="0009708B">
        <w:rPr>
          <w:rFonts w:ascii="Times New Roman" w:eastAsiaTheme="minorEastAsia" w:hAnsi="Times New Roman"/>
          <w:sz w:val="24"/>
          <w:szCs w:val="24"/>
        </w:rPr>
        <w:t>субота)</w:t>
      </w:r>
      <w:r w:rsidR="72A9E4A5" w:rsidRPr="0009708B">
        <w:rPr>
          <w:rFonts w:ascii="Times New Roman" w:eastAsiaTheme="minorEastAsia" w:hAnsi="Times New Roman"/>
          <w:sz w:val="24"/>
          <w:szCs w:val="24"/>
        </w:rPr>
        <w:t>.</w:t>
      </w:r>
      <w:r w:rsidR="63EE5DCC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</w:p>
    <w:p w14:paraId="6A05A809" w14:textId="77777777" w:rsidR="003D3647" w:rsidRPr="0009708B" w:rsidRDefault="003D3647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B3D676E" w14:textId="77777777" w:rsidR="003D3647" w:rsidRPr="0009708B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Опис позиції до закупівлі</w:t>
      </w:r>
    </w:p>
    <w:tbl>
      <w:tblPr>
        <w:tblW w:w="102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188"/>
        <w:gridCol w:w="3088"/>
        <w:gridCol w:w="3518"/>
      </w:tblGrid>
      <w:tr w:rsidR="003D3647" w:rsidRPr="0009708B" w14:paraId="2248F41E" w14:textId="77777777" w:rsidTr="709F40D9">
        <w:trPr>
          <w:trHeight w:val="275"/>
        </w:trPr>
        <w:tc>
          <w:tcPr>
            <w:tcW w:w="469" w:type="dxa"/>
          </w:tcPr>
          <w:p w14:paraId="427D9C9B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3B9B9B42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32725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>Дата проведення</w:t>
            </w:r>
          </w:p>
          <w:p w14:paraId="5A39BBE3" w14:textId="77777777" w:rsidR="003D3647" w:rsidRPr="0009708B" w:rsidRDefault="003D3647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52311FE2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Додаткова інформація </w:t>
            </w:r>
          </w:p>
        </w:tc>
      </w:tr>
      <w:tr w:rsidR="003D3647" w:rsidRPr="0009708B" w14:paraId="16AD80FA" w14:textId="77777777" w:rsidTr="00F76139">
        <w:trPr>
          <w:trHeight w:val="643"/>
        </w:trPr>
        <w:tc>
          <w:tcPr>
            <w:tcW w:w="469" w:type="dxa"/>
          </w:tcPr>
          <w:p w14:paraId="649841BE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8" w:type="dxa"/>
            <w:tcBorders>
              <w:right w:val="single" w:sz="4" w:space="0" w:color="auto"/>
            </w:tcBorders>
          </w:tcPr>
          <w:p w14:paraId="1A3EEB55" w14:textId="73926EB0" w:rsidR="003D3647" w:rsidRPr="0009708B" w:rsidRDefault="00A34DCC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Готельні, ресторанні та </w:t>
            </w:r>
            <w:r w:rsidR="00BC7556" w:rsidRPr="0009708B">
              <w:rPr>
                <w:rFonts w:ascii="Times New Roman" w:eastAsiaTheme="minorEastAsia" w:hAnsi="Times New Roman"/>
                <w:sz w:val="24"/>
                <w:szCs w:val="24"/>
              </w:rPr>
              <w:t>конференц послуг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14:paraId="083063C5" w14:textId="32924563" w:rsidR="003D3647" w:rsidRPr="0009708B" w:rsidRDefault="00715CE8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z w:val="24"/>
                <w:szCs w:val="24"/>
              </w:rPr>
              <w:t xml:space="preserve">період з 21 листопада по 03 грудня  2022р </w:t>
            </w:r>
          </w:p>
        </w:tc>
        <w:tc>
          <w:tcPr>
            <w:tcW w:w="3518" w:type="dxa"/>
            <w:tcBorders>
              <w:left w:val="single" w:sz="4" w:space="0" w:color="auto"/>
            </w:tcBorders>
          </w:tcPr>
          <w:p w14:paraId="77E3BB53" w14:textId="77777777" w:rsidR="003D3647" w:rsidRPr="0009708B" w:rsidRDefault="4C66C6E1" w:rsidP="709F40D9">
            <w:pPr>
              <w:spacing w:after="0" w:line="240" w:lineRule="auto"/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spacing w:val="-6"/>
                <w:sz w:val="24"/>
                <w:szCs w:val="24"/>
                <w:lang w:eastAsia="ru-RU"/>
              </w:rPr>
              <w:t xml:space="preserve">Додаток №1 </w:t>
            </w:r>
          </w:p>
        </w:tc>
      </w:tr>
    </w:tbl>
    <w:p w14:paraId="72A3D3EC" w14:textId="77777777" w:rsidR="003D3647" w:rsidRPr="0009708B" w:rsidRDefault="003D3647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6AAFD71F" w14:textId="524117C9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 xml:space="preserve">НК ТЧХУ залишає за собою право змінювати кількість </w:t>
      </w:r>
      <w:r w:rsidR="00F76139" w:rsidRPr="0009708B">
        <w:rPr>
          <w:rFonts w:ascii="Times New Roman" w:eastAsiaTheme="minorEastAsia" w:hAnsi="Times New Roman" w:cs="Times New Roman"/>
          <w:b/>
          <w:bCs/>
          <w:lang w:val="uk-UA"/>
        </w:rPr>
        <w:t>проведення заходів та кількість учасників протягом 2022 року</w:t>
      </w: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.</w:t>
      </w:r>
    </w:p>
    <w:p w14:paraId="618527BA" w14:textId="77777777" w:rsidR="0009708B" w:rsidRPr="0009708B" w:rsidRDefault="0009708B" w:rsidP="0009708B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0FECFB3E" w14:textId="4FA1A3E3" w:rsidR="002B12D2" w:rsidRPr="0009708B" w:rsidRDefault="002B12D2" w:rsidP="0009708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 проведення заходу: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період з 21 листопада по 03 грудня  2022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р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>.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>(точна дата буде погоджена з переможцем)</w:t>
      </w:r>
      <w:r w:rsidR="0009708B">
        <w:rPr>
          <w:rFonts w:ascii="Times New Roman" w:eastAsiaTheme="minorEastAsia" w:hAnsi="Times New Roman"/>
          <w:sz w:val="24"/>
          <w:szCs w:val="24"/>
        </w:rPr>
        <w:t>.</w:t>
      </w:r>
    </w:p>
    <w:p w14:paraId="0E27B00A" w14:textId="324CF892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Місце виконання робіт чи надання послуг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: </w:t>
      </w:r>
      <w:r w:rsidR="00C450CE" w:rsidRPr="0009708B">
        <w:rPr>
          <w:rFonts w:ascii="Times New Roman" w:eastAsiaTheme="minorEastAsia" w:hAnsi="Times New Roman"/>
          <w:sz w:val="24"/>
          <w:szCs w:val="24"/>
          <w:u w:val="single"/>
        </w:rPr>
        <w:t>м.</w:t>
      </w:r>
      <w:r w:rsidR="0009708B" w:rsidRPr="0009708B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C450CE" w:rsidRPr="0009708B">
        <w:rPr>
          <w:rFonts w:ascii="Times New Roman" w:eastAsiaTheme="minorEastAsia" w:hAnsi="Times New Roman"/>
          <w:sz w:val="24"/>
          <w:szCs w:val="24"/>
          <w:u w:val="single"/>
        </w:rPr>
        <w:t>Тернопіль</w:t>
      </w:r>
      <w:r w:rsidR="00BC7556" w:rsidRPr="0009708B">
        <w:rPr>
          <w:rFonts w:ascii="Times New Roman" w:eastAsiaTheme="minorEastAsia" w:hAnsi="Times New Roman"/>
          <w:sz w:val="24"/>
          <w:szCs w:val="24"/>
          <w:u w:val="single"/>
        </w:rPr>
        <w:t xml:space="preserve"> або м.</w:t>
      </w:r>
      <w:r w:rsidR="0009708B" w:rsidRPr="0009708B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BC7556" w:rsidRPr="0009708B">
        <w:rPr>
          <w:rFonts w:ascii="Times New Roman" w:eastAsiaTheme="minorEastAsia" w:hAnsi="Times New Roman"/>
          <w:sz w:val="24"/>
          <w:szCs w:val="24"/>
          <w:u w:val="single"/>
        </w:rPr>
        <w:t>Рівне</w:t>
      </w:r>
      <w:r w:rsidR="0009708B" w:rsidRPr="0009708B">
        <w:rPr>
          <w:rFonts w:ascii="Times New Roman" w:eastAsiaTheme="minorEastAsia" w:hAnsi="Times New Roman"/>
          <w:sz w:val="24"/>
          <w:szCs w:val="24"/>
          <w:u w:val="single"/>
        </w:rPr>
        <w:t>.</w:t>
      </w:r>
    </w:p>
    <w:p w14:paraId="3B0D6ED3" w14:textId="0D615D56" w:rsidR="00D5357F" w:rsidRPr="0009708B" w:rsidRDefault="00D5357F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</w:p>
    <w:p w14:paraId="60061E4C" w14:textId="11FA960A" w:rsidR="003D3647" w:rsidRPr="0009708B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Кваліфікаційні вимоги</w:t>
      </w:r>
    </w:p>
    <w:p w14:paraId="553AAE7F" w14:textId="77777777" w:rsidR="008A0119" w:rsidRPr="0009708B" w:rsidRDefault="008A0119" w:rsidP="008A0119">
      <w:pPr>
        <w:pStyle w:val="af4"/>
        <w:spacing w:before="0" w:beforeAutospacing="0" w:after="0" w:afterAutospacing="0"/>
        <w:ind w:firstLine="284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</w:p>
    <w:p w14:paraId="13CAAB07" w14:textId="7FB95C46" w:rsidR="008A0119" w:rsidRPr="0009708B" w:rsidRDefault="008A0119" w:rsidP="00FE0733">
      <w:pPr>
        <w:pStyle w:val="af4"/>
        <w:spacing w:before="0" w:beforeAutospacing="0" w:after="0" w:afterAutospacing="0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Кваліфікаційні вимоги: див. таблицю нижче (у разі надання готельних послуг, послуг харчування та </w:t>
      </w:r>
      <w:proofErr w:type="spellStart"/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>конферец</w:t>
      </w:r>
      <w:proofErr w:type="spellEnd"/>
      <w:r w:rsidRPr="0009708B">
        <w:rPr>
          <w:rFonts w:ascii="Times New Roman" w:eastAsia="Times New Roman" w:hAnsi="Times New Roman" w:cs="Times New Roman"/>
          <w:b/>
          <w:bCs/>
          <w:u w:val="single"/>
          <w:lang w:val="uk-UA"/>
        </w:rPr>
        <w:t xml:space="preserve"> послуг різними юридичними особами в одному готелі – документи мають бути подані від всіх юридичних осіб).</w:t>
      </w:r>
    </w:p>
    <w:p w14:paraId="555AB47B" w14:textId="77777777" w:rsidR="008A0119" w:rsidRPr="0009708B" w:rsidRDefault="008A0119" w:rsidP="709F40D9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536"/>
      </w:tblGrid>
      <w:tr w:rsidR="003D3647" w:rsidRPr="0009708B" w14:paraId="77DC7270" w14:textId="77777777" w:rsidTr="709F40D9">
        <w:tc>
          <w:tcPr>
            <w:tcW w:w="4962" w:type="dxa"/>
            <w:shd w:val="clear" w:color="auto" w:fill="auto"/>
          </w:tcPr>
          <w:p w14:paraId="24161D77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bookmarkStart w:id="0" w:name="_Hlk32931118"/>
            <w:r w:rsidRPr="0009708B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 xml:space="preserve">Обов’язкові кваліфікаційні вимоги до учасника </w:t>
            </w:r>
          </w:p>
        </w:tc>
        <w:tc>
          <w:tcPr>
            <w:tcW w:w="4536" w:type="dxa"/>
            <w:shd w:val="clear" w:color="auto" w:fill="auto"/>
          </w:tcPr>
          <w:p w14:paraId="419B5B2F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b/>
                <w:bCs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3D3647" w:rsidRPr="0009708B" w14:paraId="44A4769B" w14:textId="77777777" w:rsidTr="709F40D9">
        <w:tc>
          <w:tcPr>
            <w:tcW w:w="4962" w:type="dxa"/>
          </w:tcPr>
          <w:p w14:paraId="1D4D9190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Суб’єкт підприємницької діяльності за законодавством України (юридична або фізична особа).</w:t>
            </w:r>
          </w:p>
          <w:p w14:paraId="69F1BFE6" w14:textId="77777777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 xml:space="preserve">Право на здійснення підприємницької діяльності згідно </w:t>
            </w:r>
            <w:proofErr w:type="spellStart"/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КВЕДам</w:t>
            </w:r>
            <w:proofErr w:type="spellEnd"/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</w:tc>
        <w:tc>
          <w:tcPr>
            <w:tcW w:w="4536" w:type="dxa"/>
          </w:tcPr>
          <w:p w14:paraId="3AFC3263" w14:textId="77777777" w:rsidR="003D3647" w:rsidRPr="0009708B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6D61F310" w14:textId="54767178" w:rsidR="003D3647" w:rsidRPr="0009708B" w:rsidRDefault="4C66C6E1" w:rsidP="709F40D9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</w:t>
            </w:r>
            <w:r w:rsidR="52B1AF17" w:rsidRPr="0009708B">
              <w:rPr>
                <w:rFonts w:ascii="Times New Roman" w:eastAsiaTheme="minorEastAsia" w:hAnsi="Times New Roman" w:cs="Times New Roman"/>
                <w:lang w:val="uk-UA"/>
              </w:rPr>
              <w:t>.</w:t>
            </w:r>
          </w:p>
          <w:p w14:paraId="2646EE8F" w14:textId="7246C7ED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FF0000"/>
                <w:lang w:val="uk-UA"/>
              </w:rPr>
            </w:pPr>
          </w:p>
        </w:tc>
      </w:tr>
      <w:tr w:rsidR="003D3647" w:rsidRPr="0009708B" w14:paraId="356E065C" w14:textId="77777777" w:rsidTr="709F40D9">
        <w:tc>
          <w:tcPr>
            <w:tcW w:w="4962" w:type="dxa"/>
          </w:tcPr>
          <w:p w14:paraId="1A2FDC96" w14:textId="3FC9926C" w:rsidR="003D3647" w:rsidRPr="0009708B" w:rsidRDefault="4C66C6E1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Безготівковий розрахунок</w:t>
            </w:r>
          </w:p>
          <w:p w14:paraId="4B94D5A5" w14:textId="77777777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</w:p>
          <w:p w14:paraId="3DEEC669" w14:textId="77777777" w:rsidR="003D3647" w:rsidRPr="0009708B" w:rsidRDefault="003D3647" w:rsidP="709F40D9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</w:p>
        </w:tc>
        <w:tc>
          <w:tcPr>
            <w:tcW w:w="4536" w:type="dxa"/>
          </w:tcPr>
          <w:p w14:paraId="5ED83F4F" w14:textId="3A2E9B5A" w:rsidR="003D3647" w:rsidRPr="0009708B" w:rsidRDefault="4C66C6E1" w:rsidP="0009708B">
            <w:pPr>
              <w:pStyle w:val="af"/>
              <w:spacing w:before="0" w:beforeAutospacing="0" w:after="0" w:afterAutospacing="0"/>
              <w:rPr>
                <w:rFonts w:ascii="Times New Roman" w:eastAsiaTheme="minorEastAsia" w:hAnsi="Times New Roman" w:cs="Times New Roman"/>
                <w:lang w:val="uk-UA"/>
              </w:rPr>
            </w:pPr>
            <w:r w:rsidRPr="0009708B">
              <w:rPr>
                <w:rFonts w:ascii="Times New Roman" w:eastAsiaTheme="minorEastAsia" w:hAnsi="Times New Roman" w:cs="Times New Roman"/>
                <w:lang w:val="uk-UA"/>
              </w:rPr>
              <w:t>Комерційна пропозиція з зазначенням банківських реквізитів постачальника, умов оплати та поставки.</w:t>
            </w:r>
          </w:p>
        </w:tc>
      </w:tr>
      <w:bookmarkEnd w:id="0"/>
    </w:tbl>
    <w:p w14:paraId="45FB0818" w14:textId="77777777" w:rsidR="003D3647" w:rsidRPr="0009708B" w:rsidRDefault="003D3647" w:rsidP="709F40D9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40FC5145" w14:textId="77777777" w:rsidR="00064F37" w:rsidRPr="0009708B" w:rsidRDefault="00064F37" w:rsidP="002B12D2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2BB6DB98" w14:textId="2A23F860" w:rsidR="002B12D2" w:rsidRPr="0009708B" w:rsidRDefault="002B12D2" w:rsidP="002B12D2">
      <w:pPr>
        <w:pStyle w:val="af"/>
        <w:spacing w:before="0" w:beforeAutospacing="0" w:after="0" w:afterAutospacing="0"/>
        <w:ind w:firstLine="709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lastRenderedPageBreak/>
        <w:t xml:space="preserve">Інша інформація: </w:t>
      </w:r>
    </w:p>
    <w:p w14:paraId="211312D7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Валютою тендерної пропозиції є гривня. Розрахунки здійснюватимуться у національній валюті України.</w:t>
      </w:r>
    </w:p>
    <w:p w14:paraId="73C6738E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Оплата здійснюється на умовах 50% передоплати та 50% </w:t>
      </w:r>
      <w:proofErr w:type="spellStart"/>
      <w:r w:rsidRPr="0009708B">
        <w:rPr>
          <w:rFonts w:ascii="Times New Roman" w:eastAsiaTheme="minorEastAsia" w:hAnsi="Times New Roman" w:cs="Times New Roman"/>
          <w:lang w:val="uk-UA"/>
        </w:rPr>
        <w:t>постоплати</w:t>
      </w:r>
      <w:proofErr w:type="spellEnd"/>
      <w:r w:rsidRPr="0009708B">
        <w:rPr>
          <w:rFonts w:ascii="Times New Roman" w:eastAsiaTheme="minorEastAsia" w:hAnsi="Times New Roman" w:cs="Times New Roman"/>
          <w:lang w:val="uk-UA"/>
        </w:rPr>
        <w:t xml:space="preserve"> за надані послуги шляхом перерахування коштів на розрахунковий рахунок Учасника на підставі рахунку та акту виконаних послуг.</w:t>
      </w:r>
    </w:p>
    <w:p w14:paraId="1F4C0A4B" w14:textId="7777777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Заявлена вартість послуг має бути дійсною протягом 30 днів від дати надання комерційної пропозиції.</w:t>
      </w:r>
    </w:p>
    <w:p w14:paraId="4333B4E4" w14:textId="2C0E40C7" w:rsidR="002B12D2" w:rsidRPr="0009708B" w:rsidRDefault="002B12D2" w:rsidP="002B12D2">
      <w:pPr>
        <w:pStyle w:val="af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u w:val="single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Для покриття потреб різного рівня проведення заходів ТЧХУ залишає за собою право обрати декілька учасників.</w:t>
      </w:r>
    </w:p>
    <w:p w14:paraId="049F31CB" w14:textId="77777777" w:rsidR="003D3647" w:rsidRPr="0009708B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9CE36C" w14:textId="77777777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Склад цінової пропозиції:</w:t>
      </w:r>
    </w:p>
    <w:p w14:paraId="41258417" w14:textId="77777777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Цінова пропозиція у формі Додатку 1 до Запиту;</w:t>
      </w:r>
    </w:p>
    <w:p w14:paraId="5BF90FEA" w14:textId="77777777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Документи, які підтверджують відповідність технічним та кваліфікаційним вимогам (див. таблиці вище).</w:t>
      </w:r>
    </w:p>
    <w:p w14:paraId="3A67C406" w14:textId="307804A9" w:rsidR="003D3647" w:rsidRPr="0009708B" w:rsidRDefault="4C66C6E1" w:rsidP="709F40D9">
      <w:pPr>
        <w:pStyle w:val="af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>Також, просимо додати до Вашої тендерної пропозиції будь-які інші документи, котрі</w:t>
      </w:r>
      <w:r w:rsidR="0B37F564" w:rsidRPr="0009708B">
        <w:rPr>
          <w:rFonts w:ascii="Times New Roman" w:eastAsiaTheme="minorEastAsia" w:hAnsi="Times New Roman" w:cs="Times New Roman"/>
          <w:lang w:val="uk-UA"/>
        </w:rPr>
        <w:t>,</w:t>
      </w:r>
      <w:r w:rsidRPr="0009708B">
        <w:rPr>
          <w:rFonts w:ascii="Times New Roman" w:eastAsiaTheme="minorEastAsia" w:hAnsi="Times New Roman" w:cs="Times New Roman"/>
          <w:lang w:val="uk-UA"/>
        </w:rPr>
        <w:t xml:space="preserve"> на Вашу думку, можуть бути корисними для оцінки пропозиції.</w:t>
      </w:r>
    </w:p>
    <w:p w14:paraId="53128261" w14:textId="77777777" w:rsidR="003D3647" w:rsidRPr="0009708B" w:rsidRDefault="003D3647" w:rsidP="709F40D9">
      <w:pPr>
        <w:pStyle w:val="af"/>
        <w:spacing w:before="0" w:beforeAutospacing="0" w:after="0" w:afterAutospacing="0"/>
        <w:ind w:left="284" w:hanging="284"/>
        <w:jc w:val="both"/>
        <w:rPr>
          <w:rFonts w:ascii="Times New Roman" w:eastAsiaTheme="minorEastAsia" w:hAnsi="Times New Roman" w:cs="Times New Roman"/>
          <w:lang w:val="uk-UA"/>
        </w:rPr>
      </w:pPr>
    </w:p>
    <w:p w14:paraId="6ADC499F" w14:textId="77777777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Підписанням та поданням своєї цінової пропозиції учасник погоджується з наступним:</w:t>
      </w:r>
    </w:p>
    <w:p w14:paraId="6DB6F90C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Style w:val="hps"/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Організації;</w:t>
      </w:r>
    </w:p>
    <w:p w14:paraId="4C49EFDD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пропозиція може бути відхилена, та/або договір може бути розірваний, якщо є будь-які докази, що підписання договору або виконання договору включають в себе хабарництво або будь-які інші незаконні дії;</w:t>
      </w:r>
    </w:p>
    <w:p w14:paraId="602BC3E5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учасник самостійно одержує всі необхідні документи, пов’язані з поданням його тендерної пропозиції, та несе всі витрати на їх отримання;</w:t>
      </w:r>
    </w:p>
    <w:p w14:paraId="3361B64D" w14:textId="77777777" w:rsidR="003D3647" w:rsidRPr="0009708B" w:rsidRDefault="4C66C6E1" w:rsidP="709F40D9">
      <w:pPr>
        <w:numPr>
          <w:ilvl w:val="0"/>
          <w:numId w:val="4"/>
        </w:numPr>
        <w:tabs>
          <w:tab w:val="left" w:pos="567"/>
          <w:tab w:val="left" w:pos="1260"/>
        </w:tabs>
        <w:spacing w:after="0" w:line="240" w:lineRule="auto"/>
        <w:ind w:left="0" w:firstLine="284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учасник не використовує працю дітей, забезпечує гідні умови праці та соціальні права, а також дотримується екологічних норм.</w:t>
      </w:r>
    </w:p>
    <w:p w14:paraId="62486C05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5CEA11B9" w14:textId="33C0741D" w:rsidR="003D3647" w:rsidRPr="0009708B" w:rsidRDefault="4C66C6E1" w:rsidP="709F40D9">
      <w:pPr>
        <w:spacing w:after="0" w:line="240" w:lineRule="auto"/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Запитання щодо цінової пропозиції можете надсилати на адресу:  </w:t>
      </w:r>
      <w:hyperlink r:id="rId6">
        <w:r w:rsidRPr="0009708B">
          <w:rPr>
            <w:rStyle w:val="ae"/>
            <w:rFonts w:ascii="Times New Roman" w:eastAsiaTheme="minorEastAsia" w:hAnsi="Times New Roman"/>
            <w:sz w:val="24"/>
            <w:szCs w:val="24"/>
          </w:rPr>
          <w:t>zakaz@redcross.org.ua</w:t>
        </w:r>
      </w:hyperlink>
      <w:r w:rsidRPr="0009708B">
        <w:rPr>
          <w:rStyle w:val="ae"/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>до</w:t>
      </w:r>
      <w:r w:rsidR="002B12D2" w:rsidRPr="0009708B">
        <w:rPr>
          <w:rFonts w:ascii="Times New Roman" w:eastAsiaTheme="minorEastAsia" w:hAnsi="Times New Roman"/>
          <w:sz w:val="24"/>
          <w:szCs w:val="24"/>
        </w:rPr>
        <w:t xml:space="preserve"> 17:00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450CE" w:rsidRPr="0009708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0</w:t>
      </w:r>
      <w:r w:rsidR="0009708B" w:rsidRPr="0009708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2</w:t>
      </w:r>
      <w:r w:rsidR="002B12D2" w:rsidRPr="0009708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.</w:t>
      </w:r>
      <w:r w:rsidR="00C450CE" w:rsidRPr="0009708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11</w:t>
      </w:r>
      <w:r w:rsidR="002B12D2" w:rsidRPr="0009708B">
        <w:rPr>
          <w:rFonts w:ascii="Times New Roman" w:eastAsiaTheme="minorEastAsia" w:hAnsi="Times New Roman"/>
          <w:b/>
          <w:bCs/>
          <w:color w:val="000000" w:themeColor="text1"/>
          <w:sz w:val="24"/>
          <w:szCs w:val="24"/>
          <w:u w:val="single"/>
        </w:rPr>
        <w:t>.2022 року.</w:t>
      </w:r>
    </w:p>
    <w:p w14:paraId="6B2F2A70" w14:textId="241C67BC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4B99056E" w14:textId="38ECA926" w:rsidR="003D3647" w:rsidRPr="0009708B" w:rsidRDefault="4C66C6E1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Цінові пропозиції приймаються </w:t>
      </w:r>
      <w:r w:rsidRPr="0009708B">
        <w:rPr>
          <w:rFonts w:ascii="Times New Roman" w:eastAsiaTheme="minorEastAsia" w:hAnsi="Times New Roman"/>
          <w:spacing w:val="-7"/>
          <w:sz w:val="24"/>
          <w:szCs w:val="24"/>
        </w:rPr>
        <w:t>на електронну пошту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hyperlink r:id="rId7" w:history="1">
        <w:r w:rsidRPr="0009708B">
          <w:rPr>
            <w:rStyle w:val="ae"/>
            <w:rFonts w:ascii="Times New Roman" w:eastAsiaTheme="minorEastAsia" w:hAnsi="Times New Roman"/>
            <w:b/>
            <w:bCs/>
            <w:color w:val="auto"/>
            <w:sz w:val="24"/>
            <w:szCs w:val="24"/>
          </w:rPr>
          <w:t>zakaz@redcross.org.ua</w:t>
        </w:r>
      </w:hyperlink>
      <w:r w:rsidRPr="0009708B">
        <w:rPr>
          <w:rStyle w:val="ae"/>
          <w:rFonts w:ascii="Times New Roman" w:eastAsiaTheme="minorEastAsia" w:hAnsi="Times New Roman"/>
          <w:b/>
          <w:bCs/>
          <w:color w:val="auto"/>
          <w:sz w:val="24"/>
          <w:szCs w:val="24"/>
        </w:rPr>
        <w:t xml:space="preserve"> до </w:t>
      </w:r>
      <w:r w:rsidR="002B12D2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 xml:space="preserve">18:00 </w:t>
      </w:r>
      <w:r w:rsidR="00C450CE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0</w:t>
      </w:r>
      <w:r w:rsidR="0009708B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3</w:t>
      </w:r>
      <w:r w:rsidR="002B12D2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.</w:t>
      </w:r>
      <w:r w:rsidR="00C450CE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11</w:t>
      </w:r>
      <w:r w:rsidR="002B12D2" w:rsidRPr="0009708B">
        <w:rPr>
          <w:rStyle w:val="ae"/>
          <w:rFonts w:ascii="Times New Roman" w:eastAsiaTheme="minorEastAsia" w:hAnsi="Times New Roman"/>
          <w:b/>
          <w:bCs/>
          <w:color w:val="000000" w:themeColor="text1"/>
          <w:sz w:val="24"/>
          <w:szCs w:val="24"/>
        </w:rPr>
        <w:t>.2022 року.</w:t>
      </w:r>
    </w:p>
    <w:p w14:paraId="5CE5A49D" w14:textId="77777777" w:rsidR="002B12D2" w:rsidRPr="0009708B" w:rsidRDefault="002B12D2" w:rsidP="709F40D9">
      <w:pPr>
        <w:spacing w:after="0" w:line="240" w:lineRule="auto"/>
        <w:rPr>
          <w:rStyle w:val="ae"/>
          <w:rFonts w:ascii="Times New Roman" w:eastAsiaTheme="minorEastAsia" w:hAnsi="Times New Roman"/>
          <w:b/>
          <w:bCs/>
          <w:color w:val="000000" w:themeColor="text1"/>
          <w:spacing w:val="-4"/>
          <w:sz w:val="24"/>
          <w:szCs w:val="24"/>
        </w:rPr>
      </w:pPr>
    </w:p>
    <w:p w14:paraId="130D8EA0" w14:textId="77777777" w:rsidR="003D3647" w:rsidRPr="0009708B" w:rsidRDefault="4C66C6E1" w:rsidP="709F40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pacing w:val="-4"/>
          <w:sz w:val="24"/>
          <w:szCs w:val="24"/>
        </w:rPr>
        <w:t>Методика обрання переможця конкурсу (процедури місцевої закупівлі).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>Спочатку серед поданих цінових пропозицій Тендерним Комітетом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 xml:space="preserve"> 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 xml:space="preserve"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Комісією</w:t>
      </w:r>
      <w:r w:rsidRPr="0009708B">
        <w:rPr>
          <w:rStyle w:val="hps"/>
          <w:rFonts w:ascii="Times New Roman" w:eastAsiaTheme="minorEastAsia" w:hAnsi="Times New Roman"/>
          <w:sz w:val="24"/>
          <w:szCs w:val="24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 (за рівної ціни розглядаються інші опції, що можуть бути оцінені як перевага).</w:t>
      </w:r>
    </w:p>
    <w:p w14:paraId="20C66A2C" w14:textId="5B206F5C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  <w:r w:rsidRPr="0009708B">
        <w:rPr>
          <w:rFonts w:ascii="Times New Roman" w:eastAsiaTheme="minorEastAsia" w:hAnsi="Times New Roman"/>
          <w:spacing w:val="-4"/>
          <w:sz w:val="24"/>
          <w:szCs w:val="24"/>
        </w:rPr>
        <w:t>Визначення переможця даної процедури закупівлі відбудеться, протягом 2 робочих днів з дати розгляду цінових пропозицій. Результати процедури закупівлі буде повідомлено всім учасникам не пізніше 2 (двох)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065D15E2" w14:textId="77777777" w:rsidR="00F76139" w:rsidRPr="0009708B" w:rsidRDefault="00F76139" w:rsidP="709F40D9">
      <w:pPr>
        <w:spacing w:after="0" w:line="240" w:lineRule="auto"/>
        <w:jc w:val="both"/>
        <w:rPr>
          <w:rFonts w:ascii="Times New Roman" w:eastAsiaTheme="minorEastAsia" w:hAnsi="Times New Roman"/>
          <w:spacing w:val="-4"/>
          <w:sz w:val="24"/>
          <w:szCs w:val="24"/>
        </w:rPr>
      </w:pPr>
    </w:p>
    <w:p w14:paraId="1299C43A" w14:textId="77777777" w:rsidR="003D3647" w:rsidRPr="0009708B" w:rsidRDefault="003D3647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66361080" w14:textId="33B5A8FB" w:rsidR="003D3647" w:rsidRPr="0009708B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Голова Тендерного комітету </w:t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F76139" w:rsidRPr="0009708B">
        <w:rPr>
          <w:rFonts w:ascii="Times New Roman" w:hAnsi="Times New Roman" w:cs="Times New Roman"/>
          <w:lang w:val="uk-UA"/>
        </w:rPr>
        <w:t xml:space="preserve">                               </w:t>
      </w:r>
      <w:r w:rsidR="003D3647" w:rsidRPr="0009708B">
        <w:rPr>
          <w:rFonts w:ascii="Times New Roman" w:hAnsi="Times New Roman" w:cs="Times New Roman"/>
          <w:lang w:val="uk-UA"/>
        </w:rPr>
        <w:tab/>
      </w:r>
      <w:r w:rsidR="003D3647" w:rsidRPr="0009708B">
        <w:rPr>
          <w:rFonts w:ascii="Times New Roman" w:hAnsi="Times New Roman" w:cs="Times New Roman"/>
          <w:lang w:val="uk-UA"/>
        </w:rPr>
        <w:tab/>
      </w:r>
      <w:r w:rsidRPr="0009708B">
        <w:rPr>
          <w:rFonts w:ascii="Times New Roman" w:eastAsiaTheme="minorEastAsia" w:hAnsi="Times New Roman" w:cs="Times New Roman"/>
          <w:lang w:val="uk-UA"/>
        </w:rPr>
        <w:t xml:space="preserve"> Р.І. Ошовська</w:t>
      </w:r>
    </w:p>
    <w:p w14:paraId="3C4BF716" w14:textId="77777777" w:rsidR="003D3647" w:rsidRPr="0009708B" w:rsidRDefault="4C66C6E1" w:rsidP="709F40D9">
      <w:pPr>
        <w:pStyle w:val="af"/>
        <w:spacing w:before="0" w:beforeAutospacing="0" w:after="0" w:afterAutospacing="0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t xml:space="preserve">              </w:t>
      </w:r>
    </w:p>
    <w:p w14:paraId="29B449AA" w14:textId="1EDD25EB" w:rsidR="003D3647" w:rsidRPr="0009708B" w:rsidRDefault="003D3647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lang w:val="uk-UA"/>
        </w:rPr>
      </w:pPr>
      <w:r w:rsidRPr="0009708B">
        <w:rPr>
          <w:rFonts w:ascii="Times New Roman" w:eastAsiaTheme="minorEastAsia" w:hAnsi="Times New Roman" w:cs="Times New Roman"/>
          <w:lang w:val="uk-UA"/>
        </w:rPr>
        <w:br w:type="page"/>
      </w:r>
    </w:p>
    <w:p w14:paraId="601DD0CB" w14:textId="70E8F58C" w:rsidR="00F76139" w:rsidRPr="0009708B" w:rsidRDefault="00F76139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  <w:lang w:val="uk-UA"/>
        </w:rPr>
      </w:pPr>
      <w:r w:rsidRPr="0009708B">
        <w:rPr>
          <w:rFonts w:ascii="Times New Roman" w:hAnsi="Times New Roman"/>
          <w:b/>
          <w:lang w:val="uk-UA"/>
        </w:rPr>
        <w:lastRenderedPageBreak/>
        <w:t>Додаток 1 До Запиту</w:t>
      </w:r>
    </w:p>
    <w:p w14:paraId="7C5AB5AB" w14:textId="77777777" w:rsidR="002B12D2" w:rsidRPr="0009708B" w:rsidRDefault="002B12D2" w:rsidP="00F76139">
      <w:pPr>
        <w:pStyle w:val="af"/>
        <w:spacing w:before="0" w:beforeAutospacing="0" w:after="0" w:afterAutospacing="0"/>
        <w:jc w:val="right"/>
        <w:rPr>
          <w:rFonts w:ascii="Times New Roman" w:hAnsi="Times New Roman"/>
          <w:b/>
          <w:lang w:val="uk-UA"/>
        </w:rPr>
      </w:pPr>
    </w:p>
    <w:p w14:paraId="61BE7C3A" w14:textId="77777777" w:rsidR="00D5357F" w:rsidRPr="0009708B" w:rsidRDefault="00D5357F" w:rsidP="709F40D9">
      <w:pPr>
        <w:pStyle w:val="af"/>
        <w:spacing w:before="0" w:beforeAutospacing="0" w:after="0" w:afterAutospacing="0"/>
        <w:jc w:val="right"/>
        <w:rPr>
          <w:rFonts w:ascii="Times New Roman" w:eastAsiaTheme="minorEastAsia" w:hAnsi="Times New Roman" w:cs="Times New Roman"/>
          <w:b/>
          <w:bCs/>
          <w:lang w:val="uk-UA"/>
        </w:rPr>
      </w:pPr>
    </w:p>
    <w:p w14:paraId="4DDBEF00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4CE7909" w14:textId="4E972DC5" w:rsidR="003D3647" w:rsidRPr="0009708B" w:rsidRDefault="4C66C6E1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Послуга з обслуговування  заходу: розміщення в готелі в номерах наведеної в таблиці категорії з урахуванням харчування</w:t>
      </w:r>
      <w:r w:rsidR="00754F13" w:rsidRPr="0009708B">
        <w:rPr>
          <w:rFonts w:ascii="Times New Roman" w:eastAsiaTheme="minorEastAsia" w:hAnsi="Times New Roman"/>
          <w:sz w:val="24"/>
          <w:szCs w:val="24"/>
        </w:rPr>
        <w:t xml:space="preserve"> та</w:t>
      </w:r>
      <w:r w:rsidR="006C672E" w:rsidRPr="0009708B">
        <w:rPr>
          <w:rFonts w:ascii="Times New Roman" w:eastAsiaTheme="minorEastAsia" w:hAnsi="Times New Roman"/>
          <w:sz w:val="24"/>
          <w:szCs w:val="24"/>
        </w:rPr>
        <w:t xml:space="preserve"> оренди конференц-зали</w:t>
      </w:r>
    </w:p>
    <w:p w14:paraId="42F39A6F" w14:textId="22B9B174" w:rsidR="709F40D9" w:rsidRPr="0009708B" w:rsidRDefault="709F40D9" w:rsidP="709F40D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14:paraId="2003AD12" w14:textId="67D7D212" w:rsidR="003D3647" w:rsidRPr="0009708B" w:rsidRDefault="006C672E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/>
          <w:b/>
          <w:bCs/>
          <w:lang w:val="uk-UA"/>
        </w:rPr>
        <w:t>Назва заходу</w:t>
      </w:r>
      <w:r w:rsidRPr="0009708B">
        <w:rPr>
          <w:rFonts w:ascii="Times New Roman" w:eastAsiaTheme="minorEastAsia" w:hAnsi="Times New Roman"/>
          <w:lang w:val="uk-UA"/>
        </w:rPr>
        <w:t>: тренінг</w:t>
      </w:r>
      <w:r w:rsidR="00F24439" w:rsidRPr="0009708B">
        <w:rPr>
          <w:rFonts w:ascii="Times New Roman" w:eastAsiaTheme="minorEastAsia" w:hAnsi="Times New Roman"/>
          <w:lang w:val="uk-UA"/>
        </w:rPr>
        <w:t xml:space="preserve"> для підготовки інструкторів</w:t>
      </w:r>
      <w:r w:rsidRPr="0009708B">
        <w:rPr>
          <w:rFonts w:ascii="Times New Roman" w:eastAsiaTheme="minorEastAsia" w:hAnsi="Times New Roman"/>
          <w:lang w:val="uk-UA"/>
        </w:rPr>
        <w:t xml:space="preserve"> за напрямком діяльності з догляду вдома</w:t>
      </w:r>
      <w:r w:rsidR="0009708B">
        <w:rPr>
          <w:rFonts w:ascii="Times New Roman" w:eastAsiaTheme="minorEastAsia" w:hAnsi="Times New Roman"/>
          <w:lang w:val="uk-UA"/>
        </w:rPr>
        <w:t>.</w:t>
      </w:r>
    </w:p>
    <w:p w14:paraId="684462D6" w14:textId="4D6CF3F5" w:rsidR="004329F6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Місце проведення: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м.</w:t>
      </w:r>
      <w:r w:rsid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Тернопіль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 xml:space="preserve"> або м.</w:t>
      </w:r>
      <w:r w:rsid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C7556" w:rsidRPr="0009708B">
        <w:rPr>
          <w:rFonts w:ascii="Times New Roman" w:eastAsiaTheme="minorEastAsia" w:hAnsi="Times New Roman"/>
          <w:sz w:val="24"/>
          <w:szCs w:val="24"/>
        </w:rPr>
        <w:t>Рівне</w:t>
      </w:r>
      <w:r w:rsidR="0009708B">
        <w:rPr>
          <w:rFonts w:ascii="Times New Roman" w:eastAsiaTheme="minorEastAsia" w:hAnsi="Times New Roman"/>
          <w:sz w:val="24"/>
          <w:szCs w:val="24"/>
        </w:rPr>
        <w:t>.</w:t>
      </w:r>
    </w:p>
    <w:p w14:paraId="6E416FCD" w14:textId="5DA2F519" w:rsidR="003D3647" w:rsidRPr="0009708B" w:rsidRDefault="63EE5DCC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Дата: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в період з 21 листопада по 03 грудня</w:t>
      </w:r>
      <w:r w:rsidR="00715CE8"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 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2022 року терміном на 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6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дні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в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>/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5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 xml:space="preserve"> ночі (</w:t>
      </w:r>
      <w:r w:rsidR="00715CE8" w:rsidRPr="0009708B">
        <w:rPr>
          <w:rFonts w:ascii="Times New Roman" w:eastAsiaTheme="minorEastAsia" w:hAnsi="Times New Roman"/>
          <w:sz w:val="24"/>
          <w:szCs w:val="24"/>
        </w:rPr>
        <w:t>понеділок - с</w:t>
      </w:r>
      <w:r w:rsidR="372D498B" w:rsidRPr="0009708B">
        <w:rPr>
          <w:rFonts w:ascii="Times New Roman" w:eastAsiaTheme="minorEastAsia" w:hAnsi="Times New Roman"/>
          <w:sz w:val="24"/>
          <w:szCs w:val="24"/>
        </w:rPr>
        <w:t>убота)</w:t>
      </w:r>
      <w:r w:rsidR="0009708B">
        <w:rPr>
          <w:rFonts w:ascii="Times New Roman" w:eastAsiaTheme="minorEastAsia" w:hAnsi="Times New Roman"/>
          <w:sz w:val="24"/>
          <w:szCs w:val="24"/>
        </w:rPr>
        <w:t>.</w:t>
      </w:r>
    </w:p>
    <w:p w14:paraId="75CA4386" w14:textId="1CD9A5F5" w:rsidR="003D3647" w:rsidRPr="0009708B" w:rsidRDefault="003D3647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b/>
          <w:bCs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418"/>
        <w:gridCol w:w="1559"/>
        <w:gridCol w:w="1134"/>
        <w:gridCol w:w="1418"/>
        <w:gridCol w:w="1559"/>
        <w:gridCol w:w="1559"/>
      </w:tblGrid>
      <w:tr w:rsidR="00D5357F" w:rsidRPr="0009708B" w14:paraId="24B2042A" w14:textId="77777777" w:rsidTr="0073563A">
        <w:trPr>
          <w:trHeight w:val="1660"/>
        </w:trPr>
        <w:tc>
          <w:tcPr>
            <w:tcW w:w="1588" w:type="dxa"/>
            <w:vAlign w:val="center"/>
          </w:tcPr>
          <w:p w14:paraId="788827EA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Назва позиції</w:t>
            </w:r>
          </w:p>
        </w:tc>
        <w:tc>
          <w:tcPr>
            <w:tcW w:w="1418" w:type="dxa"/>
            <w:vAlign w:val="center"/>
          </w:tcPr>
          <w:p w14:paraId="186E4F24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14:paraId="0D37FA2B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3B51B1FD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Кількість днів/ночей/ годин / разів</w:t>
            </w:r>
          </w:p>
        </w:tc>
        <w:tc>
          <w:tcPr>
            <w:tcW w:w="1418" w:type="dxa"/>
          </w:tcPr>
          <w:p w14:paraId="62D7C4A1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18F79039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AE8992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6D9FB2B7" w14:textId="6C649D04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Кількість осіб</w:t>
            </w:r>
          </w:p>
        </w:tc>
        <w:tc>
          <w:tcPr>
            <w:tcW w:w="1559" w:type="dxa"/>
            <w:vAlign w:val="center"/>
          </w:tcPr>
          <w:p w14:paraId="19D51ABA" w14:textId="33A8CBD0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Ціна за одиницю (з врахуванням відповідного до системи оподаткування податку) грн.</w:t>
            </w:r>
          </w:p>
        </w:tc>
        <w:tc>
          <w:tcPr>
            <w:tcW w:w="1559" w:type="dxa"/>
            <w:vAlign w:val="center"/>
          </w:tcPr>
          <w:p w14:paraId="72156D34" w14:textId="5E1F214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 xml:space="preserve">Загальна вартість </w:t>
            </w:r>
            <w:r w:rsidR="002B12D2" w:rsidRPr="0009708B">
              <w:rPr>
                <w:rFonts w:ascii="Times New Roman" w:eastAsiaTheme="minorEastAsia" w:hAnsi="Times New Roman"/>
                <w:lang w:eastAsia="ru-RU"/>
              </w:rPr>
              <w:t>(з врахуванням відповідного до системи оподаткування податку) грн.</w:t>
            </w:r>
          </w:p>
        </w:tc>
      </w:tr>
      <w:tr w:rsidR="00D5357F" w:rsidRPr="0009708B" w14:paraId="5550D2D9" w14:textId="77777777" w:rsidTr="0073563A">
        <w:trPr>
          <w:trHeight w:val="180"/>
        </w:trPr>
        <w:tc>
          <w:tcPr>
            <w:tcW w:w="1588" w:type="dxa"/>
            <w:vMerge w:val="restart"/>
            <w:vAlign w:val="center"/>
          </w:tcPr>
          <w:p w14:paraId="1CB8E23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Готель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14:paraId="4C952772" w14:textId="1C750948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номер стандарт або стандарт покращений</w:t>
            </w:r>
          </w:p>
        </w:tc>
        <w:tc>
          <w:tcPr>
            <w:tcW w:w="1559" w:type="dxa"/>
            <w:vAlign w:val="center"/>
          </w:tcPr>
          <w:p w14:paraId="10A514BA" w14:textId="78418FF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Проживання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одномісні/двомісні </w:t>
            </w:r>
          </w:p>
        </w:tc>
        <w:tc>
          <w:tcPr>
            <w:tcW w:w="1134" w:type="dxa"/>
            <w:vAlign w:val="center"/>
          </w:tcPr>
          <w:p w14:paraId="778AA0FB" w14:textId="761939A4" w:rsidR="00D5357F" w:rsidRPr="0009708B" w:rsidRDefault="00715CE8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5</w:t>
            </w:r>
            <w:r w:rsidR="00D5357F" w:rsidRPr="0009708B">
              <w:rPr>
                <w:rFonts w:ascii="Times New Roman" w:eastAsiaTheme="minorEastAsia" w:hAnsi="Times New Roman"/>
                <w:lang w:eastAsia="ru-RU"/>
              </w:rPr>
              <w:t xml:space="preserve"> ноч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>ей</w:t>
            </w:r>
          </w:p>
        </w:tc>
        <w:tc>
          <w:tcPr>
            <w:tcW w:w="1418" w:type="dxa"/>
          </w:tcPr>
          <w:p w14:paraId="3E058D04" w14:textId="77777777" w:rsidR="00D5357F" w:rsidRPr="0009708B" w:rsidRDefault="00D5357F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F352EB3" w14:textId="6DC703DF" w:rsidR="00D5357F" w:rsidRPr="0009708B" w:rsidRDefault="00715CE8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14:paraId="3CF2D8B6" w14:textId="2298139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FB78278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8476009" w14:textId="77777777" w:rsidTr="0073563A">
        <w:trPr>
          <w:trHeight w:val="555"/>
        </w:trPr>
        <w:tc>
          <w:tcPr>
            <w:tcW w:w="1588" w:type="dxa"/>
            <w:vMerge/>
          </w:tcPr>
          <w:p w14:paraId="1FC39945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562CB0E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34CE0A41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  <w:p w14:paraId="0026A3F0" w14:textId="38948EC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харчування</w:t>
            </w:r>
          </w:p>
        </w:tc>
        <w:tc>
          <w:tcPr>
            <w:tcW w:w="1559" w:type="dxa"/>
            <w:vAlign w:val="center"/>
          </w:tcPr>
          <w:p w14:paraId="494A408C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сніданки</w:t>
            </w:r>
          </w:p>
        </w:tc>
        <w:tc>
          <w:tcPr>
            <w:tcW w:w="1134" w:type="dxa"/>
            <w:vAlign w:val="center"/>
          </w:tcPr>
          <w:p w14:paraId="2598DEE6" w14:textId="3B07AB9E" w:rsidR="00D5357F" w:rsidRPr="0009708B" w:rsidRDefault="005929C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5 разів</w:t>
            </w:r>
          </w:p>
        </w:tc>
        <w:tc>
          <w:tcPr>
            <w:tcW w:w="1418" w:type="dxa"/>
          </w:tcPr>
          <w:p w14:paraId="106F607D" w14:textId="44A2C632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14:paraId="62EBF3C5" w14:textId="764D597F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98A12B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43C667A" w14:textId="77777777" w:rsidTr="0073563A">
        <w:trPr>
          <w:trHeight w:val="574"/>
        </w:trPr>
        <w:tc>
          <w:tcPr>
            <w:tcW w:w="1588" w:type="dxa"/>
            <w:vMerge/>
          </w:tcPr>
          <w:p w14:paraId="2946DB82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5997CC1D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2D9514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вечері</w:t>
            </w:r>
          </w:p>
        </w:tc>
        <w:tc>
          <w:tcPr>
            <w:tcW w:w="1134" w:type="dxa"/>
            <w:vAlign w:val="center"/>
          </w:tcPr>
          <w:p w14:paraId="279935FF" w14:textId="777328D1" w:rsidR="00D5357F" w:rsidRPr="0009708B" w:rsidRDefault="00715CE8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 xml:space="preserve">5 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>разів</w:t>
            </w:r>
          </w:p>
        </w:tc>
        <w:tc>
          <w:tcPr>
            <w:tcW w:w="1418" w:type="dxa"/>
          </w:tcPr>
          <w:p w14:paraId="63A75076" w14:textId="42AB2FD3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14:paraId="110FFD37" w14:textId="1BD55EEC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699379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09DC13EB" w14:textId="77777777" w:rsidTr="0073563A">
        <w:trPr>
          <w:trHeight w:val="555"/>
        </w:trPr>
        <w:tc>
          <w:tcPr>
            <w:tcW w:w="1588" w:type="dxa"/>
            <w:vMerge/>
          </w:tcPr>
          <w:p w14:paraId="3FE9F23F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1F72F646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C0FB7EE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обід</w:t>
            </w:r>
          </w:p>
        </w:tc>
        <w:tc>
          <w:tcPr>
            <w:tcW w:w="1134" w:type="dxa"/>
            <w:vAlign w:val="center"/>
          </w:tcPr>
          <w:p w14:paraId="7C964D78" w14:textId="204CC1E9" w:rsidR="00D5357F" w:rsidRPr="0009708B" w:rsidRDefault="000970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4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раз</w:t>
            </w:r>
            <w:r w:rsidRPr="0009708B">
              <w:rPr>
                <w:rFonts w:ascii="Times New Roman" w:eastAsiaTheme="minorEastAsia" w:hAnsi="Times New Roman"/>
                <w:lang w:eastAsia="ru-RU"/>
              </w:rPr>
              <w:t>и</w:t>
            </w:r>
          </w:p>
        </w:tc>
        <w:tc>
          <w:tcPr>
            <w:tcW w:w="1418" w:type="dxa"/>
          </w:tcPr>
          <w:p w14:paraId="71DD296C" w14:textId="7B6AA509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14:paraId="61CDCEAD" w14:textId="24C698B5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B9E253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724814CB" w14:textId="77777777" w:rsidTr="0073563A">
        <w:trPr>
          <w:trHeight w:val="585"/>
        </w:trPr>
        <w:tc>
          <w:tcPr>
            <w:tcW w:w="1588" w:type="dxa"/>
            <w:vMerge/>
          </w:tcPr>
          <w:p w14:paraId="23DE523C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14:paraId="52E56223" w14:textId="77777777" w:rsidR="00D5357F" w:rsidRPr="0009708B" w:rsidRDefault="00D5357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1478A0" w14:textId="0B53BC5A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кава-брейк</w:t>
            </w:r>
          </w:p>
        </w:tc>
        <w:tc>
          <w:tcPr>
            <w:tcW w:w="1134" w:type="dxa"/>
            <w:vAlign w:val="center"/>
          </w:tcPr>
          <w:p w14:paraId="17310F6F" w14:textId="294C2B09" w:rsidR="00D5357F" w:rsidRPr="0009708B" w:rsidRDefault="0009708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8 разів</w:t>
            </w:r>
          </w:p>
        </w:tc>
        <w:tc>
          <w:tcPr>
            <w:tcW w:w="1418" w:type="dxa"/>
          </w:tcPr>
          <w:p w14:paraId="0E8A9F37" w14:textId="70800E76" w:rsidR="00D5357F" w:rsidRPr="0009708B" w:rsidRDefault="005929CB" w:rsidP="00D5357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14:paraId="07459315" w14:textId="4C8B13FD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537F28F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0C12D205" w14:textId="77777777" w:rsidTr="0073563A">
        <w:trPr>
          <w:trHeight w:val="639"/>
        </w:trPr>
        <w:tc>
          <w:tcPr>
            <w:tcW w:w="1588" w:type="dxa"/>
            <w:vAlign w:val="center"/>
          </w:tcPr>
          <w:p w14:paraId="313505C3" w14:textId="62815D65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Конференц- зал</w:t>
            </w:r>
            <w:r w:rsidR="0073563A" w:rsidRPr="0009708B">
              <w:rPr>
                <w:rFonts w:ascii="Times New Roman" w:eastAsiaTheme="minorEastAsia" w:hAnsi="Times New Roman"/>
                <w:lang w:eastAsia="ru-RU"/>
              </w:rPr>
              <w:t xml:space="preserve"> з відповідним оснащенням</w:t>
            </w:r>
          </w:p>
        </w:tc>
        <w:tc>
          <w:tcPr>
            <w:tcW w:w="1418" w:type="dxa"/>
            <w:vAlign w:val="center"/>
          </w:tcPr>
          <w:p w14:paraId="738610EB" w14:textId="46420D35" w:rsidR="00D5357F" w:rsidRPr="0009708B" w:rsidRDefault="005929CB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80 – 100м2</w:t>
            </w:r>
          </w:p>
        </w:tc>
        <w:tc>
          <w:tcPr>
            <w:tcW w:w="1559" w:type="dxa"/>
            <w:vAlign w:val="center"/>
          </w:tcPr>
          <w:p w14:paraId="637805D2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3F29E8" w14:textId="249B0B1F" w:rsidR="00D5357F" w:rsidRPr="0009708B" w:rsidRDefault="00715CE8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5</w:t>
            </w:r>
            <w:r w:rsidR="00F76139" w:rsidRPr="0009708B">
              <w:rPr>
                <w:rFonts w:ascii="Times New Roman" w:eastAsiaTheme="minorEastAsia" w:hAnsi="Times New Roman"/>
                <w:lang w:eastAsia="ru-RU"/>
              </w:rPr>
              <w:t xml:space="preserve"> дні</w:t>
            </w:r>
            <w:r w:rsidRPr="0009708B">
              <w:rPr>
                <w:rFonts w:ascii="Times New Roman" w:eastAsiaTheme="minorEastAsia" w:hAnsi="Times New Roman"/>
                <w:lang w:eastAsia="ru-RU"/>
              </w:rPr>
              <w:t>в</w:t>
            </w:r>
            <w:r w:rsidR="005929CB" w:rsidRPr="0009708B">
              <w:rPr>
                <w:rFonts w:ascii="Times New Roman" w:eastAsiaTheme="minorEastAsia" w:hAnsi="Times New Roman"/>
                <w:lang w:eastAsia="ru-RU"/>
              </w:rPr>
              <w:t xml:space="preserve"> по 8 годин</w:t>
            </w:r>
          </w:p>
        </w:tc>
        <w:tc>
          <w:tcPr>
            <w:tcW w:w="1418" w:type="dxa"/>
          </w:tcPr>
          <w:p w14:paraId="6FA8AA76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A0FF5F2" w14:textId="770AAD56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630AD66" w14:textId="77777777" w:rsidR="00D5357F" w:rsidRPr="0009708B" w:rsidRDefault="00D5357F" w:rsidP="709F40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D5357F" w:rsidRPr="0009708B" w14:paraId="63CCD3EA" w14:textId="77777777" w:rsidTr="0073563A">
        <w:trPr>
          <w:trHeight w:val="639"/>
        </w:trPr>
        <w:tc>
          <w:tcPr>
            <w:tcW w:w="1588" w:type="dxa"/>
            <w:vAlign w:val="center"/>
          </w:tcPr>
          <w:p w14:paraId="05971E05" w14:textId="4D4F451D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09708B">
              <w:rPr>
                <w:rFonts w:ascii="Times New Roman" w:eastAsiaTheme="minorEastAsia" w:hAnsi="Times New Roman"/>
                <w:lang w:eastAsia="ru-RU"/>
              </w:rPr>
              <w:t>Рекреаційно-організаційні послуги</w:t>
            </w:r>
          </w:p>
        </w:tc>
        <w:tc>
          <w:tcPr>
            <w:tcW w:w="1418" w:type="dxa"/>
            <w:vAlign w:val="center"/>
          </w:tcPr>
          <w:p w14:paraId="74A39BAD" w14:textId="639F099E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27386EF" w14:textId="4DAD677A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5ABD74" w14:textId="7A4C601C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color w:val="FF0000"/>
                <w:lang w:eastAsia="ru-RU"/>
              </w:rPr>
            </w:pPr>
          </w:p>
        </w:tc>
        <w:tc>
          <w:tcPr>
            <w:tcW w:w="1418" w:type="dxa"/>
          </w:tcPr>
          <w:p w14:paraId="057E4692" w14:textId="77777777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D61C45" w14:textId="34A05233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DB95377" w14:textId="0470DC73" w:rsidR="00D5357F" w:rsidRPr="0009708B" w:rsidRDefault="00D5357F" w:rsidP="709F40D9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14:paraId="6522CB21" w14:textId="79D94D96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 xml:space="preserve">* </w:t>
      </w:r>
      <w:r w:rsidRPr="0009708B">
        <w:rPr>
          <w:rFonts w:ascii="Times New Roman" w:eastAsiaTheme="minorEastAsia" w:hAnsi="Times New Roman"/>
          <w:sz w:val="24"/>
          <w:szCs w:val="24"/>
        </w:rPr>
        <w:t>Товариство Червоного Хреста України є громадською неприбутковою організацією і просить надати максимальні знижки на послуги, вказані у ціновому запиті.</w:t>
      </w:r>
    </w:p>
    <w:p w14:paraId="61829076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5A1D75F" w14:textId="77777777" w:rsidR="003D3647" w:rsidRPr="0009708B" w:rsidRDefault="4C66C6E1" w:rsidP="709F40D9">
      <w:pPr>
        <w:pStyle w:val="af"/>
        <w:spacing w:before="0" w:beforeAutospacing="0" w:after="0" w:afterAutospacing="0"/>
        <w:jc w:val="both"/>
        <w:rPr>
          <w:rFonts w:ascii="Times New Roman" w:eastAsiaTheme="minorEastAsia" w:hAnsi="Times New Roman" w:cs="Times New Roman"/>
          <w:lang w:val="uk-UA"/>
        </w:rPr>
      </w:pPr>
      <w:r w:rsidRPr="0009708B">
        <w:rPr>
          <w:rFonts w:ascii="Times New Roman" w:eastAsiaTheme="minorEastAsia" w:hAnsi="Times New Roman" w:cs="Times New Roman"/>
          <w:b/>
          <w:bCs/>
          <w:lang w:val="uk-UA"/>
        </w:rPr>
        <w:t>Товариство Червоного Хреста України залишає за собою право змінювати кількість замовлення та остаточний розрахунок буде здійснений за фактично наданими послугами.</w:t>
      </w:r>
    </w:p>
    <w:p w14:paraId="2BA226A1" w14:textId="77777777" w:rsidR="003D3647" w:rsidRPr="0009708B" w:rsidRDefault="003D3647" w:rsidP="709F40D9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50CB8E13" w14:textId="77777777" w:rsidR="003D3647" w:rsidRPr="0009708B" w:rsidRDefault="4C66C6E1" w:rsidP="709F40D9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sz w:val="24"/>
          <w:szCs w:val="24"/>
        </w:rPr>
        <w:t>Додаткова інформація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: </w:t>
      </w:r>
    </w:p>
    <w:p w14:paraId="225DD326" w14:textId="0C831EDA" w:rsidR="003D3647" w:rsidRPr="0009708B" w:rsidRDefault="00F912D2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До розгляду приймаються г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 xml:space="preserve">отелі категорії не нижче 3 зірок з власним рестораном (безпосередньо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на території 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>готел</w:t>
      </w:r>
      <w:r w:rsidRPr="0009708B">
        <w:rPr>
          <w:rFonts w:ascii="Times New Roman" w:eastAsiaTheme="minorEastAsia" w:hAnsi="Times New Roman"/>
          <w:sz w:val="24"/>
          <w:szCs w:val="24"/>
        </w:rPr>
        <w:t>ю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>) з високим рівнем обслуговування та якістю продукції (надання попереднього меню для сніданків</w:t>
      </w:r>
      <w:r w:rsidR="2D56AD7A" w:rsidRPr="0009708B">
        <w:rPr>
          <w:rFonts w:ascii="Times New Roman" w:eastAsiaTheme="minorEastAsia" w:hAnsi="Times New Roman"/>
          <w:sz w:val="24"/>
          <w:szCs w:val="24"/>
        </w:rPr>
        <w:t>, обідів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 xml:space="preserve"> та вечерь</w:t>
      </w:r>
      <w:r w:rsidR="65C96BB7" w:rsidRPr="0009708B">
        <w:rPr>
          <w:rFonts w:ascii="Times New Roman" w:eastAsiaTheme="minorEastAsia" w:hAnsi="Times New Roman"/>
          <w:sz w:val="24"/>
          <w:szCs w:val="24"/>
        </w:rPr>
        <w:t xml:space="preserve">, а також 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>кава-</w:t>
      </w:r>
      <w:r w:rsidR="65C96BB7" w:rsidRPr="0009708B">
        <w:rPr>
          <w:rFonts w:ascii="Times New Roman" w:eastAsiaTheme="minorEastAsia" w:hAnsi="Times New Roman"/>
          <w:sz w:val="24"/>
          <w:szCs w:val="24"/>
        </w:rPr>
        <w:t>брейк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>ів)</w:t>
      </w:r>
      <w:r w:rsidR="4C66C6E1" w:rsidRPr="0009708B">
        <w:rPr>
          <w:rFonts w:ascii="Times New Roman" w:eastAsiaTheme="minorEastAsia" w:hAnsi="Times New Roman"/>
          <w:sz w:val="24"/>
          <w:szCs w:val="24"/>
        </w:rPr>
        <w:t>.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 xml:space="preserve"> Бажано, включення </w:t>
      </w:r>
      <w:r w:rsidR="00B14D56" w:rsidRPr="0009708B">
        <w:rPr>
          <w:rFonts w:ascii="Times New Roman" w:eastAsiaTheme="minorEastAsia" w:hAnsi="Times New Roman"/>
          <w:sz w:val="24"/>
          <w:szCs w:val="24"/>
        </w:rPr>
        <w:t>вартості</w:t>
      </w:r>
      <w:r w:rsidR="004F2B49" w:rsidRPr="0009708B">
        <w:rPr>
          <w:rFonts w:ascii="Times New Roman" w:eastAsiaTheme="minorEastAsia" w:hAnsi="Times New Roman"/>
          <w:sz w:val="24"/>
          <w:szCs w:val="24"/>
        </w:rPr>
        <w:t xml:space="preserve"> сніданків у вартість номеру.</w:t>
      </w:r>
    </w:p>
    <w:p w14:paraId="4DDEFDE5" w14:textId="26EBB754" w:rsidR="004F2B49" w:rsidRPr="0009708B" w:rsidRDefault="004F2B49" w:rsidP="004F2B4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Наявність укриття/бомбосховища у готелі.</w:t>
      </w:r>
    </w:p>
    <w:p w14:paraId="56EF61B2" w14:textId="77777777" w:rsidR="00A73E9B" w:rsidRPr="0009708B" w:rsidRDefault="00A73E9B" w:rsidP="00A73E9B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>Належний рівень безпеки гостей та їхнього особистого майна під час перебування у готелі.</w:t>
      </w:r>
    </w:p>
    <w:p w14:paraId="321E6E37" w14:textId="7DC7A907" w:rsidR="00FE51C8" w:rsidRPr="0009708B" w:rsidRDefault="00FE51C8" w:rsidP="00D92CF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Розміщення готелю не ближчу 2000м від військових та великих інфраструктурних об'єктів, ТЕЦ. </w:t>
      </w:r>
    </w:p>
    <w:p w14:paraId="600A6FBD" w14:textId="468982AA" w:rsidR="00D92CF9" w:rsidRPr="0009708B" w:rsidRDefault="004F2B49" w:rsidP="002627FA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lastRenderedPageBreak/>
        <w:t>Перевага буде надаватися готел</w:t>
      </w:r>
      <w:r w:rsidR="00FE51C8" w:rsidRPr="0009708B">
        <w:rPr>
          <w:rFonts w:ascii="Times New Roman" w:eastAsiaTheme="minorEastAsia" w:hAnsi="Times New Roman"/>
          <w:sz w:val="24"/>
          <w:szCs w:val="24"/>
        </w:rPr>
        <w:t>ю</w:t>
      </w:r>
      <w:r w:rsidRPr="0009708B">
        <w:rPr>
          <w:rFonts w:ascii="Times New Roman" w:eastAsiaTheme="minorEastAsia" w:hAnsi="Times New Roman"/>
          <w:sz w:val="24"/>
          <w:szCs w:val="24"/>
        </w:rPr>
        <w:t>, розташован</w:t>
      </w:r>
      <w:r w:rsidR="00FE51C8" w:rsidRPr="0009708B">
        <w:rPr>
          <w:rFonts w:ascii="Times New Roman" w:eastAsiaTheme="minorEastAsia" w:hAnsi="Times New Roman"/>
          <w:sz w:val="24"/>
          <w:szCs w:val="24"/>
        </w:rPr>
        <w:t>ий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в центрі міста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 xml:space="preserve"> (м.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>Тернопіль або м.</w:t>
      </w:r>
      <w:r w:rsidR="0009708B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>Рівне)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>, в рекреаційній, природній зоні.</w:t>
      </w:r>
      <w:r w:rsidR="002627FA"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>Наявність</w:t>
      </w:r>
      <w:r w:rsidR="002627FA" w:rsidRPr="0009708B">
        <w:rPr>
          <w:rFonts w:ascii="Times New Roman" w:eastAsiaTheme="minorEastAsia" w:hAnsi="Times New Roman"/>
          <w:sz w:val="24"/>
          <w:szCs w:val="24"/>
        </w:rPr>
        <w:t xml:space="preserve"> в готелі</w:t>
      </w:r>
      <w:r w:rsidR="00D92CF9" w:rsidRPr="0009708B">
        <w:rPr>
          <w:rFonts w:ascii="Times New Roman" w:eastAsiaTheme="minorEastAsia" w:hAnsi="Times New Roman"/>
          <w:sz w:val="24"/>
          <w:szCs w:val="24"/>
        </w:rPr>
        <w:t xml:space="preserve"> рекреаційно-організаційних послуг буде перевагою (при заповненні заявки просимо вказати перелік послуг, які може надати готель).</w:t>
      </w:r>
    </w:p>
    <w:p w14:paraId="64798F4E" w14:textId="77777777" w:rsidR="00D514A4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Учасник повинен забезпечити в кількості та у строк згідно із заявкою замовника відповідні номери. </w:t>
      </w:r>
    </w:p>
    <w:p w14:paraId="0D3DD8BA" w14:textId="64A3296A" w:rsidR="00D514A4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Двомісні номери обов’язково мають бути оснащені 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 xml:space="preserve">окремими </w:t>
      </w:r>
      <w:r w:rsidRPr="0009708B">
        <w:rPr>
          <w:rFonts w:ascii="Times New Roman" w:eastAsiaTheme="minorEastAsia" w:hAnsi="Times New Roman"/>
          <w:sz w:val="24"/>
          <w:szCs w:val="24"/>
        </w:rPr>
        <w:t xml:space="preserve">односпальними ліжками. </w:t>
      </w:r>
    </w:p>
    <w:p w14:paraId="11226406" w14:textId="6278B041" w:rsidR="00A74590" w:rsidRPr="0009708B" w:rsidRDefault="00D514A4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sz w:val="24"/>
          <w:szCs w:val="24"/>
        </w:rPr>
        <w:t xml:space="preserve">Всі номери мають </w:t>
      </w:r>
      <w:r w:rsidR="00A74590" w:rsidRPr="0009708B">
        <w:rPr>
          <w:rFonts w:ascii="Times New Roman" w:eastAsiaTheme="minorEastAsia" w:hAnsi="Times New Roman"/>
          <w:sz w:val="24"/>
          <w:szCs w:val="24"/>
        </w:rPr>
        <w:t>бути оснащені ванною кімнатою з цілодобовим забезпеченням гарячою та холодною водою, мати відповідний санітарним нормам температурний режим та обладнані кондиціонером</w:t>
      </w:r>
      <w:r w:rsidR="007A3A5F" w:rsidRPr="0009708B">
        <w:rPr>
          <w:rFonts w:ascii="Times New Roman" w:eastAsiaTheme="minorEastAsia" w:hAnsi="Times New Roman"/>
          <w:sz w:val="24"/>
          <w:szCs w:val="24"/>
        </w:rPr>
        <w:t>.</w:t>
      </w:r>
    </w:p>
    <w:p w14:paraId="69CEBE9D" w14:textId="18229269" w:rsidR="00A74590" w:rsidRPr="0009708B" w:rsidRDefault="00A74590" w:rsidP="00D514A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В номерах обов’язкова наявність мережі </w:t>
      </w:r>
      <w:proofErr w:type="spellStart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Wi-Fi</w:t>
      </w:r>
      <w:proofErr w:type="spellEnd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зі швидкісним інтернетом. </w:t>
      </w:r>
    </w:p>
    <w:p w14:paraId="741555A9" w14:textId="24669877" w:rsidR="001E77DC" w:rsidRPr="0009708B" w:rsidRDefault="00B14D56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Конференц зала 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площею 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80-100м2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з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вікна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ми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 можливістю провітрювання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та комфортними умови щодо кондиціонування повітря (23 – 25 градусів).</w:t>
      </w:r>
    </w:p>
    <w:p w14:paraId="3BC4C898" w14:textId="4F7B367D" w:rsidR="00B14D56" w:rsidRPr="0009708B" w:rsidRDefault="001E77DC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Оснащення конференц-зали: 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мультимедійни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й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проектор, екран, колонками, </w:t>
      </w:r>
      <w:proofErr w:type="spellStart"/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фліпчарт</w:t>
      </w:r>
      <w:proofErr w:type="spellEnd"/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бажано з папером (4 рулони по 10 аркушів)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, 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6 стол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ів</w:t>
      </w:r>
      <w:r w:rsidR="0047774B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, 40 стільц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ів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(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меблі </w:t>
      </w:r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з можливістю пересування). Обов’язкова наявність мережі </w:t>
      </w:r>
      <w:proofErr w:type="spellStart"/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Wi-Fi</w:t>
      </w:r>
      <w:proofErr w:type="spellEnd"/>
      <w:r w:rsidR="00DB4A09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зі швидкісним інтернетом.  </w:t>
      </w:r>
      <w:proofErr w:type="spellStart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Кулер</w:t>
      </w:r>
      <w:proofErr w:type="spellEnd"/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з питною водою та одноразовими стаканами.</w:t>
      </w:r>
    </w:p>
    <w:p w14:paraId="41612CF3" w14:textId="4CFBEE8B" w:rsidR="00BE1D69" w:rsidRPr="0009708B" w:rsidRDefault="00BE1D69" w:rsidP="709F40D9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Наявність послуги ІТ підтримки протягом роботи в конференц-залі</w:t>
      </w:r>
      <w:r w:rsidR="001E77DC"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>.</w:t>
      </w:r>
      <w:r w:rsidRPr="0009708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</w:t>
      </w:r>
    </w:p>
    <w:p w14:paraId="05A29822" w14:textId="53BD6489" w:rsidR="003D3647" w:rsidRPr="0009708B" w:rsidRDefault="4C66C6E1" w:rsidP="709F40D9">
      <w:pPr>
        <w:pStyle w:val="af0"/>
        <w:numPr>
          <w:ilvl w:val="0"/>
          <w:numId w:val="5"/>
        </w:numPr>
        <w:tabs>
          <w:tab w:val="left" w:pos="612"/>
        </w:tabs>
        <w:jc w:val="both"/>
        <w:rPr>
          <w:rFonts w:ascii="Times New Roman" w:eastAsiaTheme="minorEastAsia" w:hAnsi="Times New Roman"/>
          <w:b w:val="0"/>
          <w:color w:val="000000" w:themeColor="text1"/>
          <w:sz w:val="24"/>
          <w:szCs w:val="24"/>
        </w:rPr>
      </w:pPr>
      <w:r w:rsidRPr="0009708B">
        <w:rPr>
          <w:rFonts w:ascii="Times New Roman" w:eastAsiaTheme="minorEastAsia" w:hAnsi="Times New Roman"/>
          <w:b w:val="0"/>
          <w:sz w:val="24"/>
          <w:szCs w:val="24"/>
        </w:rPr>
        <w:t>Готель, відповідно до чинного законодавства України, несе відповідальність за шкоду, заподіяну життю, здоров’ю або майну, що виникла в зв’язку з недоліками при наданні послуг.</w:t>
      </w:r>
    </w:p>
    <w:p w14:paraId="17AD93B2" w14:textId="77777777" w:rsidR="003D3647" w:rsidRPr="0009708B" w:rsidRDefault="003D3647" w:rsidP="709F40D9">
      <w:pPr>
        <w:pStyle w:val="af0"/>
        <w:tabs>
          <w:tab w:val="left" w:pos="612"/>
        </w:tabs>
        <w:ind w:left="0"/>
        <w:jc w:val="both"/>
        <w:rPr>
          <w:rFonts w:ascii="Times New Roman" w:eastAsiaTheme="minorEastAsia" w:hAnsi="Times New Roman"/>
          <w:b w:val="0"/>
          <w:sz w:val="24"/>
          <w:szCs w:val="24"/>
        </w:rPr>
      </w:pPr>
    </w:p>
    <w:p w14:paraId="24192E2A" w14:textId="77777777" w:rsidR="003D3647" w:rsidRPr="0009708B" w:rsidRDefault="4C66C6E1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  <w:r w:rsidRPr="0009708B">
        <w:rPr>
          <w:rFonts w:ascii="Times New Roman" w:eastAsiaTheme="minorEastAsia" w:hAnsi="Times New Roman"/>
          <w:b/>
          <w:bCs/>
          <w:i/>
          <w:iCs/>
          <w:sz w:val="24"/>
          <w:szCs w:val="24"/>
        </w:rPr>
        <w:t>*</w:t>
      </w:r>
      <w:r w:rsidRPr="0009708B">
        <w:rPr>
          <w:rFonts w:ascii="Times New Roman" w:eastAsiaTheme="minorEastAsia" w:hAnsi="Times New Roman"/>
          <w:i/>
          <w:iCs/>
          <w:sz w:val="24"/>
          <w:szCs w:val="24"/>
        </w:rPr>
        <w:t>На підтвердження відповідності учасник подає довідку в довільній формі.</w:t>
      </w:r>
    </w:p>
    <w:p w14:paraId="0DE4B5B7" w14:textId="77777777" w:rsidR="003D3647" w:rsidRPr="0009708B" w:rsidRDefault="003D3647" w:rsidP="709F40D9">
      <w:pPr>
        <w:spacing w:after="0" w:line="240" w:lineRule="auto"/>
        <w:ind w:firstLine="142"/>
        <w:jc w:val="both"/>
        <w:rPr>
          <w:rFonts w:ascii="Times New Roman" w:eastAsiaTheme="minorEastAsia" w:hAnsi="Times New Roman"/>
          <w:i/>
          <w:iCs/>
          <w:sz w:val="24"/>
          <w:szCs w:val="24"/>
        </w:rPr>
      </w:pPr>
    </w:p>
    <w:p w14:paraId="631C653A" w14:textId="77777777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Умови оплати:________________________</w:t>
      </w:r>
    </w:p>
    <w:p w14:paraId="24E45A3F" w14:textId="77777777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Додаткова інформація:________________________________________________</w:t>
      </w:r>
    </w:p>
    <w:p w14:paraId="3385E117" w14:textId="3F60DA66" w:rsidR="003D3647" w:rsidRPr="0009708B" w:rsidRDefault="4C66C6E1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9708B">
        <w:rPr>
          <w:rFonts w:ascii="Times New Roman" w:eastAsiaTheme="minorEastAsia" w:hAnsi="Times New Roman"/>
          <w:sz w:val="24"/>
          <w:szCs w:val="24"/>
          <w:lang w:eastAsia="ru-RU"/>
        </w:rPr>
        <w:t>Підпис відповідальної особи/штамп (за наявності)</w:t>
      </w:r>
    </w:p>
    <w:p w14:paraId="01A7519A" w14:textId="77777777" w:rsidR="0009708B" w:rsidRPr="0009708B" w:rsidRDefault="0009708B" w:rsidP="709F40D9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09708B" w:rsidRPr="0009708B">
      <w:pgSz w:w="11906" w:h="16838"/>
      <w:pgMar w:top="850" w:right="850" w:bottom="28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multilevel"/>
    <w:tmpl w:val="04A42E01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47B0DEA"/>
    <w:multiLevelType w:val="multilevel"/>
    <w:tmpl w:val="347B0DEA"/>
    <w:lvl w:ilvl="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12C9"/>
    <w:multiLevelType w:val="multilevel"/>
    <w:tmpl w:val="351112C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ABDE983"/>
    <w:multiLevelType w:val="multilevel"/>
    <w:tmpl w:val="3ABDE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744C4"/>
    <w:multiLevelType w:val="hybridMultilevel"/>
    <w:tmpl w:val="B2FCEC3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439A2535"/>
    <w:multiLevelType w:val="multilevel"/>
    <w:tmpl w:val="439A2535"/>
    <w:lvl w:ilvl="0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9716782">
    <w:abstractNumId w:val="1"/>
  </w:num>
  <w:num w:numId="2" w16cid:durableId="1803503122">
    <w:abstractNumId w:val="5"/>
  </w:num>
  <w:num w:numId="3" w16cid:durableId="1544636954">
    <w:abstractNumId w:val="0"/>
  </w:num>
  <w:num w:numId="4" w16cid:durableId="2115055364">
    <w:abstractNumId w:val="2"/>
  </w:num>
  <w:num w:numId="5" w16cid:durableId="1732456662">
    <w:abstractNumId w:val="3"/>
  </w:num>
  <w:num w:numId="6" w16cid:durableId="1933471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1F"/>
    <w:rsid w:val="000010B0"/>
    <w:rsid w:val="00006E9C"/>
    <w:rsid w:val="00010DCA"/>
    <w:rsid w:val="00011620"/>
    <w:rsid w:val="00023697"/>
    <w:rsid w:val="00033666"/>
    <w:rsid w:val="00042F28"/>
    <w:rsid w:val="00044B8E"/>
    <w:rsid w:val="0004571C"/>
    <w:rsid w:val="00051951"/>
    <w:rsid w:val="00052DB8"/>
    <w:rsid w:val="0005580D"/>
    <w:rsid w:val="00062A51"/>
    <w:rsid w:val="00064F37"/>
    <w:rsid w:val="0006706F"/>
    <w:rsid w:val="00082808"/>
    <w:rsid w:val="00090D24"/>
    <w:rsid w:val="0009708B"/>
    <w:rsid w:val="000A15CD"/>
    <w:rsid w:val="000B329D"/>
    <w:rsid w:val="000D2B1B"/>
    <w:rsid w:val="000D7E37"/>
    <w:rsid w:val="000E45C9"/>
    <w:rsid w:val="000F7960"/>
    <w:rsid w:val="0010060B"/>
    <w:rsid w:val="00101368"/>
    <w:rsid w:val="00101F14"/>
    <w:rsid w:val="00112EF7"/>
    <w:rsid w:val="00113A3D"/>
    <w:rsid w:val="00114F4E"/>
    <w:rsid w:val="001155F9"/>
    <w:rsid w:val="00130233"/>
    <w:rsid w:val="00131EB8"/>
    <w:rsid w:val="00135F88"/>
    <w:rsid w:val="0014359F"/>
    <w:rsid w:val="00174D3B"/>
    <w:rsid w:val="00176098"/>
    <w:rsid w:val="001819CB"/>
    <w:rsid w:val="001829E7"/>
    <w:rsid w:val="00187E29"/>
    <w:rsid w:val="00190918"/>
    <w:rsid w:val="001934CA"/>
    <w:rsid w:val="00195123"/>
    <w:rsid w:val="00197E71"/>
    <w:rsid w:val="001A2EDF"/>
    <w:rsid w:val="001B71EC"/>
    <w:rsid w:val="001C0A09"/>
    <w:rsid w:val="001C0B35"/>
    <w:rsid w:val="001C4D32"/>
    <w:rsid w:val="001D1FA6"/>
    <w:rsid w:val="001D539A"/>
    <w:rsid w:val="001E77DC"/>
    <w:rsid w:val="001F12E5"/>
    <w:rsid w:val="001F1D47"/>
    <w:rsid w:val="001F2DB4"/>
    <w:rsid w:val="001F6830"/>
    <w:rsid w:val="00201F75"/>
    <w:rsid w:val="00227536"/>
    <w:rsid w:val="00231B0E"/>
    <w:rsid w:val="00241761"/>
    <w:rsid w:val="0024373C"/>
    <w:rsid w:val="00245A0B"/>
    <w:rsid w:val="00253B4D"/>
    <w:rsid w:val="002627FA"/>
    <w:rsid w:val="00264A42"/>
    <w:rsid w:val="00267325"/>
    <w:rsid w:val="00277C0D"/>
    <w:rsid w:val="00285C9C"/>
    <w:rsid w:val="00291597"/>
    <w:rsid w:val="002A1CA5"/>
    <w:rsid w:val="002B12D2"/>
    <w:rsid w:val="002D6CC8"/>
    <w:rsid w:val="002F194A"/>
    <w:rsid w:val="002F2A32"/>
    <w:rsid w:val="002F31D1"/>
    <w:rsid w:val="002F4699"/>
    <w:rsid w:val="003045FB"/>
    <w:rsid w:val="00307BEE"/>
    <w:rsid w:val="00320109"/>
    <w:rsid w:val="00321ABB"/>
    <w:rsid w:val="003271FD"/>
    <w:rsid w:val="00332416"/>
    <w:rsid w:val="00341A59"/>
    <w:rsid w:val="00346F28"/>
    <w:rsid w:val="0035795F"/>
    <w:rsid w:val="003608A3"/>
    <w:rsid w:val="00364633"/>
    <w:rsid w:val="003652AC"/>
    <w:rsid w:val="00375A99"/>
    <w:rsid w:val="003835B2"/>
    <w:rsid w:val="0038627D"/>
    <w:rsid w:val="00391C12"/>
    <w:rsid w:val="00391E2C"/>
    <w:rsid w:val="00392452"/>
    <w:rsid w:val="003A73AE"/>
    <w:rsid w:val="003B59DD"/>
    <w:rsid w:val="003C0DCF"/>
    <w:rsid w:val="003C3908"/>
    <w:rsid w:val="003C5021"/>
    <w:rsid w:val="003D3647"/>
    <w:rsid w:val="003D5285"/>
    <w:rsid w:val="003F2A7E"/>
    <w:rsid w:val="003F634D"/>
    <w:rsid w:val="003F6A2C"/>
    <w:rsid w:val="004032E4"/>
    <w:rsid w:val="00404857"/>
    <w:rsid w:val="0041177A"/>
    <w:rsid w:val="0042113B"/>
    <w:rsid w:val="0042301C"/>
    <w:rsid w:val="004329F6"/>
    <w:rsid w:val="00436AAE"/>
    <w:rsid w:val="00437BF8"/>
    <w:rsid w:val="00456611"/>
    <w:rsid w:val="00460B31"/>
    <w:rsid w:val="00466FBE"/>
    <w:rsid w:val="00471978"/>
    <w:rsid w:val="00476BAA"/>
    <w:rsid w:val="0047774B"/>
    <w:rsid w:val="00496282"/>
    <w:rsid w:val="004B23CD"/>
    <w:rsid w:val="004D3518"/>
    <w:rsid w:val="004E0195"/>
    <w:rsid w:val="004E4D94"/>
    <w:rsid w:val="004F2B49"/>
    <w:rsid w:val="0050C2C8"/>
    <w:rsid w:val="005105B7"/>
    <w:rsid w:val="0051537B"/>
    <w:rsid w:val="00516A01"/>
    <w:rsid w:val="00520462"/>
    <w:rsid w:val="00524837"/>
    <w:rsid w:val="00531ABB"/>
    <w:rsid w:val="00543C5F"/>
    <w:rsid w:val="00546817"/>
    <w:rsid w:val="00564C37"/>
    <w:rsid w:val="00566723"/>
    <w:rsid w:val="0057018B"/>
    <w:rsid w:val="00574358"/>
    <w:rsid w:val="005778A5"/>
    <w:rsid w:val="005779F0"/>
    <w:rsid w:val="0058334C"/>
    <w:rsid w:val="00592893"/>
    <w:rsid w:val="005929CB"/>
    <w:rsid w:val="005A2FAA"/>
    <w:rsid w:val="005C23F7"/>
    <w:rsid w:val="005F53F3"/>
    <w:rsid w:val="005F5F03"/>
    <w:rsid w:val="00607AB1"/>
    <w:rsid w:val="00613FEB"/>
    <w:rsid w:val="0063123B"/>
    <w:rsid w:val="006459E3"/>
    <w:rsid w:val="00646CD6"/>
    <w:rsid w:val="00646D36"/>
    <w:rsid w:val="006513BF"/>
    <w:rsid w:val="00654D05"/>
    <w:rsid w:val="00656B89"/>
    <w:rsid w:val="006629F9"/>
    <w:rsid w:val="006853D9"/>
    <w:rsid w:val="00686D61"/>
    <w:rsid w:val="006877BE"/>
    <w:rsid w:val="006A297B"/>
    <w:rsid w:val="006A610B"/>
    <w:rsid w:val="006C0345"/>
    <w:rsid w:val="006C672E"/>
    <w:rsid w:val="006C68D4"/>
    <w:rsid w:val="006D1A4E"/>
    <w:rsid w:val="006F5770"/>
    <w:rsid w:val="00705645"/>
    <w:rsid w:val="0071203B"/>
    <w:rsid w:val="00715CE8"/>
    <w:rsid w:val="00731AD1"/>
    <w:rsid w:val="00732965"/>
    <w:rsid w:val="00733044"/>
    <w:rsid w:val="007345A6"/>
    <w:rsid w:val="0073563A"/>
    <w:rsid w:val="00737573"/>
    <w:rsid w:val="00740D3D"/>
    <w:rsid w:val="00754F13"/>
    <w:rsid w:val="00761C38"/>
    <w:rsid w:val="0076405D"/>
    <w:rsid w:val="007853B5"/>
    <w:rsid w:val="00787586"/>
    <w:rsid w:val="00791800"/>
    <w:rsid w:val="00796EEC"/>
    <w:rsid w:val="007A3A5F"/>
    <w:rsid w:val="007B3240"/>
    <w:rsid w:val="007B4285"/>
    <w:rsid w:val="007B52B5"/>
    <w:rsid w:val="007B79AF"/>
    <w:rsid w:val="007C09EE"/>
    <w:rsid w:val="007C40CD"/>
    <w:rsid w:val="007C416A"/>
    <w:rsid w:val="007C47DE"/>
    <w:rsid w:val="007C77D0"/>
    <w:rsid w:val="007E315F"/>
    <w:rsid w:val="007F0054"/>
    <w:rsid w:val="007F570C"/>
    <w:rsid w:val="00807EBE"/>
    <w:rsid w:val="00813DC2"/>
    <w:rsid w:val="008144F1"/>
    <w:rsid w:val="00830CA5"/>
    <w:rsid w:val="00833398"/>
    <w:rsid w:val="00834893"/>
    <w:rsid w:val="00835192"/>
    <w:rsid w:val="0083783A"/>
    <w:rsid w:val="0084054C"/>
    <w:rsid w:val="00843E85"/>
    <w:rsid w:val="00851F27"/>
    <w:rsid w:val="00883060"/>
    <w:rsid w:val="00890C67"/>
    <w:rsid w:val="00892B79"/>
    <w:rsid w:val="008A0119"/>
    <w:rsid w:val="008A35D6"/>
    <w:rsid w:val="008A71B5"/>
    <w:rsid w:val="008C72B5"/>
    <w:rsid w:val="008E387D"/>
    <w:rsid w:val="008E6EC3"/>
    <w:rsid w:val="009056EF"/>
    <w:rsid w:val="00922199"/>
    <w:rsid w:val="00951948"/>
    <w:rsid w:val="00952C78"/>
    <w:rsid w:val="00965BF5"/>
    <w:rsid w:val="009671BD"/>
    <w:rsid w:val="009755FC"/>
    <w:rsid w:val="00976243"/>
    <w:rsid w:val="00980B1A"/>
    <w:rsid w:val="00994B1E"/>
    <w:rsid w:val="009B11C3"/>
    <w:rsid w:val="009B1F2C"/>
    <w:rsid w:val="009D471B"/>
    <w:rsid w:val="009E54E0"/>
    <w:rsid w:val="009E5583"/>
    <w:rsid w:val="00A051CB"/>
    <w:rsid w:val="00A13FF3"/>
    <w:rsid w:val="00A17320"/>
    <w:rsid w:val="00A31C0B"/>
    <w:rsid w:val="00A32D5C"/>
    <w:rsid w:val="00A34DCC"/>
    <w:rsid w:val="00A41D30"/>
    <w:rsid w:val="00A43D55"/>
    <w:rsid w:val="00A45F50"/>
    <w:rsid w:val="00A5063A"/>
    <w:rsid w:val="00A514EB"/>
    <w:rsid w:val="00A56E72"/>
    <w:rsid w:val="00A718FC"/>
    <w:rsid w:val="00A71ABE"/>
    <w:rsid w:val="00A72126"/>
    <w:rsid w:val="00A73E9B"/>
    <w:rsid w:val="00A74590"/>
    <w:rsid w:val="00A81A39"/>
    <w:rsid w:val="00A85D6F"/>
    <w:rsid w:val="00AA081F"/>
    <w:rsid w:val="00AB0D80"/>
    <w:rsid w:val="00AC4FD6"/>
    <w:rsid w:val="00AC7A5A"/>
    <w:rsid w:val="00AE2F31"/>
    <w:rsid w:val="00AE5CAB"/>
    <w:rsid w:val="00AF4DC2"/>
    <w:rsid w:val="00AF5310"/>
    <w:rsid w:val="00B048C2"/>
    <w:rsid w:val="00B07334"/>
    <w:rsid w:val="00B1199A"/>
    <w:rsid w:val="00B14D56"/>
    <w:rsid w:val="00B17E60"/>
    <w:rsid w:val="00B33587"/>
    <w:rsid w:val="00B33F65"/>
    <w:rsid w:val="00B34B7F"/>
    <w:rsid w:val="00B415B1"/>
    <w:rsid w:val="00B4227F"/>
    <w:rsid w:val="00B617DC"/>
    <w:rsid w:val="00B62A83"/>
    <w:rsid w:val="00B64227"/>
    <w:rsid w:val="00B679AA"/>
    <w:rsid w:val="00B70EBD"/>
    <w:rsid w:val="00B73A90"/>
    <w:rsid w:val="00B8075B"/>
    <w:rsid w:val="00B86659"/>
    <w:rsid w:val="00B95BB8"/>
    <w:rsid w:val="00B96168"/>
    <w:rsid w:val="00BA59F1"/>
    <w:rsid w:val="00BB0064"/>
    <w:rsid w:val="00BC2736"/>
    <w:rsid w:val="00BC3B26"/>
    <w:rsid w:val="00BC7556"/>
    <w:rsid w:val="00BD2F82"/>
    <w:rsid w:val="00BE1D69"/>
    <w:rsid w:val="00BF0700"/>
    <w:rsid w:val="00BF43C5"/>
    <w:rsid w:val="00C11E56"/>
    <w:rsid w:val="00C15676"/>
    <w:rsid w:val="00C17A11"/>
    <w:rsid w:val="00C26953"/>
    <w:rsid w:val="00C327D8"/>
    <w:rsid w:val="00C450CE"/>
    <w:rsid w:val="00C45790"/>
    <w:rsid w:val="00C4757A"/>
    <w:rsid w:val="00C5275F"/>
    <w:rsid w:val="00C61A75"/>
    <w:rsid w:val="00C621B2"/>
    <w:rsid w:val="00C77D1B"/>
    <w:rsid w:val="00C853AB"/>
    <w:rsid w:val="00CC5266"/>
    <w:rsid w:val="00CD1DDC"/>
    <w:rsid w:val="00CD5C55"/>
    <w:rsid w:val="00CE3FC2"/>
    <w:rsid w:val="00CF0739"/>
    <w:rsid w:val="00D02C23"/>
    <w:rsid w:val="00D11E7C"/>
    <w:rsid w:val="00D326F6"/>
    <w:rsid w:val="00D42CEA"/>
    <w:rsid w:val="00D506A4"/>
    <w:rsid w:val="00D514A4"/>
    <w:rsid w:val="00D5357F"/>
    <w:rsid w:val="00D552F2"/>
    <w:rsid w:val="00D63376"/>
    <w:rsid w:val="00D745FA"/>
    <w:rsid w:val="00D746B6"/>
    <w:rsid w:val="00D77134"/>
    <w:rsid w:val="00D812BD"/>
    <w:rsid w:val="00D90203"/>
    <w:rsid w:val="00D92CF9"/>
    <w:rsid w:val="00DB4A09"/>
    <w:rsid w:val="00DC3CEE"/>
    <w:rsid w:val="00DC4811"/>
    <w:rsid w:val="00DC4A5B"/>
    <w:rsid w:val="00DC6005"/>
    <w:rsid w:val="00DD7A41"/>
    <w:rsid w:val="00DE08B8"/>
    <w:rsid w:val="00DE2F17"/>
    <w:rsid w:val="00DF0149"/>
    <w:rsid w:val="00E05044"/>
    <w:rsid w:val="00E05D7C"/>
    <w:rsid w:val="00E13BBD"/>
    <w:rsid w:val="00E16090"/>
    <w:rsid w:val="00E20538"/>
    <w:rsid w:val="00E224DC"/>
    <w:rsid w:val="00E35289"/>
    <w:rsid w:val="00E36F87"/>
    <w:rsid w:val="00E40763"/>
    <w:rsid w:val="00E438DE"/>
    <w:rsid w:val="00E47D58"/>
    <w:rsid w:val="00E50306"/>
    <w:rsid w:val="00E537F0"/>
    <w:rsid w:val="00E54ACC"/>
    <w:rsid w:val="00E61648"/>
    <w:rsid w:val="00E762D1"/>
    <w:rsid w:val="00E803BC"/>
    <w:rsid w:val="00E83EA2"/>
    <w:rsid w:val="00E85CBE"/>
    <w:rsid w:val="00E97DCA"/>
    <w:rsid w:val="00EB4B9E"/>
    <w:rsid w:val="00EC6E09"/>
    <w:rsid w:val="00ED1C20"/>
    <w:rsid w:val="00EE283D"/>
    <w:rsid w:val="00EE3C1B"/>
    <w:rsid w:val="00F07C4B"/>
    <w:rsid w:val="00F204B2"/>
    <w:rsid w:val="00F21148"/>
    <w:rsid w:val="00F2275F"/>
    <w:rsid w:val="00F24439"/>
    <w:rsid w:val="00F275C9"/>
    <w:rsid w:val="00F3133C"/>
    <w:rsid w:val="00F52892"/>
    <w:rsid w:val="00F60AA4"/>
    <w:rsid w:val="00F6793B"/>
    <w:rsid w:val="00F76139"/>
    <w:rsid w:val="00F77BDA"/>
    <w:rsid w:val="00F77CCD"/>
    <w:rsid w:val="00F8643D"/>
    <w:rsid w:val="00F912D2"/>
    <w:rsid w:val="00F95515"/>
    <w:rsid w:val="00FA01E6"/>
    <w:rsid w:val="00FB021E"/>
    <w:rsid w:val="00FB691A"/>
    <w:rsid w:val="00FB7B0C"/>
    <w:rsid w:val="00FC1D9C"/>
    <w:rsid w:val="00FC3FD0"/>
    <w:rsid w:val="00FD128A"/>
    <w:rsid w:val="00FE0733"/>
    <w:rsid w:val="00FE51C8"/>
    <w:rsid w:val="00FE6369"/>
    <w:rsid w:val="00FF15DF"/>
    <w:rsid w:val="00FF22E5"/>
    <w:rsid w:val="00FF3446"/>
    <w:rsid w:val="03D12B2D"/>
    <w:rsid w:val="047E9570"/>
    <w:rsid w:val="04BC1C33"/>
    <w:rsid w:val="066C58A8"/>
    <w:rsid w:val="0768F907"/>
    <w:rsid w:val="083C862D"/>
    <w:rsid w:val="08C336B2"/>
    <w:rsid w:val="0A3DCA3A"/>
    <w:rsid w:val="0B37F564"/>
    <w:rsid w:val="0C32CD23"/>
    <w:rsid w:val="0EB9A984"/>
    <w:rsid w:val="107B191F"/>
    <w:rsid w:val="116BB286"/>
    <w:rsid w:val="11A3E838"/>
    <w:rsid w:val="120EFBFA"/>
    <w:rsid w:val="121CC544"/>
    <w:rsid w:val="122C8D47"/>
    <w:rsid w:val="125E24CB"/>
    <w:rsid w:val="12A075D9"/>
    <w:rsid w:val="12B0BFC7"/>
    <w:rsid w:val="1308C911"/>
    <w:rsid w:val="13AACC5B"/>
    <w:rsid w:val="143C463A"/>
    <w:rsid w:val="14DB8BC1"/>
    <w:rsid w:val="16ABD38A"/>
    <w:rsid w:val="1711D0B9"/>
    <w:rsid w:val="199C90E7"/>
    <w:rsid w:val="19F2BA4B"/>
    <w:rsid w:val="1AD7D21D"/>
    <w:rsid w:val="1B312B11"/>
    <w:rsid w:val="1BBDCBC6"/>
    <w:rsid w:val="1BF4D6AF"/>
    <w:rsid w:val="1D5561D1"/>
    <w:rsid w:val="1F86E667"/>
    <w:rsid w:val="20913CE9"/>
    <w:rsid w:val="2122B6C8"/>
    <w:rsid w:val="2161EB40"/>
    <w:rsid w:val="21A797BB"/>
    <w:rsid w:val="23C8DDAB"/>
    <w:rsid w:val="242B969A"/>
    <w:rsid w:val="245A578A"/>
    <w:rsid w:val="254CA949"/>
    <w:rsid w:val="257EEC67"/>
    <w:rsid w:val="29F3634B"/>
    <w:rsid w:val="2A381F2F"/>
    <w:rsid w:val="2A55B07C"/>
    <w:rsid w:val="2ABD4FEA"/>
    <w:rsid w:val="2AC9990E"/>
    <w:rsid w:val="2B635A29"/>
    <w:rsid w:val="2D56AD7A"/>
    <w:rsid w:val="2E4A5A87"/>
    <w:rsid w:val="2EEDD30B"/>
    <w:rsid w:val="2F9E8122"/>
    <w:rsid w:val="2FC7A9D3"/>
    <w:rsid w:val="2FE62AE8"/>
    <w:rsid w:val="302703AE"/>
    <w:rsid w:val="3077C58A"/>
    <w:rsid w:val="308D74F3"/>
    <w:rsid w:val="331DCBAA"/>
    <w:rsid w:val="34554BA4"/>
    <w:rsid w:val="354B15EA"/>
    <w:rsid w:val="371E864D"/>
    <w:rsid w:val="372D498B"/>
    <w:rsid w:val="37A25324"/>
    <w:rsid w:val="39E37F28"/>
    <w:rsid w:val="39EA87E4"/>
    <w:rsid w:val="3AC95220"/>
    <w:rsid w:val="3AEEFF86"/>
    <w:rsid w:val="3B28DD8F"/>
    <w:rsid w:val="3E607E51"/>
    <w:rsid w:val="3EF1F830"/>
    <w:rsid w:val="3FE5DBE6"/>
    <w:rsid w:val="3FFE540D"/>
    <w:rsid w:val="40D5D4A0"/>
    <w:rsid w:val="410682E9"/>
    <w:rsid w:val="41B5B060"/>
    <w:rsid w:val="42061FFF"/>
    <w:rsid w:val="435AC37A"/>
    <w:rsid w:val="4405DC6B"/>
    <w:rsid w:val="440E8A0A"/>
    <w:rsid w:val="44249373"/>
    <w:rsid w:val="46AC07C0"/>
    <w:rsid w:val="478069B5"/>
    <w:rsid w:val="48A0E8BF"/>
    <w:rsid w:val="4A02B419"/>
    <w:rsid w:val="4ACA20C5"/>
    <w:rsid w:val="4B51205B"/>
    <w:rsid w:val="4B98E508"/>
    <w:rsid w:val="4C66C6E1"/>
    <w:rsid w:val="4C9398B2"/>
    <w:rsid w:val="4ECD4C55"/>
    <w:rsid w:val="4F913914"/>
    <w:rsid w:val="4FF94A1F"/>
    <w:rsid w:val="518FE02A"/>
    <w:rsid w:val="52AC37B2"/>
    <w:rsid w:val="52B1AF17"/>
    <w:rsid w:val="5303F30E"/>
    <w:rsid w:val="535A9BB1"/>
    <w:rsid w:val="54643E55"/>
    <w:rsid w:val="552FC5C6"/>
    <w:rsid w:val="5572422F"/>
    <w:rsid w:val="569C50F0"/>
    <w:rsid w:val="57632774"/>
    <w:rsid w:val="57C370D4"/>
    <w:rsid w:val="5A46A297"/>
    <w:rsid w:val="5A61A21F"/>
    <w:rsid w:val="5A9BDCDE"/>
    <w:rsid w:val="5B0F6D20"/>
    <w:rsid w:val="5F09D1E8"/>
    <w:rsid w:val="61198353"/>
    <w:rsid w:val="61DBC3D1"/>
    <w:rsid w:val="63EE5DCC"/>
    <w:rsid w:val="65C96BB7"/>
    <w:rsid w:val="65DFDC0B"/>
    <w:rsid w:val="68F0C2E3"/>
    <w:rsid w:val="69B2DEA2"/>
    <w:rsid w:val="6A8C9344"/>
    <w:rsid w:val="6A98D84B"/>
    <w:rsid w:val="6C2DAEE3"/>
    <w:rsid w:val="6C46726F"/>
    <w:rsid w:val="6D4AEA11"/>
    <w:rsid w:val="6D827653"/>
    <w:rsid w:val="6DAAE0AA"/>
    <w:rsid w:val="6F6C496E"/>
    <w:rsid w:val="70331789"/>
    <w:rsid w:val="70453EB3"/>
    <w:rsid w:val="709F40D9"/>
    <w:rsid w:val="70B49151"/>
    <w:rsid w:val="710819CF"/>
    <w:rsid w:val="716336CD"/>
    <w:rsid w:val="72499424"/>
    <w:rsid w:val="72550087"/>
    <w:rsid w:val="726A6A3E"/>
    <w:rsid w:val="72A9E4A5"/>
    <w:rsid w:val="74909B95"/>
    <w:rsid w:val="74D13470"/>
    <w:rsid w:val="7794ECA0"/>
    <w:rsid w:val="77AFA694"/>
    <w:rsid w:val="7B3E99F6"/>
    <w:rsid w:val="7C0853ED"/>
    <w:rsid w:val="7D49F752"/>
    <w:rsid w:val="7D57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2AE661A"/>
  <w15:chartTrackingRefBased/>
  <w15:docId w15:val="{EE102E31-95D1-4A41-8B69-4F521A7C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link w:val="a6"/>
    <w:uiPriority w:val="99"/>
    <w:semiHidden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rPr>
      <w:b/>
      <w:bCs/>
    </w:rPr>
  </w:style>
  <w:style w:type="character" w:customStyle="1" w:styleId="a9">
    <w:name w:val="Тема примітки Знак"/>
    <w:link w:val="a8"/>
    <w:uiPriority w:val="99"/>
    <w:semiHidden/>
    <w:rPr>
      <w:b/>
      <w:bCs/>
      <w:sz w:val="20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link w:val="aa"/>
    <w:uiPriority w:val="99"/>
  </w:style>
  <w:style w:type="paragraph" w:styleId="ac">
    <w:name w:val="header"/>
    <w:basedOn w:val="a"/>
    <w:link w:val="ad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link w:val="ac"/>
    <w:uiPriority w:val="99"/>
  </w:style>
  <w:style w:type="character" w:styleId="ae">
    <w:name w:val="Hyperlink"/>
    <w:uiPriority w:val="99"/>
    <w:unhideWhenUsed/>
    <w:rPr>
      <w:color w:val="0000FF"/>
      <w:u w:val="single"/>
    </w:rPr>
  </w:style>
  <w:style w:type="paragraph" w:styleId="af">
    <w:name w:val="Normal (Web)"/>
    <w:basedOn w:val="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f0">
    <w:name w:val="Title"/>
    <w:basedOn w:val="a"/>
    <w:link w:val="af1"/>
    <w:qFormat/>
    <w:pPr>
      <w:widowControl w:val="0"/>
      <w:snapToGrid w:val="0"/>
      <w:spacing w:after="0" w:line="240" w:lineRule="auto"/>
      <w:ind w:left="320"/>
      <w:jc w:val="center"/>
    </w:pPr>
    <w:rPr>
      <w:rFonts w:ascii="Arial" w:eastAsia="Times New Roman" w:hAnsi="Arial"/>
      <w:b/>
      <w:sz w:val="18"/>
      <w:szCs w:val="20"/>
      <w:lang w:eastAsia="ru-RU"/>
    </w:rPr>
  </w:style>
  <w:style w:type="character" w:customStyle="1" w:styleId="af1">
    <w:name w:val="Назва Знак"/>
    <w:link w:val="af0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hps">
    <w:name w:val="hps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закрита згадка1"/>
    <w:uiPriority w:val="99"/>
    <w:unhideWhenUsed/>
    <w:rPr>
      <w:color w:val="605E5C"/>
      <w:shd w:val="clear" w:color="auto" w:fill="E1DFDD"/>
    </w:rPr>
  </w:style>
  <w:style w:type="character" w:customStyle="1" w:styleId="af3">
    <w:name w:val="Неразрешенное упоминание"/>
    <w:uiPriority w:val="99"/>
    <w:unhideWhenUsed/>
    <w:rPr>
      <w:color w:val="605E5C"/>
      <w:shd w:val="clear" w:color="auto" w:fill="E1DFDD"/>
    </w:rPr>
  </w:style>
  <w:style w:type="paragraph" w:customStyle="1" w:styleId="af4">
    <w:name w:val="Обычный (Интернет)"/>
    <w:basedOn w:val="a"/>
    <w:rsid w:val="008A011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A74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az@redcross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redcross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02EE-BAAF-46F5-ABF1-72EB8C0C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5510</Words>
  <Characters>3141</Characters>
  <Application>Microsoft Office Word</Application>
  <DocSecurity>4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RC-Buh1</dc:creator>
  <cp:keywords/>
  <dc:description/>
  <cp:lastModifiedBy>Олександра Маркова</cp:lastModifiedBy>
  <cp:revision>2</cp:revision>
  <cp:lastPrinted>2020-09-16T22:24:00Z</cp:lastPrinted>
  <dcterms:created xsi:type="dcterms:W3CDTF">2022-10-27T14:29:00Z</dcterms:created>
  <dcterms:modified xsi:type="dcterms:W3CDTF">2022-10-27T14:29:00Z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0x0101002B45096FE60B1B4FB1AE986246E583B3</vt:lpwstr>
  </property>
  <property fmtid="{D5CDD505-2E9C-101B-9397-08002B2CF9AE}" pid="3" name="KSOProductBuildVer">
    <vt:lpwstr>1033-4.4.2.7667</vt:lpwstr>
  </property>
</Properties>
</file>